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6B6C4" w14:textId="77777777" w:rsidR="00A33531" w:rsidRPr="000B5567" w:rsidRDefault="00A33531" w:rsidP="00CC05EB">
      <w:pPr>
        <w:pStyle w:val="BodyText"/>
        <w:rPr>
          <w:color w:val="auto"/>
        </w:rPr>
      </w:pPr>
    </w:p>
    <w:p w14:paraId="22AE468F" w14:textId="77777777" w:rsidR="00A33531" w:rsidRPr="000B5567" w:rsidRDefault="00A33531" w:rsidP="00CC05EB">
      <w:pPr>
        <w:pStyle w:val="BodyText"/>
        <w:rPr>
          <w:color w:val="auto"/>
        </w:rPr>
      </w:pPr>
    </w:p>
    <w:p w14:paraId="12D5AF1F" w14:textId="77777777" w:rsidR="00A33531" w:rsidRPr="000B5567" w:rsidRDefault="00A33531" w:rsidP="00CC05EB">
      <w:pPr>
        <w:pStyle w:val="BodyText"/>
        <w:rPr>
          <w:color w:val="auto"/>
        </w:rPr>
      </w:pPr>
    </w:p>
    <w:p w14:paraId="2AAC0391" w14:textId="77777777" w:rsidR="00A33531" w:rsidRPr="000B5567" w:rsidRDefault="00A33531" w:rsidP="00CC05EB">
      <w:pPr>
        <w:pStyle w:val="BodyText"/>
        <w:rPr>
          <w:color w:val="auto"/>
        </w:rPr>
      </w:pPr>
    </w:p>
    <w:p w14:paraId="24119A35" w14:textId="77777777" w:rsidR="00A33531" w:rsidRPr="000B5567" w:rsidRDefault="00A33531" w:rsidP="00CC05EB">
      <w:pPr>
        <w:pStyle w:val="BodyText"/>
        <w:rPr>
          <w:color w:val="auto"/>
        </w:rPr>
      </w:pPr>
    </w:p>
    <w:p w14:paraId="5255B680" w14:textId="77777777" w:rsidR="00A33531" w:rsidRPr="000B5567" w:rsidRDefault="00A33531" w:rsidP="00CC05EB">
      <w:pPr>
        <w:pStyle w:val="BodyText"/>
        <w:rPr>
          <w:color w:val="auto"/>
          <w:sz w:val="20"/>
          <w:szCs w:val="20"/>
        </w:rPr>
      </w:pPr>
    </w:p>
    <w:p w14:paraId="3D471EC6" w14:textId="77777777" w:rsidR="00A33531" w:rsidRPr="000B5567" w:rsidRDefault="00A33531" w:rsidP="00CC05EB">
      <w:pPr>
        <w:pStyle w:val="BodyText"/>
        <w:rPr>
          <w:color w:val="auto"/>
          <w:sz w:val="20"/>
          <w:szCs w:val="20"/>
        </w:rPr>
      </w:pPr>
    </w:p>
    <w:p w14:paraId="6C745656" w14:textId="77777777" w:rsidR="00A33531" w:rsidRPr="000B5567" w:rsidRDefault="00A33531" w:rsidP="00CC05EB">
      <w:pPr>
        <w:pStyle w:val="BodyText"/>
        <w:rPr>
          <w:color w:val="auto"/>
          <w:sz w:val="20"/>
          <w:szCs w:val="20"/>
        </w:rPr>
      </w:pPr>
    </w:p>
    <w:tbl>
      <w:tblPr>
        <w:tblW w:w="0" w:type="auto"/>
        <w:tblInd w:w="1250" w:type="dxa"/>
        <w:tblLayout w:type="fixed"/>
        <w:tblCellMar>
          <w:left w:w="0" w:type="dxa"/>
          <w:right w:w="0" w:type="dxa"/>
        </w:tblCellMar>
        <w:tblLook w:val="01E0" w:firstRow="1" w:lastRow="1" w:firstColumn="1" w:lastColumn="1" w:noHBand="0" w:noVBand="0"/>
      </w:tblPr>
      <w:tblGrid>
        <w:gridCol w:w="4176"/>
        <w:gridCol w:w="3901"/>
      </w:tblGrid>
      <w:tr w:rsidR="000B5567" w:rsidRPr="000B5567" w14:paraId="26F566E2" w14:textId="77777777" w:rsidTr="00E50C01">
        <w:trPr>
          <w:trHeight w:val="1983"/>
        </w:trPr>
        <w:tc>
          <w:tcPr>
            <w:tcW w:w="4176" w:type="dxa"/>
          </w:tcPr>
          <w:p w14:paraId="46211B3A" w14:textId="77777777" w:rsidR="00A33531" w:rsidRPr="000B5567" w:rsidRDefault="00CE0401">
            <w:pPr>
              <w:pStyle w:val="TableParagraph"/>
              <w:spacing w:line="250" w:lineRule="exact"/>
              <w:ind w:left="52"/>
              <w:rPr>
                <w:rFonts w:ascii="Calibri"/>
                <w:b/>
                <w:sz w:val="20"/>
                <w:szCs w:val="20"/>
              </w:rPr>
            </w:pPr>
            <w:r>
              <w:rPr>
                <w:rFonts w:ascii="Calibri"/>
                <w:b/>
                <w:sz w:val="20"/>
                <w:szCs w:val="20"/>
              </w:rPr>
              <w:t>REGISTEREDOFFICE:</w:t>
            </w:r>
          </w:p>
          <w:p w14:paraId="7F1E4ED1" w14:textId="77777777" w:rsidR="00A33531" w:rsidRPr="000B5567" w:rsidRDefault="00B730BA">
            <w:pPr>
              <w:pStyle w:val="TableParagraph"/>
              <w:spacing w:before="117"/>
              <w:ind w:left="50"/>
              <w:rPr>
                <w:rFonts w:ascii="Calibri"/>
                <w:sz w:val="20"/>
                <w:szCs w:val="20"/>
              </w:rPr>
            </w:pPr>
            <w:r w:rsidRPr="000B5567">
              <w:rPr>
                <w:rFonts w:ascii="Calibri"/>
                <w:sz w:val="20"/>
                <w:szCs w:val="20"/>
              </w:rPr>
              <w:t>"Reliable House"</w:t>
            </w:r>
          </w:p>
          <w:p w14:paraId="48C2A475" w14:textId="77777777" w:rsidR="00A33531" w:rsidRPr="000B5567" w:rsidRDefault="00B730BA">
            <w:pPr>
              <w:pStyle w:val="TableParagraph"/>
              <w:spacing w:before="116" w:line="348" w:lineRule="auto"/>
              <w:ind w:left="50" w:right="707"/>
              <w:rPr>
                <w:rFonts w:ascii="Calibri"/>
                <w:sz w:val="20"/>
                <w:szCs w:val="20"/>
              </w:rPr>
            </w:pPr>
            <w:r w:rsidRPr="000B5567">
              <w:rPr>
                <w:rFonts w:ascii="Calibri"/>
                <w:sz w:val="20"/>
                <w:szCs w:val="20"/>
              </w:rPr>
              <w:t>A-6, Koh-e-fiza, Indore Road,Bhopal -462001 (M.P.)Phone:+91-755-42902458</w:t>
            </w:r>
          </w:p>
        </w:tc>
        <w:tc>
          <w:tcPr>
            <w:tcW w:w="3901" w:type="dxa"/>
          </w:tcPr>
          <w:p w14:paraId="6E2BF225" w14:textId="77777777" w:rsidR="00A33531" w:rsidRPr="000B5567" w:rsidRDefault="00A33531">
            <w:pPr>
              <w:pStyle w:val="TableParagraph"/>
              <w:rPr>
                <w:sz w:val="20"/>
                <w:szCs w:val="20"/>
              </w:rPr>
            </w:pPr>
          </w:p>
        </w:tc>
      </w:tr>
      <w:tr w:rsidR="000B5567" w:rsidRPr="000B5567" w14:paraId="5DEF3CBE" w14:textId="77777777" w:rsidTr="00E50C01">
        <w:trPr>
          <w:trHeight w:val="948"/>
        </w:trPr>
        <w:tc>
          <w:tcPr>
            <w:tcW w:w="4176" w:type="dxa"/>
          </w:tcPr>
          <w:p w14:paraId="2F78C63E" w14:textId="77777777" w:rsidR="00A33531" w:rsidRPr="000B5567" w:rsidRDefault="00B730BA">
            <w:pPr>
              <w:pStyle w:val="TableParagraph"/>
              <w:spacing w:before="205"/>
              <w:ind w:left="52"/>
              <w:rPr>
                <w:rFonts w:ascii="Calibri"/>
                <w:b/>
                <w:sz w:val="20"/>
                <w:szCs w:val="20"/>
              </w:rPr>
            </w:pPr>
            <w:r w:rsidRPr="000B5567">
              <w:rPr>
                <w:rFonts w:ascii="Calibri"/>
                <w:b/>
                <w:sz w:val="20"/>
                <w:szCs w:val="20"/>
              </w:rPr>
              <w:t>BOARDOFDIRECTORS:</w:t>
            </w:r>
          </w:p>
          <w:p w14:paraId="4759FFB5" w14:textId="77777777" w:rsidR="00A33531" w:rsidRPr="000B5567" w:rsidRDefault="00B730BA">
            <w:pPr>
              <w:pStyle w:val="TableParagraph"/>
              <w:spacing w:before="117"/>
              <w:ind w:left="50"/>
              <w:rPr>
                <w:rFonts w:ascii="Calibri"/>
                <w:sz w:val="20"/>
                <w:szCs w:val="20"/>
              </w:rPr>
            </w:pPr>
            <w:r w:rsidRPr="000B5567">
              <w:rPr>
                <w:rFonts w:ascii="Calibri"/>
                <w:sz w:val="20"/>
                <w:szCs w:val="20"/>
              </w:rPr>
              <w:t>Mr.SikandarHafiz Khan</w:t>
            </w:r>
          </w:p>
        </w:tc>
        <w:tc>
          <w:tcPr>
            <w:tcW w:w="3901" w:type="dxa"/>
          </w:tcPr>
          <w:p w14:paraId="62B38BA8" w14:textId="77777777" w:rsidR="00A33531" w:rsidRPr="000B5567" w:rsidRDefault="00A33531">
            <w:pPr>
              <w:pStyle w:val="TableParagraph"/>
              <w:rPr>
                <w:sz w:val="20"/>
                <w:szCs w:val="20"/>
              </w:rPr>
            </w:pPr>
          </w:p>
          <w:p w14:paraId="1D01A21F" w14:textId="77777777" w:rsidR="00A33531" w:rsidRPr="000B5567" w:rsidRDefault="00A33531">
            <w:pPr>
              <w:pStyle w:val="TableParagraph"/>
              <w:rPr>
                <w:sz w:val="20"/>
                <w:szCs w:val="20"/>
              </w:rPr>
            </w:pPr>
          </w:p>
          <w:p w14:paraId="62B53CED" w14:textId="77777777" w:rsidR="00A33531" w:rsidRPr="000B5567" w:rsidRDefault="00B730BA">
            <w:pPr>
              <w:pStyle w:val="TableParagraph"/>
              <w:spacing w:before="155"/>
              <w:ind w:left="717"/>
              <w:rPr>
                <w:rFonts w:ascii="Calibri"/>
                <w:sz w:val="20"/>
                <w:szCs w:val="20"/>
              </w:rPr>
            </w:pPr>
            <w:r w:rsidRPr="000B5567">
              <w:rPr>
                <w:rFonts w:ascii="Calibri"/>
                <w:sz w:val="20"/>
                <w:szCs w:val="20"/>
              </w:rPr>
              <w:t>Chairman &amp;Mg.Director</w:t>
            </w:r>
          </w:p>
        </w:tc>
      </w:tr>
      <w:tr w:rsidR="000B5567" w:rsidRPr="000B5567" w14:paraId="113F302F" w14:textId="77777777" w:rsidTr="00E50C01">
        <w:trPr>
          <w:trHeight w:val="372"/>
        </w:trPr>
        <w:tc>
          <w:tcPr>
            <w:tcW w:w="4176" w:type="dxa"/>
          </w:tcPr>
          <w:p w14:paraId="3DFA2D66" w14:textId="77777777" w:rsidR="00A33531" w:rsidRPr="000B5567" w:rsidRDefault="00B730BA">
            <w:pPr>
              <w:pStyle w:val="TableParagraph"/>
              <w:spacing w:before="38"/>
              <w:ind w:left="50"/>
              <w:rPr>
                <w:rFonts w:ascii="Calibri"/>
                <w:sz w:val="20"/>
                <w:szCs w:val="20"/>
              </w:rPr>
            </w:pPr>
            <w:r w:rsidRPr="000B5567">
              <w:rPr>
                <w:rFonts w:ascii="Calibri"/>
                <w:sz w:val="20"/>
                <w:szCs w:val="20"/>
              </w:rPr>
              <w:t>Ms.SanoberBano</w:t>
            </w:r>
          </w:p>
        </w:tc>
        <w:tc>
          <w:tcPr>
            <w:tcW w:w="3901" w:type="dxa"/>
          </w:tcPr>
          <w:p w14:paraId="41AC7CDE" w14:textId="77777777" w:rsidR="00A33531" w:rsidRPr="000B5567" w:rsidRDefault="004B721D">
            <w:pPr>
              <w:pStyle w:val="TableParagraph"/>
              <w:spacing w:before="38"/>
              <w:ind w:left="718"/>
              <w:rPr>
                <w:rFonts w:ascii="Calibri"/>
                <w:sz w:val="20"/>
                <w:szCs w:val="20"/>
              </w:rPr>
            </w:pPr>
            <w:r w:rsidRPr="000B5567">
              <w:rPr>
                <w:rFonts w:ascii="Calibri"/>
                <w:sz w:val="20"/>
                <w:szCs w:val="20"/>
              </w:rPr>
              <w:t xml:space="preserve">Woman </w:t>
            </w:r>
            <w:r w:rsidR="00B730BA" w:rsidRPr="000B5567">
              <w:rPr>
                <w:rFonts w:ascii="Calibri"/>
                <w:sz w:val="20"/>
                <w:szCs w:val="20"/>
              </w:rPr>
              <w:t>Director</w:t>
            </w:r>
          </w:p>
        </w:tc>
      </w:tr>
      <w:tr w:rsidR="000B5567" w:rsidRPr="000B5567" w14:paraId="61498773" w14:textId="77777777" w:rsidTr="00E50C01">
        <w:trPr>
          <w:trHeight w:val="372"/>
        </w:trPr>
        <w:tc>
          <w:tcPr>
            <w:tcW w:w="4176" w:type="dxa"/>
          </w:tcPr>
          <w:p w14:paraId="40284541" w14:textId="77777777" w:rsidR="00A33531" w:rsidRPr="000B5567" w:rsidRDefault="00B730BA" w:rsidP="00960EB0">
            <w:pPr>
              <w:pStyle w:val="TableParagraph"/>
              <w:spacing w:before="38"/>
              <w:ind w:left="50"/>
              <w:rPr>
                <w:rFonts w:ascii="Calibri"/>
                <w:sz w:val="20"/>
                <w:szCs w:val="20"/>
              </w:rPr>
            </w:pPr>
            <w:r w:rsidRPr="000B5567">
              <w:rPr>
                <w:rFonts w:ascii="Calibri"/>
                <w:sz w:val="20"/>
                <w:szCs w:val="20"/>
              </w:rPr>
              <w:t>Mr.</w:t>
            </w:r>
            <w:r w:rsidR="00960EB0" w:rsidRPr="000B5567">
              <w:rPr>
                <w:rFonts w:ascii="Calibri"/>
                <w:sz w:val="20"/>
                <w:szCs w:val="20"/>
              </w:rPr>
              <w:t xml:space="preserve"> P. Kaladharan</w:t>
            </w:r>
          </w:p>
        </w:tc>
        <w:tc>
          <w:tcPr>
            <w:tcW w:w="3901" w:type="dxa"/>
          </w:tcPr>
          <w:p w14:paraId="63F5A1B5" w14:textId="77777777" w:rsidR="00A33531" w:rsidRPr="000B5567" w:rsidRDefault="00B730BA">
            <w:pPr>
              <w:pStyle w:val="TableParagraph"/>
              <w:spacing w:before="38"/>
              <w:ind w:left="718"/>
              <w:rPr>
                <w:rFonts w:ascii="Calibri"/>
                <w:sz w:val="20"/>
                <w:szCs w:val="20"/>
              </w:rPr>
            </w:pPr>
            <w:r w:rsidRPr="000B5567">
              <w:rPr>
                <w:rFonts w:ascii="Calibri"/>
                <w:sz w:val="20"/>
                <w:szCs w:val="20"/>
              </w:rPr>
              <w:t>IndependentNon-Executive Director</w:t>
            </w:r>
          </w:p>
        </w:tc>
      </w:tr>
      <w:tr w:rsidR="000B5567" w:rsidRPr="000B5567" w14:paraId="669DCA30" w14:textId="77777777" w:rsidTr="00E50C01">
        <w:trPr>
          <w:trHeight w:val="291"/>
        </w:trPr>
        <w:tc>
          <w:tcPr>
            <w:tcW w:w="4176" w:type="dxa"/>
          </w:tcPr>
          <w:p w14:paraId="5CDE39CA" w14:textId="77777777" w:rsidR="00A33531" w:rsidRPr="000B5567" w:rsidRDefault="00B730BA" w:rsidP="00BD0A01">
            <w:pPr>
              <w:pStyle w:val="TableParagraph"/>
              <w:spacing w:before="38" w:line="233" w:lineRule="exact"/>
              <w:ind w:left="50"/>
              <w:rPr>
                <w:rFonts w:ascii="Calibri"/>
                <w:sz w:val="20"/>
                <w:szCs w:val="20"/>
              </w:rPr>
            </w:pPr>
            <w:r w:rsidRPr="000B5567">
              <w:rPr>
                <w:rFonts w:ascii="Calibri"/>
                <w:sz w:val="20"/>
                <w:szCs w:val="20"/>
              </w:rPr>
              <w:t>Mr.</w:t>
            </w:r>
            <w:r w:rsidR="00BD0A01" w:rsidRPr="000B5567">
              <w:rPr>
                <w:rFonts w:ascii="Calibri"/>
                <w:sz w:val="20"/>
                <w:szCs w:val="20"/>
              </w:rPr>
              <w:t>P.Gopinath</w:t>
            </w:r>
          </w:p>
        </w:tc>
        <w:tc>
          <w:tcPr>
            <w:tcW w:w="3901" w:type="dxa"/>
          </w:tcPr>
          <w:p w14:paraId="545BF39E" w14:textId="77777777" w:rsidR="00A33531" w:rsidRPr="000B5567" w:rsidRDefault="00B730BA">
            <w:pPr>
              <w:pStyle w:val="TableParagraph"/>
              <w:spacing w:before="38" w:line="233" w:lineRule="exact"/>
              <w:ind w:left="718"/>
              <w:rPr>
                <w:rFonts w:ascii="Calibri"/>
                <w:sz w:val="20"/>
                <w:szCs w:val="20"/>
              </w:rPr>
            </w:pPr>
            <w:r w:rsidRPr="000B5567">
              <w:rPr>
                <w:rFonts w:ascii="Calibri"/>
                <w:sz w:val="20"/>
                <w:szCs w:val="20"/>
              </w:rPr>
              <w:t>IndependentNon-Executive Director</w:t>
            </w:r>
          </w:p>
        </w:tc>
      </w:tr>
      <w:tr w:rsidR="00BD0A01" w:rsidRPr="000B5567" w14:paraId="468FFFD8" w14:textId="77777777" w:rsidTr="00E50C01">
        <w:trPr>
          <w:trHeight w:val="291"/>
        </w:trPr>
        <w:tc>
          <w:tcPr>
            <w:tcW w:w="4176" w:type="dxa"/>
          </w:tcPr>
          <w:p w14:paraId="4E6292D1" w14:textId="77777777" w:rsidR="00BD0A01" w:rsidRPr="000B5567" w:rsidRDefault="00BD0A01" w:rsidP="00BD0A01">
            <w:pPr>
              <w:pStyle w:val="TableParagraph"/>
              <w:spacing w:before="38" w:line="233" w:lineRule="exact"/>
              <w:ind w:left="50"/>
              <w:rPr>
                <w:rFonts w:ascii="Calibri"/>
                <w:sz w:val="20"/>
                <w:szCs w:val="20"/>
              </w:rPr>
            </w:pPr>
            <w:r w:rsidRPr="000B5567">
              <w:rPr>
                <w:rFonts w:ascii="Calibri"/>
                <w:sz w:val="20"/>
                <w:szCs w:val="20"/>
              </w:rPr>
              <w:t xml:space="preserve">Mr. </w:t>
            </w:r>
            <w:r w:rsidR="002D6138" w:rsidRPr="000B5567">
              <w:rPr>
                <w:rFonts w:ascii="Calibri"/>
                <w:sz w:val="20"/>
                <w:szCs w:val="20"/>
              </w:rPr>
              <w:t xml:space="preserve">G.S </w:t>
            </w:r>
            <w:r w:rsidRPr="000B5567">
              <w:rPr>
                <w:rFonts w:ascii="Calibri"/>
                <w:sz w:val="20"/>
                <w:szCs w:val="20"/>
              </w:rPr>
              <w:t>Ramakrishna</w:t>
            </w:r>
          </w:p>
        </w:tc>
        <w:tc>
          <w:tcPr>
            <w:tcW w:w="3901" w:type="dxa"/>
          </w:tcPr>
          <w:p w14:paraId="36A72DAC" w14:textId="77777777" w:rsidR="00BD0A01" w:rsidRPr="000B5567" w:rsidRDefault="00BD0A01">
            <w:pPr>
              <w:pStyle w:val="TableParagraph"/>
              <w:spacing w:before="38" w:line="233" w:lineRule="exact"/>
              <w:ind w:left="718"/>
              <w:rPr>
                <w:rFonts w:ascii="Calibri"/>
                <w:sz w:val="20"/>
                <w:szCs w:val="20"/>
              </w:rPr>
            </w:pPr>
            <w:r w:rsidRPr="000B5567">
              <w:rPr>
                <w:rFonts w:ascii="Calibri"/>
                <w:sz w:val="20"/>
                <w:szCs w:val="20"/>
              </w:rPr>
              <w:t>Independent Non-Executive Director</w:t>
            </w:r>
          </w:p>
        </w:tc>
      </w:tr>
    </w:tbl>
    <w:p w14:paraId="1D56CB93" w14:textId="77777777" w:rsidR="00A33531" w:rsidRPr="000B5567" w:rsidRDefault="00A33531" w:rsidP="00CC05EB">
      <w:pPr>
        <w:pStyle w:val="BodyText"/>
        <w:rPr>
          <w:color w:val="auto"/>
          <w:sz w:val="20"/>
          <w:szCs w:val="20"/>
        </w:rPr>
      </w:pPr>
    </w:p>
    <w:p w14:paraId="25CC9288" w14:textId="77777777" w:rsidR="00A33531" w:rsidRPr="000B5567" w:rsidRDefault="00A33531" w:rsidP="00CC05EB">
      <w:pPr>
        <w:pStyle w:val="BodyText"/>
        <w:rPr>
          <w:color w:val="auto"/>
          <w:sz w:val="20"/>
          <w:szCs w:val="20"/>
        </w:rPr>
      </w:pPr>
    </w:p>
    <w:p w14:paraId="341E33DD" w14:textId="77777777" w:rsidR="00A33531" w:rsidRPr="000B5567" w:rsidRDefault="00A33531">
      <w:pPr>
        <w:rPr>
          <w:sz w:val="20"/>
          <w:szCs w:val="20"/>
        </w:rPr>
        <w:sectPr w:rsidR="00A33531" w:rsidRPr="000B5567" w:rsidSect="00CB70DC">
          <w:type w:val="continuous"/>
          <w:pgSz w:w="12240" w:h="15840"/>
          <w:pgMar w:top="1503" w:right="851" w:bottom="278" w:left="1134" w:header="720" w:footer="720" w:gutter="0"/>
          <w:cols w:space="720"/>
        </w:sectPr>
      </w:pPr>
    </w:p>
    <w:p w14:paraId="05B87191" w14:textId="231C3D60" w:rsidR="00A33531" w:rsidRPr="000B5567" w:rsidRDefault="004A494B">
      <w:pPr>
        <w:pStyle w:val="Heading2"/>
        <w:spacing w:before="98"/>
        <w:jc w:val="left"/>
        <w:rPr>
          <w:rFonts w:ascii="Calibri"/>
          <w:sz w:val="20"/>
          <w:szCs w:val="20"/>
        </w:rPr>
      </w:pPr>
      <w:r>
        <w:rPr>
          <w:noProof/>
          <w:sz w:val="20"/>
          <w:szCs w:val="20"/>
          <w:lang w:val="en-IN" w:eastAsia="en-IN"/>
        </w:rPr>
        <mc:AlternateContent>
          <mc:Choice Requires="wpg">
            <w:drawing>
              <wp:anchor distT="0" distB="0" distL="114300" distR="114300" simplePos="0" relativeHeight="478596608" behindDoc="1" locked="0" layoutInCell="1" allowOverlap="1" wp14:anchorId="284133FA" wp14:editId="7A0B6B31">
                <wp:simplePos x="0" y="0"/>
                <wp:positionH relativeFrom="page">
                  <wp:posOffset>3291840</wp:posOffset>
                </wp:positionH>
                <wp:positionV relativeFrom="paragraph">
                  <wp:posOffset>-74295</wp:posOffset>
                </wp:positionV>
                <wp:extent cx="160020" cy="3013075"/>
                <wp:effectExtent l="5715" t="5080" r="5715" b="1270"/>
                <wp:wrapNone/>
                <wp:docPr id="55601670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3013075"/>
                          <a:chOff x="5184" y="-117"/>
                          <a:chExt cx="252" cy="4745"/>
                        </a:xfrm>
                      </wpg:grpSpPr>
                      <wps:wsp>
                        <wps:cNvPr id="1698313671" name="Freeform 47"/>
                        <wps:cNvSpPr>
                          <a:spLocks/>
                        </wps:cNvSpPr>
                        <wps:spPr bwMode="auto">
                          <a:xfrm>
                            <a:off x="5193" y="-108"/>
                            <a:ext cx="233" cy="4666"/>
                          </a:xfrm>
                          <a:custGeom>
                            <a:avLst/>
                            <a:gdLst>
                              <a:gd name="T0" fmla="*/ 0 w 233"/>
                              <a:gd name="T1" fmla="*/ 4558 h 4666"/>
                              <a:gd name="T2" fmla="*/ 0 w 233"/>
                              <a:gd name="T3" fmla="*/ -108 h 4666"/>
                              <a:gd name="T4" fmla="*/ 232 w 233"/>
                              <a:gd name="T5" fmla="*/ -108 h 4666"/>
                              <a:gd name="T6" fmla="*/ 228 w 233"/>
                              <a:gd name="T7" fmla="*/ -31 h 4666"/>
                              <a:gd name="T8" fmla="*/ 76 w 233"/>
                              <a:gd name="T9" fmla="*/ -31 h 4666"/>
                              <a:gd name="T10" fmla="*/ 76 w 233"/>
                              <a:gd name="T11" fmla="*/ 3003 h 4666"/>
                              <a:gd name="T12" fmla="*/ 0 w 233"/>
                              <a:gd name="T13" fmla="*/ 4558 h 466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33" h="4666">
                                <a:moveTo>
                                  <a:pt x="0" y="4666"/>
                                </a:moveTo>
                                <a:lnTo>
                                  <a:pt x="0" y="0"/>
                                </a:lnTo>
                                <a:lnTo>
                                  <a:pt x="232" y="0"/>
                                </a:lnTo>
                                <a:lnTo>
                                  <a:pt x="228" y="77"/>
                                </a:lnTo>
                                <a:lnTo>
                                  <a:pt x="76" y="77"/>
                                </a:lnTo>
                                <a:lnTo>
                                  <a:pt x="76" y="3111"/>
                                </a:lnTo>
                                <a:lnTo>
                                  <a:pt x="0" y="4666"/>
                                </a:lnTo>
                                <a:close/>
                              </a:path>
                            </a:pathLst>
                          </a:custGeom>
                          <a:solidFill>
                            <a:srgbClr val="5B9A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304170" name="AutoShape 46"/>
                        <wps:cNvSpPr>
                          <a:spLocks/>
                        </wps:cNvSpPr>
                        <wps:spPr bwMode="auto">
                          <a:xfrm>
                            <a:off x="5184" y="-118"/>
                            <a:ext cx="252" cy="4745"/>
                          </a:xfrm>
                          <a:custGeom>
                            <a:avLst/>
                            <a:gdLst>
                              <a:gd name="T0" fmla="*/ 0 w 252"/>
                              <a:gd name="T1" fmla="*/ -117 h 4745"/>
                              <a:gd name="T2" fmla="*/ 252 w 252"/>
                              <a:gd name="T3" fmla="*/ -110 h 4745"/>
                              <a:gd name="T4" fmla="*/ 233 w 252"/>
                              <a:gd name="T5" fmla="*/ -108 h 4745"/>
                              <a:gd name="T6" fmla="*/ 10 w 252"/>
                              <a:gd name="T7" fmla="*/ -101 h 4745"/>
                              <a:gd name="T8" fmla="*/ 19 w 252"/>
                              <a:gd name="T9" fmla="*/ 4181 h 4745"/>
                              <a:gd name="T10" fmla="*/ 230 w 252"/>
                              <a:gd name="T11" fmla="*/ -31 h 4745"/>
                              <a:gd name="T12" fmla="*/ 242 w 252"/>
                              <a:gd name="T13" fmla="*/ -101 h 4745"/>
                              <a:gd name="T14" fmla="*/ 248 w 252"/>
                              <a:gd name="T15" fmla="*/ -41 h 4745"/>
                              <a:gd name="T16" fmla="*/ 230 w 252"/>
                              <a:gd name="T17" fmla="*/ -31 h 4745"/>
                              <a:gd name="T18" fmla="*/ 242 w 252"/>
                              <a:gd name="T19" fmla="*/ -101 h 4745"/>
                              <a:gd name="T20" fmla="*/ 252 w 252"/>
                              <a:gd name="T21" fmla="*/ -110 h 4745"/>
                              <a:gd name="T22" fmla="*/ 19 w 252"/>
                              <a:gd name="T23" fmla="*/ -101 h 4745"/>
                              <a:gd name="T24" fmla="*/ 19 w 252"/>
                              <a:gd name="T25" fmla="*/ -108 h 4745"/>
                              <a:gd name="T26" fmla="*/ 233 w 252"/>
                              <a:gd name="T27" fmla="*/ -101 h 4745"/>
                              <a:gd name="T28" fmla="*/ 19 w 252"/>
                              <a:gd name="T29" fmla="*/ -108 h 4745"/>
                              <a:gd name="T30" fmla="*/ 233 w 252"/>
                              <a:gd name="T31" fmla="*/ -101 h 4745"/>
                              <a:gd name="T32" fmla="*/ 19 w 252"/>
                              <a:gd name="T33" fmla="*/ 4181 h 4745"/>
                              <a:gd name="T34" fmla="*/ 79 w 252"/>
                              <a:gd name="T35" fmla="*/ -41 h 4745"/>
                              <a:gd name="T36" fmla="*/ 230 w 252"/>
                              <a:gd name="T37" fmla="*/ -31 h 4745"/>
                              <a:gd name="T38" fmla="*/ 86 w 252"/>
                              <a:gd name="T39" fmla="*/ -24 h 4745"/>
                              <a:gd name="T40" fmla="*/ 96 w 252"/>
                              <a:gd name="T41" fmla="*/ 3003 h 4745"/>
                              <a:gd name="T42" fmla="*/ 247 w 252"/>
                              <a:gd name="T43" fmla="*/ -24 h 4745"/>
                              <a:gd name="T44" fmla="*/ 96 w 252"/>
                              <a:gd name="T45" fmla="*/ -31 h 4745"/>
                              <a:gd name="T46" fmla="*/ 238 w 252"/>
                              <a:gd name="T47" fmla="*/ -41 h 4745"/>
                              <a:gd name="T48" fmla="*/ 247 w 252"/>
                              <a:gd name="T49" fmla="*/ -24 h 4745"/>
                              <a:gd name="T50" fmla="*/ 86 w 252"/>
                              <a:gd name="T51" fmla="*/ -24 h 4745"/>
                              <a:gd name="T52" fmla="*/ 96 w 252"/>
                              <a:gd name="T53" fmla="*/ -24 h 4745"/>
                              <a:gd name="T54" fmla="*/ 0 w 252"/>
                              <a:gd name="T55" fmla="*/ 4627 h 4745"/>
                              <a:gd name="T56" fmla="*/ 19 w 252"/>
                              <a:gd name="T57" fmla="*/ 4181 h 4745"/>
                              <a:gd name="T58" fmla="*/ 14 w 252"/>
                              <a:gd name="T59" fmla="*/ 4627 h 4745"/>
                              <a:gd name="T60" fmla="*/ 18 w 252"/>
                              <a:gd name="T61" fmla="*/ 4558 h 4745"/>
                              <a:gd name="T62" fmla="*/ 19 w 252"/>
                              <a:gd name="T63" fmla="*/ 4558 h 47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52" h="4745">
                                <a:moveTo>
                                  <a:pt x="0" y="4675"/>
                                </a:moveTo>
                                <a:lnTo>
                                  <a:pt x="0" y="0"/>
                                </a:lnTo>
                                <a:lnTo>
                                  <a:pt x="252" y="0"/>
                                </a:lnTo>
                                <a:lnTo>
                                  <a:pt x="252" y="7"/>
                                </a:lnTo>
                                <a:lnTo>
                                  <a:pt x="233" y="7"/>
                                </a:lnTo>
                                <a:lnTo>
                                  <a:pt x="233" y="9"/>
                                </a:lnTo>
                                <a:lnTo>
                                  <a:pt x="19" y="9"/>
                                </a:lnTo>
                                <a:lnTo>
                                  <a:pt x="10" y="16"/>
                                </a:lnTo>
                                <a:lnTo>
                                  <a:pt x="19" y="16"/>
                                </a:lnTo>
                                <a:lnTo>
                                  <a:pt x="19" y="4298"/>
                                </a:lnTo>
                                <a:lnTo>
                                  <a:pt x="0" y="4675"/>
                                </a:lnTo>
                                <a:close/>
                                <a:moveTo>
                                  <a:pt x="230" y="86"/>
                                </a:moveTo>
                                <a:lnTo>
                                  <a:pt x="233" y="7"/>
                                </a:lnTo>
                                <a:lnTo>
                                  <a:pt x="242" y="16"/>
                                </a:lnTo>
                                <a:lnTo>
                                  <a:pt x="251" y="16"/>
                                </a:lnTo>
                                <a:lnTo>
                                  <a:pt x="248" y="76"/>
                                </a:lnTo>
                                <a:lnTo>
                                  <a:pt x="238" y="76"/>
                                </a:lnTo>
                                <a:lnTo>
                                  <a:pt x="230" y="86"/>
                                </a:lnTo>
                                <a:close/>
                                <a:moveTo>
                                  <a:pt x="251" y="16"/>
                                </a:moveTo>
                                <a:lnTo>
                                  <a:pt x="242" y="16"/>
                                </a:lnTo>
                                <a:lnTo>
                                  <a:pt x="233" y="7"/>
                                </a:lnTo>
                                <a:lnTo>
                                  <a:pt x="252" y="7"/>
                                </a:lnTo>
                                <a:lnTo>
                                  <a:pt x="251" y="16"/>
                                </a:lnTo>
                                <a:close/>
                                <a:moveTo>
                                  <a:pt x="19" y="16"/>
                                </a:moveTo>
                                <a:lnTo>
                                  <a:pt x="10" y="16"/>
                                </a:lnTo>
                                <a:lnTo>
                                  <a:pt x="19" y="9"/>
                                </a:lnTo>
                                <a:lnTo>
                                  <a:pt x="19" y="16"/>
                                </a:lnTo>
                                <a:close/>
                                <a:moveTo>
                                  <a:pt x="233" y="16"/>
                                </a:moveTo>
                                <a:lnTo>
                                  <a:pt x="19" y="16"/>
                                </a:lnTo>
                                <a:lnTo>
                                  <a:pt x="19" y="9"/>
                                </a:lnTo>
                                <a:lnTo>
                                  <a:pt x="233" y="9"/>
                                </a:lnTo>
                                <a:lnTo>
                                  <a:pt x="233" y="16"/>
                                </a:lnTo>
                                <a:close/>
                                <a:moveTo>
                                  <a:pt x="19" y="4649"/>
                                </a:moveTo>
                                <a:lnTo>
                                  <a:pt x="19" y="4298"/>
                                </a:lnTo>
                                <a:lnTo>
                                  <a:pt x="79" y="3120"/>
                                </a:lnTo>
                                <a:lnTo>
                                  <a:pt x="79" y="76"/>
                                </a:lnTo>
                                <a:lnTo>
                                  <a:pt x="231" y="76"/>
                                </a:lnTo>
                                <a:lnTo>
                                  <a:pt x="230" y="86"/>
                                </a:lnTo>
                                <a:lnTo>
                                  <a:pt x="96" y="86"/>
                                </a:lnTo>
                                <a:lnTo>
                                  <a:pt x="86" y="93"/>
                                </a:lnTo>
                                <a:lnTo>
                                  <a:pt x="96" y="93"/>
                                </a:lnTo>
                                <a:lnTo>
                                  <a:pt x="96" y="3120"/>
                                </a:lnTo>
                                <a:lnTo>
                                  <a:pt x="19" y="4649"/>
                                </a:lnTo>
                                <a:close/>
                                <a:moveTo>
                                  <a:pt x="247" y="93"/>
                                </a:moveTo>
                                <a:lnTo>
                                  <a:pt x="96" y="93"/>
                                </a:lnTo>
                                <a:lnTo>
                                  <a:pt x="96" y="86"/>
                                </a:lnTo>
                                <a:lnTo>
                                  <a:pt x="230" y="86"/>
                                </a:lnTo>
                                <a:lnTo>
                                  <a:pt x="238" y="76"/>
                                </a:lnTo>
                                <a:lnTo>
                                  <a:pt x="248" y="76"/>
                                </a:lnTo>
                                <a:lnTo>
                                  <a:pt x="247" y="93"/>
                                </a:lnTo>
                                <a:close/>
                                <a:moveTo>
                                  <a:pt x="96" y="93"/>
                                </a:moveTo>
                                <a:lnTo>
                                  <a:pt x="86" y="93"/>
                                </a:lnTo>
                                <a:lnTo>
                                  <a:pt x="96" y="86"/>
                                </a:lnTo>
                                <a:lnTo>
                                  <a:pt x="96" y="93"/>
                                </a:lnTo>
                                <a:close/>
                                <a:moveTo>
                                  <a:pt x="14" y="4744"/>
                                </a:moveTo>
                                <a:lnTo>
                                  <a:pt x="0" y="4744"/>
                                </a:lnTo>
                                <a:lnTo>
                                  <a:pt x="0" y="4675"/>
                                </a:lnTo>
                                <a:lnTo>
                                  <a:pt x="19" y="4298"/>
                                </a:lnTo>
                                <a:lnTo>
                                  <a:pt x="19" y="4649"/>
                                </a:lnTo>
                                <a:lnTo>
                                  <a:pt x="14" y="4744"/>
                                </a:lnTo>
                                <a:close/>
                                <a:moveTo>
                                  <a:pt x="19" y="4675"/>
                                </a:moveTo>
                                <a:lnTo>
                                  <a:pt x="18" y="4675"/>
                                </a:lnTo>
                                <a:lnTo>
                                  <a:pt x="19" y="4649"/>
                                </a:lnTo>
                                <a:lnTo>
                                  <a:pt x="19" y="4675"/>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5AB12E" id="Group 45" o:spid="_x0000_s1026" style="position:absolute;margin-left:259.2pt;margin-top:-5.85pt;width:12.6pt;height:237.25pt;z-index:-24719872;mso-position-horizontal-relative:page" coordorigin="5184,-117" coordsize="252,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">
                <v:shape id="Freeform 47" o:spid="_x0000_s1027" style="position:absolute;left:5193;top:-108;width:233;height:4666;visibility:visible;mso-wrap-style:square;v-text-anchor:top" coordsize="233,4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" path="m,4666l,,232,r-4,77l76,77r,3034l,4666xe" fillcolor="#5b9ad4" stroked="f">
                  <v:path arrowok="t" o:connecttype="custom" o:connectlocs="0,4558;0,-108;232,-108;228,-31;76,-31;76,3003;0,4558" o:connectangles="0,0,0,0,0,0,0"/>
                </v:shape>
                <v:shape id="AutoShape 46" o:spid="_x0000_s1028" style="position:absolute;left:5184;top:-118;width:252;height:4745;visibility:visible;mso-wrap-style:square;v-text-anchor:top" coordsize="25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" path="m,4675l,,252,r,7l233,7r,2l19,9r-9,7l19,16r,4282l,4675xm230,86l233,7r9,9l251,16r-3,60l238,76r-8,10xm251,16r-9,l233,7r19,l251,16xm19,16r-9,l19,9r,7xm233,16l19,16r,-7l233,9r,7xm19,4649r,-351l79,3120,79,76r152,l230,86,96,86,86,93r10,l96,3120,19,4649xm247,93l96,93r,-7l230,86r8,-10l248,76r-1,17xm96,93r-10,l96,86r,7xm14,4744r-14,l,4675,19,4298r,351l14,4744xm19,4675r-1,l19,4649r,26xe" fillcolor="#41709c" stroked="f">
                  <v:path arrowok="t" o:connecttype="custom" o:connectlocs="0,-117;252,-110;233,-108;10,-101;19,4181;230,-31;242,-101;248,-41;230,-31;242,-101;252,-110;19,-101;19,-108;233,-101;19,-108;233,-101;19,4181;79,-41;230,-31;86,-24;96,3003;247,-24;96,-31;238,-41;247,-24;86,-24;96,-24;0,4627;19,4181;14,4627;18,4558;19,4558" o:connectangles="0,0,0,0,0,0,0,0,0,0,0,0,0,0,0,0,0,0,0,0,0,0,0,0,0,0,0,0,0,0,0,0"/>
                </v:shape>
                <w10:wrap anchorx="page"/>
              </v:group>
            </w:pict>
          </mc:Fallback>
        </mc:AlternateContent>
      </w:r>
      <w:r>
        <w:rPr>
          <w:noProof/>
          <w:sz w:val="20"/>
          <w:szCs w:val="20"/>
          <w:lang w:val="en-IN" w:eastAsia="en-IN"/>
        </w:rPr>
        <mc:AlternateContent>
          <mc:Choice Requires="wpg">
            <w:drawing>
              <wp:anchor distT="0" distB="0" distL="114300" distR="114300" simplePos="0" relativeHeight="478597120" behindDoc="1" locked="0" layoutInCell="1" allowOverlap="1" wp14:anchorId="6873D316" wp14:editId="5E5E3B50">
                <wp:simplePos x="0" y="0"/>
                <wp:positionH relativeFrom="page">
                  <wp:posOffset>3418205</wp:posOffset>
                </wp:positionH>
                <wp:positionV relativeFrom="paragraph">
                  <wp:posOffset>-1101725</wp:posOffset>
                </wp:positionV>
                <wp:extent cx="259080" cy="114300"/>
                <wp:effectExtent l="8255" t="6350" r="8890" b="3175"/>
                <wp:wrapNone/>
                <wp:docPr id="20468221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114300"/>
                          <a:chOff x="5383" y="-1735"/>
                          <a:chExt cx="408" cy="180"/>
                        </a:xfrm>
                      </wpg:grpSpPr>
                      <pic:pic xmlns:pic="http://schemas.openxmlformats.org/drawingml/2006/picture">
                        <pic:nvPicPr>
                          <pic:cNvPr id="444874567"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92" y="-1714"/>
                            <a:ext cx="387" cy="137"/>
                          </a:xfrm>
                          <a:prstGeom prst="rect">
                            <a:avLst/>
                          </a:prstGeom>
                          <a:noFill/>
                          <a:extLst>
                            <a:ext uri="{909E8E84-426E-40DD-AFC4-6F175D3DCCD1}">
                              <a14:hiddenFill xmlns:a14="http://schemas.microsoft.com/office/drawing/2010/main">
                                <a:solidFill>
                                  <a:srgbClr val="FFFFFF"/>
                                </a:solidFill>
                              </a14:hiddenFill>
                            </a:ext>
                          </a:extLst>
                        </pic:spPr>
                      </pic:pic>
                      <wps:wsp>
                        <wps:cNvPr id="1640065296" name="AutoShape 43"/>
                        <wps:cNvSpPr>
                          <a:spLocks/>
                        </wps:cNvSpPr>
                        <wps:spPr bwMode="auto">
                          <a:xfrm>
                            <a:off x="5383" y="-1736"/>
                            <a:ext cx="408" cy="180"/>
                          </a:xfrm>
                          <a:custGeom>
                            <a:avLst/>
                            <a:gdLst>
                              <a:gd name="T0" fmla="*/ 319 w 408"/>
                              <a:gd name="T1" fmla="*/ -1735 h 180"/>
                              <a:gd name="T2" fmla="*/ 336 w 408"/>
                              <a:gd name="T3" fmla="*/ -1713 h 180"/>
                              <a:gd name="T4" fmla="*/ 336 w 408"/>
                              <a:gd name="T5" fmla="*/ -1692 h 180"/>
                              <a:gd name="T6" fmla="*/ 327 w 408"/>
                              <a:gd name="T7" fmla="*/ -1687 h 180"/>
                              <a:gd name="T8" fmla="*/ 336 w 408"/>
                              <a:gd name="T9" fmla="*/ -1692 h 180"/>
                              <a:gd name="T10" fmla="*/ 336 w 408"/>
                              <a:gd name="T11" fmla="*/ -1713 h 180"/>
                              <a:gd name="T12" fmla="*/ 383 w 408"/>
                              <a:gd name="T13" fmla="*/ -1645 h 180"/>
                              <a:gd name="T14" fmla="*/ 336 w 408"/>
                              <a:gd name="T15" fmla="*/ -1713 h 180"/>
                              <a:gd name="T16" fmla="*/ 401 w 408"/>
                              <a:gd name="T17" fmla="*/ -1651 h 180"/>
                              <a:gd name="T18" fmla="*/ 383 w 408"/>
                              <a:gd name="T19" fmla="*/ -1645 h 180"/>
                              <a:gd name="T20" fmla="*/ 0 w 408"/>
                              <a:gd name="T21" fmla="*/ -1601 h 180"/>
                              <a:gd name="T22" fmla="*/ 319 w 408"/>
                              <a:gd name="T23" fmla="*/ -1687 h 180"/>
                              <a:gd name="T24" fmla="*/ 17 w 408"/>
                              <a:gd name="T25" fmla="*/ -1680 h 180"/>
                              <a:gd name="T26" fmla="*/ 17 w 408"/>
                              <a:gd name="T27" fmla="*/ -1670 h 180"/>
                              <a:gd name="T28" fmla="*/ 10 w 408"/>
                              <a:gd name="T29" fmla="*/ -1620 h 180"/>
                              <a:gd name="T30" fmla="*/ 319 w 408"/>
                              <a:gd name="T31" fmla="*/ -1610 h 180"/>
                              <a:gd name="T32" fmla="*/ 336 w 408"/>
                              <a:gd name="T33" fmla="*/ -1670 h 180"/>
                              <a:gd name="T34" fmla="*/ 17 w 408"/>
                              <a:gd name="T35" fmla="*/ -1680 h 180"/>
                              <a:gd name="T36" fmla="*/ 327 w 408"/>
                              <a:gd name="T37" fmla="*/ -1687 h 180"/>
                              <a:gd name="T38" fmla="*/ 336 w 408"/>
                              <a:gd name="T39" fmla="*/ -1670 h 180"/>
                              <a:gd name="T40" fmla="*/ 10 w 408"/>
                              <a:gd name="T41" fmla="*/ -1670 h 180"/>
                              <a:gd name="T42" fmla="*/ 17 w 408"/>
                              <a:gd name="T43" fmla="*/ -1670 h 180"/>
                              <a:gd name="T44" fmla="*/ 383 w 408"/>
                              <a:gd name="T45" fmla="*/ -1645 h 180"/>
                              <a:gd name="T46" fmla="*/ 389 w 408"/>
                              <a:gd name="T47" fmla="*/ -1639 h 180"/>
                              <a:gd name="T48" fmla="*/ 389 w 408"/>
                              <a:gd name="T49" fmla="*/ -1639 h 180"/>
                              <a:gd name="T50" fmla="*/ 401 w 408"/>
                              <a:gd name="T51" fmla="*/ -1651 h 180"/>
                              <a:gd name="T52" fmla="*/ 403 w 408"/>
                              <a:gd name="T53" fmla="*/ -1639 h 180"/>
                              <a:gd name="T54" fmla="*/ 336 w 408"/>
                              <a:gd name="T55" fmla="*/ -1577 h 180"/>
                              <a:gd name="T56" fmla="*/ 383 w 408"/>
                              <a:gd name="T57" fmla="*/ -1645 h 180"/>
                              <a:gd name="T58" fmla="*/ 403 w 408"/>
                              <a:gd name="T59" fmla="*/ -1639 h 180"/>
                              <a:gd name="T60" fmla="*/ 17 w 408"/>
                              <a:gd name="T61" fmla="*/ -1610 h 180"/>
                              <a:gd name="T62" fmla="*/ 17 w 408"/>
                              <a:gd name="T63" fmla="*/ -1620 h 180"/>
                              <a:gd name="T64" fmla="*/ 336 w 408"/>
                              <a:gd name="T65" fmla="*/ -1601 h 180"/>
                              <a:gd name="T66" fmla="*/ 319 w 408"/>
                              <a:gd name="T67" fmla="*/ -1610 h 180"/>
                              <a:gd name="T68" fmla="*/ 17 w 408"/>
                              <a:gd name="T69" fmla="*/ -1620 h 180"/>
                              <a:gd name="T70" fmla="*/ 336 w 408"/>
                              <a:gd name="T71" fmla="*/ -1601 h 180"/>
                              <a:gd name="T72" fmla="*/ 319 w 408"/>
                              <a:gd name="T73" fmla="*/ -1610 h 180"/>
                              <a:gd name="T74" fmla="*/ 336 w 408"/>
                              <a:gd name="T75" fmla="*/ -1601 h 180"/>
                              <a:gd name="T76" fmla="*/ 322 w 408"/>
                              <a:gd name="T77" fmla="*/ -1581 h 180"/>
                              <a:gd name="T78" fmla="*/ 341 w 408"/>
                              <a:gd name="T79" fmla="*/ -1577 h 180"/>
                              <a:gd name="T80" fmla="*/ 336 w 408"/>
                              <a:gd name="T81" fmla="*/ -1577 h 180"/>
                              <a:gd name="T82" fmla="*/ 336 w 408"/>
                              <a:gd name="T83" fmla="*/ -1596 h 18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408" h="180">
                                <a:moveTo>
                                  <a:pt x="319" y="55"/>
                                </a:moveTo>
                                <a:lnTo>
                                  <a:pt x="319" y="0"/>
                                </a:lnTo>
                                <a:lnTo>
                                  <a:pt x="340" y="22"/>
                                </a:lnTo>
                                <a:lnTo>
                                  <a:pt x="336" y="22"/>
                                </a:lnTo>
                                <a:lnTo>
                                  <a:pt x="322" y="29"/>
                                </a:lnTo>
                                <a:lnTo>
                                  <a:pt x="336" y="43"/>
                                </a:lnTo>
                                <a:lnTo>
                                  <a:pt x="336" y="48"/>
                                </a:lnTo>
                                <a:lnTo>
                                  <a:pt x="327" y="48"/>
                                </a:lnTo>
                                <a:lnTo>
                                  <a:pt x="319" y="55"/>
                                </a:lnTo>
                                <a:close/>
                                <a:moveTo>
                                  <a:pt x="336" y="43"/>
                                </a:moveTo>
                                <a:lnTo>
                                  <a:pt x="322" y="29"/>
                                </a:lnTo>
                                <a:lnTo>
                                  <a:pt x="336" y="22"/>
                                </a:lnTo>
                                <a:lnTo>
                                  <a:pt x="336" y="43"/>
                                </a:lnTo>
                                <a:close/>
                                <a:moveTo>
                                  <a:pt x="383" y="90"/>
                                </a:moveTo>
                                <a:lnTo>
                                  <a:pt x="336" y="43"/>
                                </a:lnTo>
                                <a:lnTo>
                                  <a:pt x="336" y="22"/>
                                </a:lnTo>
                                <a:lnTo>
                                  <a:pt x="340" y="22"/>
                                </a:lnTo>
                                <a:lnTo>
                                  <a:pt x="401" y="84"/>
                                </a:lnTo>
                                <a:lnTo>
                                  <a:pt x="389" y="84"/>
                                </a:lnTo>
                                <a:lnTo>
                                  <a:pt x="383" y="90"/>
                                </a:lnTo>
                                <a:close/>
                                <a:moveTo>
                                  <a:pt x="319" y="134"/>
                                </a:moveTo>
                                <a:lnTo>
                                  <a:pt x="0" y="134"/>
                                </a:lnTo>
                                <a:lnTo>
                                  <a:pt x="0" y="48"/>
                                </a:lnTo>
                                <a:lnTo>
                                  <a:pt x="319" y="48"/>
                                </a:lnTo>
                                <a:lnTo>
                                  <a:pt x="319" y="55"/>
                                </a:lnTo>
                                <a:lnTo>
                                  <a:pt x="17" y="55"/>
                                </a:lnTo>
                                <a:lnTo>
                                  <a:pt x="10" y="65"/>
                                </a:lnTo>
                                <a:lnTo>
                                  <a:pt x="17" y="65"/>
                                </a:lnTo>
                                <a:lnTo>
                                  <a:pt x="17" y="115"/>
                                </a:lnTo>
                                <a:lnTo>
                                  <a:pt x="10" y="115"/>
                                </a:lnTo>
                                <a:lnTo>
                                  <a:pt x="17" y="125"/>
                                </a:lnTo>
                                <a:lnTo>
                                  <a:pt x="319" y="125"/>
                                </a:lnTo>
                                <a:lnTo>
                                  <a:pt x="319" y="134"/>
                                </a:lnTo>
                                <a:close/>
                                <a:moveTo>
                                  <a:pt x="336" y="65"/>
                                </a:moveTo>
                                <a:lnTo>
                                  <a:pt x="17" y="65"/>
                                </a:lnTo>
                                <a:lnTo>
                                  <a:pt x="17" y="55"/>
                                </a:lnTo>
                                <a:lnTo>
                                  <a:pt x="319" y="55"/>
                                </a:lnTo>
                                <a:lnTo>
                                  <a:pt x="327" y="48"/>
                                </a:lnTo>
                                <a:lnTo>
                                  <a:pt x="336" y="48"/>
                                </a:lnTo>
                                <a:lnTo>
                                  <a:pt x="336" y="65"/>
                                </a:lnTo>
                                <a:close/>
                                <a:moveTo>
                                  <a:pt x="17" y="65"/>
                                </a:moveTo>
                                <a:lnTo>
                                  <a:pt x="10" y="65"/>
                                </a:lnTo>
                                <a:lnTo>
                                  <a:pt x="17" y="55"/>
                                </a:lnTo>
                                <a:lnTo>
                                  <a:pt x="17" y="65"/>
                                </a:lnTo>
                                <a:close/>
                                <a:moveTo>
                                  <a:pt x="389" y="96"/>
                                </a:moveTo>
                                <a:lnTo>
                                  <a:pt x="383" y="90"/>
                                </a:lnTo>
                                <a:lnTo>
                                  <a:pt x="389" y="84"/>
                                </a:lnTo>
                                <a:lnTo>
                                  <a:pt x="389" y="96"/>
                                </a:lnTo>
                                <a:close/>
                                <a:moveTo>
                                  <a:pt x="403" y="96"/>
                                </a:moveTo>
                                <a:lnTo>
                                  <a:pt x="389" y="96"/>
                                </a:lnTo>
                                <a:lnTo>
                                  <a:pt x="389" y="84"/>
                                </a:lnTo>
                                <a:lnTo>
                                  <a:pt x="401" y="84"/>
                                </a:lnTo>
                                <a:lnTo>
                                  <a:pt x="408" y="91"/>
                                </a:lnTo>
                                <a:lnTo>
                                  <a:pt x="403" y="96"/>
                                </a:lnTo>
                                <a:close/>
                                <a:moveTo>
                                  <a:pt x="341" y="158"/>
                                </a:moveTo>
                                <a:lnTo>
                                  <a:pt x="336" y="158"/>
                                </a:lnTo>
                                <a:lnTo>
                                  <a:pt x="336" y="139"/>
                                </a:lnTo>
                                <a:lnTo>
                                  <a:pt x="383" y="90"/>
                                </a:lnTo>
                                <a:lnTo>
                                  <a:pt x="389" y="96"/>
                                </a:lnTo>
                                <a:lnTo>
                                  <a:pt x="403" y="96"/>
                                </a:lnTo>
                                <a:lnTo>
                                  <a:pt x="341" y="158"/>
                                </a:lnTo>
                                <a:close/>
                                <a:moveTo>
                                  <a:pt x="17" y="125"/>
                                </a:moveTo>
                                <a:lnTo>
                                  <a:pt x="10" y="115"/>
                                </a:lnTo>
                                <a:lnTo>
                                  <a:pt x="17" y="115"/>
                                </a:lnTo>
                                <a:lnTo>
                                  <a:pt x="17" y="125"/>
                                </a:lnTo>
                                <a:close/>
                                <a:moveTo>
                                  <a:pt x="336" y="134"/>
                                </a:moveTo>
                                <a:lnTo>
                                  <a:pt x="327" y="134"/>
                                </a:lnTo>
                                <a:lnTo>
                                  <a:pt x="319" y="125"/>
                                </a:lnTo>
                                <a:lnTo>
                                  <a:pt x="17" y="125"/>
                                </a:lnTo>
                                <a:lnTo>
                                  <a:pt x="17" y="115"/>
                                </a:lnTo>
                                <a:lnTo>
                                  <a:pt x="336" y="115"/>
                                </a:lnTo>
                                <a:lnTo>
                                  <a:pt x="336" y="134"/>
                                </a:lnTo>
                                <a:close/>
                                <a:moveTo>
                                  <a:pt x="319" y="180"/>
                                </a:moveTo>
                                <a:lnTo>
                                  <a:pt x="319" y="125"/>
                                </a:lnTo>
                                <a:lnTo>
                                  <a:pt x="327" y="134"/>
                                </a:lnTo>
                                <a:lnTo>
                                  <a:pt x="336" y="134"/>
                                </a:lnTo>
                                <a:lnTo>
                                  <a:pt x="336" y="139"/>
                                </a:lnTo>
                                <a:lnTo>
                                  <a:pt x="322" y="154"/>
                                </a:lnTo>
                                <a:lnTo>
                                  <a:pt x="336" y="158"/>
                                </a:lnTo>
                                <a:lnTo>
                                  <a:pt x="341" y="158"/>
                                </a:lnTo>
                                <a:lnTo>
                                  <a:pt x="319" y="180"/>
                                </a:lnTo>
                                <a:close/>
                                <a:moveTo>
                                  <a:pt x="336" y="158"/>
                                </a:moveTo>
                                <a:lnTo>
                                  <a:pt x="322" y="154"/>
                                </a:lnTo>
                                <a:lnTo>
                                  <a:pt x="336" y="139"/>
                                </a:lnTo>
                                <a:lnTo>
                                  <a:pt x="336" y="158"/>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E820C" id="Group 42" o:spid="_x0000_s1026" style="position:absolute;margin-left:269.15pt;margin-top:-86.75pt;width:20.4pt;height:9pt;z-index:-24719360;mso-position-horizontal-relative:page" coordorigin="5383,-1735" coordsize="408,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7" type="#_x0000_t75" style="position:absolute;left:5392;top:-1714;width:38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">
                  <v:imagedata r:id="rId9" o:title=""/>
                </v:shape>
                <v:shape id="AutoShape 43" o:spid="_x0000_s1028" style="position:absolute;left:5383;top:-1736;width:408;height:180;visibility:visible;mso-wrap-style:square;v-text-anchor:top" coordsize="40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" path="m319,55l319,r21,22l336,22r-14,7l336,43r,5l327,48r-8,7xm336,43l322,29r14,-7l336,43xm383,90l336,43r,-21l340,22r61,62l389,84r-6,6xm319,134l,134,,48r319,l319,55,17,55,10,65r7,l17,115r-7,l17,125r302,l319,134xm336,65l17,65r,-10l319,55r8,-7l336,48r,17xm17,65r-7,l17,55r,10xm389,96r-6,-6l389,84r,12xm403,96r-14,l389,84r12,l408,91r-5,5xm341,158r-5,l336,139,383,90r6,6l403,96r-62,62xm17,125l10,115r7,l17,125xm336,134r-9,l319,125r-302,l17,115r319,l336,134xm319,180r,-55l327,134r9,l336,139r-14,15l336,158r5,l319,180xm336,158r-14,-4l336,139r,19xe" fillcolor="#41709c" stroked="f">
                  <v:path arrowok="t" o:connecttype="custom" o:connectlocs="319,-1735;336,-1713;336,-1692;327,-1687;336,-1692;336,-1713;383,-1645;336,-1713;401,-1651;383,-1645;0,-1601;319,-1687;17,-1680;17,-1670;10,-1620;319,-1610;336,-1670;17,-1680;327,-1687;336,-1670;10,-1670;17,-1670;383,-1645;389,-1639;389,-1639;401,-1651;403,-1639;336,-1577;383,-1645;403,-1639;17,-1610;17,-1620;336,-1601;319,-1610;17,-1620;336,-1601;319,-1610;336,-1601;322,-1581;341,-1577;336,-1577;336,-1596" o:connectangles="0,0,0,0,0,0,0,0,0,0,0,0,0,0,0,0,0,0,0,0,0,0,0,0,0,0,0,0,0,0,0,0,0,0,0,0,0,0,0,0,0,0"/>
                </v:shape>
                <w10:wrap anchorx="page"/>
              </v:group>
            </w:pict>
          </mc:Fallback>
        </mc:AlternateContent>
      </w:r>
      <w:r>
        <w:rPr>
          <w:noProof/>
          <w:sz w:val="20"/>
          <w:szCs w:val="20"/>
          <w:lang w:val="en-IN" w:eastAsia="en-IN"/>
        </w:rPr>
        <mc:AlternateContent>
          <mc:Choice Requires="wpg">
            <w:drawing>
              <wp:anchor distT="0" distB="0" distL="114300" distR="114300" simplePos="0" relativeHeight="478597632" behindDoc="1" locked="0" layoutInCell="1" allowOverlap="1" wp14:anchorId="3E75E7F5" wp14:editId="4B05092F">
                <wp:simplePos x="0" y="0"/>
                <wp:positionH relativeFrom="page">
                  <wp:posOffset>3418205</wp:posOffset>
                </wp:positionH>
                <wp:positionV relativeFrom="paragraph">
                  <wp:posOffset>-879475</wp:posOffset>
                </wp:positionV>
                <wp:extent cx="259080" cy="114300"/>
                <wp:effectExtent l="8255" t="0" r="8890" b="0"/>
                <wp:wrapNone/>
                <wp:docPr id="36331214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114300"/>
                          <a:chOff x="5383" y="-1385"/>
                          <a:chExt cx="408" cy="180"/>
                        </a:xfrm>
                      </wpg:grpSpPr>
                      <pic:pic xmlns:pic="http://schemas.openxmlformats.org/drawingml/2006/picture">
                        <pic:nvPicPr>
                          <pic:cNvPr id="207937942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392" y="-1364"/>
                            <a:ext cx="387" cy="140"/>
                          </a:xfrm>
                          <a:prstGeom prst="rect">
                            <a:avLst/>
                          </a:prstGeom>
                          <a:noFill/>
                          <a:extLst>
                            <a:ext uri="{909E8E84-426E-40DD-AFC4-6F175D3DCCD1}">
                              <a14:hiddenFill xmlns:a14="http://schemas.microsoft.com/office/drawing/2010/main">
                                <a:solidFill>
                                  <a:srgbClr val="FFFFFF"/>
                                </a:solidFill>
                              </a14:hiddenFill>
                            </a:ext>
                          </a:extLst>
                        </pic:spPr>
                      </pic:pic>
                      <wps:wsp>
                        <wps:cNvPr id="516876050" name="AutoShape 40"/>
                        <wps:cNvSpPr>
                          <a:spLocks/>
                        </wps:cNvSpPr>
                        <wps:spPr bwMode="auto">
                          <a:xfrm>
                            <a:off x="5383" y="-1385"/>
                            <a:ext cx="408" cy="180"/>
                          </a:xfrm>
                          <a:custGeom>
                            <a:avLst/>
                            <a:gdLst>
                              <a:gd name="T0" fmla="*/ 319 w 408"/>
                              <a:gd name="T1" fmla="*/ -1385 h 180"/>
                              <a:gd name="T2" fmla="*/ 336 w 408"/>
                              <a:gd name="T3" fmla="*/ -1363 h 180"/>
                              <a:gd name="T4" fmla="*/ 336 w 408"/>
                              <a:gd name="T5" fmla="*/ -1341 h 180"/>
                              <a:gd name="T6" fmla="*/ 327 w 408"/>
                              <a:gd name="T7" fmla="*/ -1337 h 180"/>
                              <a:gd name="T8" fmla="*/ 336 w 408"/>
                              <a:gd name="T9" fmla="*/ -1341 h 180"/>
                              <a:gd name="T10" fmla="*/ 336 w 408"/>
                              <a:gd name="T11" fmla="*/ -1363 h 180"/>
                              <a:gd name="T12" fmla="*/ 382 w 408"/>
                              <a:gd name="T13" fmla="*/ -1293 h 180"/>
                              <a:gd name="T14" fmla="*/ 336 w 408"/>
                              <a:gd name="T15" fmla="*/ -1363 h 180"/>
                              <a:gd name="T16" fmla="*/ 401 w 408"/>
                              <a:gd name="T17" fmla="*/ -1301 h 180"/>
                              <a:gd name="T18" fmla="*/ 382 w 408"/>
                              <a:gd name="T19" fmla="*/ -1293 h 180"/>
                              <a:gd name="T20" fmla="*/ 0 w 408"/>
                              <a:gd name="T21" fmla="*/ -1250 h 180"/>
                              <a:gd name="T22" fmla="*/ 319 w 408"/>
                              <a:gd name="T23" fmla="*/ -1337 h 180"/>
                              <a:gd name="T24" fmla="*/ 17 w 408"/>
                              <a:gd name="T25" fmla="*/ -1327 h 180"/>
                              <a:gd name="T26" fmla="*/ 17 w 408"/>
                              <a:gd name="T27" fmla="*/ -1320 h 180"/>
                              <a:gd name="T28" fmla="*/ 10 w 408"/>
                              <a:gd name="T29" fmla="*/ -1267 h 180"/>
                              <a:gd name="T30" fmla="*/ 319 w 408"/>
                              <a:gd name="T31" fmla="*/ -1260 h 180"/>
                              <a:gd name="T32" fmla="*/ 336 w 408"/>
                              <a:gd name="T33" fmla="*/ -1320 h 180"/>
                              <a:gd name="T34" fmla="*/ 17 w 408"/>
                              <a:gd name="T35" fmla="*/ -1327 h 180"/>
                              <a:gd name="T36" fmla="*/ 327 w 408"/>
                              <a:gd name="T37" fmla="*/ -1337 h 180"/>
                              <a:gd name="T38" fmla="*/ 336 w 408"/>
                              <a:gd name="T39" fmla="*/ -1320 h 180"/>
                              <a:gd name="T40" fmla="*/ 10 w 408"/>
                              <a:gd name="T41" fmla="*/ -1320 h 180"/>
                              <a:gd name="T42" fmla="*/ 17 w 408"/>
                              <a:gd name="T43" fmla="*/ -1320 h 180"/>
                              <a:gd name="T44" fmla="*/ 382 w 408"/>
                              <a:gd name="T45" fmla="*/ -1293 h 180"/>
                              <a:gd name="T46" fmla="*/ 389 w 408"/>
                              <a:gd name="T47" fmla="*/ -1286 h 180"/>
                              <a:gd name="T48" fmla="*/ 389 w 408"/>
                              <a:gd name="T49" fmla="*/ -1286 h 180"/>
                              <a:gd name="T50" fmla="*/ 401 w 408"/>
                              <a:gd name="T51" fmla="*/ -1301 h 180"/>
                              <a:gd name="T52" fmla="*/ 401 w 408"/>
                              <a:gd name="T53" fmla="*/ -1286 h 180"/>
                              <a:gd name="T54" fmla="*/ 336 w 408"/>
                              <a:gd name="T55" fmla="*/ -1224 h 180"/>
                              <a:gd name="T56" fmla="*/ 382 w 408"/>
                              <a:gd name="T57" fmla="*/ -1293 h 180"/>
                              <a:gd name="T58" fmla="*/ 401 w 408"/>
                              <a:gd name="T59" fmla="*/ -1286 h 180"/>
                              <a:gd name="T60" fmla="*/ 17 w 408"/>
                              <a:gd name="T61" fmla="*/ -1260 h 180"/>
                              <a:gd name="T62" fmla="*/ 17 w 408"/>
                              <a:gd name="T63" fmla="*/ -1267 h 180"/>
                              <a:gd name="T64" fmla="*/ 336 w 408"/>
                              <a:gd name="T65" fmla="*/ -1250 h 180"/>
                              <a:gd name="T66" fmla="*/ 319 w 408"/>
                              <a:gd name="T67" fmla="*/ -1260 h 180"/>
                              <a:gd name="T68" fmla="*/ 17 w 408"/>
                              <a:gd name="T69" fmla="*/ -1267 h 180"/>
                              <a:gd name="T70" fmla="*/ 336 w 408"/>
                              <a:gd name="T71" fmla="*/ -1250 h 180"/>
                              <a:gd name="T72" fmla="*/ 319 w 408"/>
                              <a:gd name="T73" fmla="*/ -1260 h 180"/>
                              <a:gd name="T74" fmla="*/ 336 w 408"/>
                              <a:gd name="T75" fmla="*/ -1250 h 180"/>
                              <a:gd name="T76" fmla="*/ 322 w 408"/>
                              <a:gd name="T77" fmla="*/ -1231 h 180"/>
                              <a:gd name="T78" fmla="*/ 339 w 408"/>
                              <a:gd name="T79" fmla="*/ -1224 h 180"/>
                              <a:gd name="T80" fmla="*/ 336 w 408"/>
                              <a:gd name="T81" fmla="*/ -1224 h 180"/>
                              <a:gd name="T82" fmla="*/ 336 w 408"/>
                              <a:gd name="T83" fmla="*/ -1246 h 18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408" h="180">
                                <a:moveTo>
                                  <a:pt x="319" y="58"/>
                                </a:moveTo>
                                <a:lnTo>
                                  <a:pt x="319" y="0"/>
                                </a:lnTo>
                                <a:lnTo>
                                  <a:pt x="340" y="22"/>
                                </a:lnTo>
                                <a:lnTo>
                                  <a:pt x="336" y="22"/>
                                </a:lnTo>
                                <a:lnTo>
                                  <a:pt x="322" y="29"/>
                                </a:lnTo>
                                <a:lnTo>
                                  <a:pt x="336" y="44"/>
                                </a:lnTo>
                                <a:lnTo>
                                  <a:pt x="336" y="48"/>
                                </a:lnTo>
                                <a:lnTo>
                                  <a:pt x="327" y="48"/>
                                </a:lnTo>
                                <a:lnTo>
                                  <a:pt x="319" y="58"/>
                                </a:lnTo>
                                <a:close/>
                                <a:moveTo>
                                  <a:pt x="336" y="44"/>
                                </a:moveTo>
                                <a:lnTo>
                                  <a:pt x="322" y="29"/>
                                </a:lnTo>
                                <a:lnTo>
                                  <a:pt x="336" y="22"/>
                                </a:lnTo>
                                <a:lnTo>
                                  <a:pt x="336" y="44"/>
                                </a:lnTo>
                                <a:close/>
                                <a:moveTo>
                                  <a:pt x="382" y="92"/>
                                </a:moveTo>
                                <a:lnTo>
                                  <a:pt x="336" y="44"/>
                                </a:lnTo>
                                <a:lnTo>
                                  <a:pt x="336" y="22"/>
                                </a:lnTo>
                                <a:lnTo>
                                  <a:pt x="340" y="22"/>
                                </a:lnTo>
                                <a:lnTo>
                                  <a:pt x="401" y="84"/>
                                </a:lnTo>
                                <a:lnTo>
                                  <a:pt x="389" y="84"/>
                                </a:lnTo>
                                <a:lnTo>
                                  <a:pt x="382" y="92"/>
                                </a:lnTo>
                                <a:close/>
                                <a:moveTo>
                                  <a:pt x="319" y="135"/>
                                </a:moveTo>
                                <a:lnTo>
                                  <a:pt x="0" y="135"/>
                                </a:lnTo>
                                <a:lnTo>
                                  <a:pt x="0" y="48"/>
                                </a:lnTo>
                                <a:lnTo>
                                  <a:pt x="319" y="48"/>
                                </a:lnTo>
                                <a:lnTo>
                                  <a:pt x="319" y="58"/>
                                </a:lnTo>
                                <a:lnTo>
                                  <a:pt x="17" y="58"/>
                                </a:lnTo>
                                <a:lnTo>
                                  <a:pt x="10" y="65"/>
                                </a:lnTo>
                                <a:lnTo>
                                  <a:pt x="17" y="65"/>
                                </a:lnTo>
                                <a:lnTo>
                                  <a:pt x="17" y="118"/>
                                </a:lnTo>
                                <a:lnTo>
                                  <a:pt x="10" y="118"/>
                                </a:lnTo>
                                <a:lnTo>
                                  <a:pt x="17" y="125"/>
                                </a:lnTo>
                                <a:lnTo>
                                  <a:pt x="319" y="125"/>
                                </a:lnTo>
                                <a:lnTo>
                                  <a:pt x="319" y="135"/>
                                </a:lnTo>
                                <a:close/>
                                <a:moveTo>
                                  <a:pt x="336" y="65"/>
                                </a:moveTo>
                                <a:lnTo>
                                  <a:pt x="17" y="65"/>
                                </a:lnTo>
                                <a:lnTo>
                                  <a:pt x="17" y="58"/>
                                </a:lnTo>
                                <a:lnTo>
                                  <a:pt x="319" y="58"/>
                                </a:lnTo>
                                <a:lnTo>
                                  <a:pt x="327" y="48"/>
                                </a:lnTo>
                                <a:lnTo>
                                  <a:pt x="336" y="48"/>
                                </a:lnTo>
                                <a:lnTo>
                                  <a:pt x="336" y="65"/>
                                </a:lnTo>
                                <a:close/>
                                <a:moveTo>
                                  <a:pt x="17" y="65"/>
                                </a:moveTo>
                                <a:lnTo>
                                  <a:pt x="10" y="65"/>
                                </a:lnTo>
                                <a:lnTo>
                                  <a:pt x="17" y="58"/>
                                </a:lnTo>
                                <a:lnTo>
                                  <a:pt x="17" y="65"/>
                                </a:lnTo>
                                <a:close/>
                                <a:moveTo>
                                  <a:pt x="389" y="99"/>
                                </a:moveTo>
                                <a:lnTo>
                                  <a:pt x="382" y="92"/>
                                </a:lnTo>
                                <a:lnTo>
                                  <a:pt x="389" y="84"/>
                                </a:lnTo>
                                <a:lnTo>
                                  <a:pt x="389" y="99"/>
                                </a:lnTo>
                                <a:close/>
                                <a:moveTo>
                                  <a:pt x="401" y="99"/>
                                </a:moveTo>
                                <a:lnTo>
                                  <a:pt x="389" y="99"/>
                                </a:lnTo>
                                <a:lnTo>
                                  <a:pt x="389" y="84"/>
                                </a:lnTo>
                                <a:lnTo>
                                  <a:pt x="401" y="84"/>
                                </a:lnTo>
                                <a:lnTo>
                                  <a:pt x="408" y="92"/>
                                </a:lnTo>
                                <a:lnTo>
                                  <a:pt x="401" y="99"/>
                                </a:lnTo>
                                <a:close/>
                                <a:moveTo>
                                  <a:pt x="339" y="161"/>
                                </a:moveTo>
                                <a:lnTo>
                                  <a:pt x="336" y="161"/>
                                </a:lnTo>
                                <a:lnTo>
                                  <a:pt x="336" y="139"/>
                                </a:lnTo>
                                <a:lnTo>
                                  <a:pt x="382" y="92"/>
                                </a:lnTo>
                                <a:lnTo>
                                  <a:pt x="389" y="99"/>
                                </a:lnTo>
                                <a:lnTo>
                                  <a:pt x="401" y="99"/>
                                </a:lnTo>
                                <a:lnTo>
                                  <a:pt x="339" y="161"/>
                                </a:lnTo>
                                <a:close/>
                                <a:moveTo>
                                  <a:pt x="17" y="125"/>
                                </a:moveTo>
                                <a:lnTo>
                                  <a:pt x="10" y="118"/>
                                </a:lnTo>
                                <a:lnTo>
                                  <a:pt x="17" y="118"/>
                                </a:lnTo>
                                <a:lnTo>
                                  <a:pt x="17" y="125"/>
                                </a:lnTo>
                                <a:close/>
                                <a:moveTo>
                                  <a:pt x="336" y="135"/>
                                </a:moveTo>
                                <a:lnTo>
                                  <a:pt x="327" y="135"/>
                                </a:lnTo>
                                <a:lnTo>
                                  <a:pt x="319" y="125"/>
                                </a:lnTo>
                                <a:lnTo>
                                  <a:pt x="17" y="125"/>
                                </a:lnTo>
                                <a:lnTo>
                                  <a:pt x="17" y="118"/>
                                </a:lnTo>
                                <a:lnTo>
                                  <a:pt x="336" y="118"/>
                                </a:lnTo>
                                <a:lnTo>
                                  <a:pt x="336" y="135"/>
                                </a:lnTo>
                                <a:close/>
                                <a:moveTo>
                                  <a:pt x="319" y="180"/>
                                </a:moveTo>
                                <a:lnTo>
                                  <a:pt x="319" y="125"/>
                                </a:lnTo>
                                <a:lnTo>
                                  <a:pt x="327" y="135"/>
                                </a:lnTo>
                                <a:lnTo>
                                  <a:pt x="336" y="135"/>
                                </a:lnTo>
                                <a:lnTo>
                                  <a:pt x="336" y="139"/>
                                </a:lnTo>
                                <a:lnTo>
                                  <a:pt x="322" y="154"/>
                                </a:lnTo>
                                <a:lnTo>
                                  <a:pt x="336" y="161"/>
                                </a:lnTo>
                                <a:lnTo>
                                  <a:pt x="339" y="161"/>
                                </a:lnTo>
                                <a:lnTo>
                                  <a:pt x="319" y="180"/>
                                </a:lnTo>
                                <a:close/>
                                <a:moveTo>
                                  <a:pt x="336" y="161"/>
                                </a:moveTo>
                                <a:lnTo>
                                  <a:pt x="322" y="154"/>
                                </a:lnTo>
                                <a:lnTo>
                                  <a:pt x="336" y="139"/>
                                </a:lnTo>
                                <a:lnTo>
                                  <a:pt x="336" y="161"/>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41BFB" id="Group 39" o:spid="_x0000_s1026" style="position:absolute;margin-left:269.15pt;margin-top:-69.25pt;width:20.4pt;height:9pt;z-index:-24718848;mso-position-horizontal-relative:page" coordorigin="5383,-1385" coordsize="408,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">
                <v:shape id="Picture 41" o:spid="_x0000_s1027" type="#_x0000_t75" style="position:absolute;left:5392;top:-1364;width:387;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">
                  <v:imagedata r:id="rId11" o:title=""/>
                </v:shape>
                <v:shape id="AutoShape 40" o:spid="_x0000_s1028" style="position:absolute;left:5383;top:-1385;width:408;height:180;visibility:visible;mso-wrap-style:square;v-text-anchor:top" coordsize="40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" path="m319,58l319,r21,22l336,22r-14,7l336,44r,4l327,48r-8,10xm336,44l322,29r14,-7l336,44xm382,92l336,44r,-22l340,22r61,62l389,84r-7,8xm319,135l,135,,48r319,l319,58,17,58r-7,7l17,65r,53l10,118r7,7l319,125r,10xm336,65l17,65r,-7l319,58r8,-10l336,48r,17xm17,65r-7,l17,58r,7xm389,99r-7,-7l389,84r,15xm401,99r-12,l389,84r12,l408,92r-7,7xm339,161r-3,l336,139,382,92r7,7l401,99r-62,62xm17,125r-7,-7l17,118r,7xm336,135r-9,l319,125r-302,l17,118r319,l336,135xm319,180r,-55l327,135r9,l336,139r-14,15l336,161r3,l319,180xm336,161r-14,-7l336,139r,22xe" fillcolor="#41709c" stroked="f">
                  <v:path arrowok="t" o:connecttype="custom" o:connectlocs="319,-1385;336,-1363;336,-1341;327,-1337;336,-1341;336,-1363;382,-1293;336,-1363;401,-1301;382,-1293;0,-1250;319,-1337;17,-1327;17,-1320;10,-1267;319,-1260;336,-1320;17,-1327;327,-1337;336,-1320;10,-1320;17,-1320;382,-1293;389,-1286;389,-1286;401,-1301;401,-1286;336,-1224;382,-1293;401,-1286;17,-1260;17,-1267;336,-1250;319,-1260;17,-1267;336,-1250;319,-1260;336,-1250;322,-1231;339,-1224;336,-1224;336,-1246" o:connectangles="0,0,0,0,0,0,0,0,0,0,0,0,0,0,0,0,0,0,0,0,0,0,0,0,0,0,0,0,0,0,0,0,0,0,0,0,0,0,0,0,0,0"/>
                </v:shape>
                <w10:wrap anchorx="page"/>
              </v:group>
            </w:pict>
          </mc:Fallback>
        </mc:AlternateContent>
      </w:r>
      <w:r>
        <w:rPr>
          <w:noProof/>
          <w:sz w:val="20"/>
          <w:szCs w:val="20"/>
          <w:lang w:val="en-IN" w:eastAsia="en-IN"/>
        </w:rPr>
        <mc:AlternateContent>
          <mc:Choice Requires="wpg">
            <w:drawing>
              <wp:anchor distT="0" distB="0" distL="114300" distR="114300" simplePos="0" relativeHeight="478598144" behindDoc="1" locked="0" layoutInCell="1" allowOverlap="1" wp14:anchorId="4C506A3C" wp14:editId="2D660BFC">
                <wp:simplePos x="0" y="0"/>
                <wp:positionH relativeFrom="page">
                  <wp:posOffset>3418205</wp:posOffset>
                </wp:positionH>
                <wp:positionV relativeFrom="paragraph">
                  <wp:posOffset>-648970</wp:posOffset>
                </wp:positionV>
                <wp:extent cx="259080" cy="114300"/>
                <wp:effectExtent l="8255" t="1905" r="8890" b="7620"/>
                <wp:wrapNone/>
                <wp:docPr id="145585736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114300"/>
                          <a:chOff x="5383" y="-1022"/>
                          <a:chExt cx="408" cy="180"/>
                        </a:xfrm>
                      </wpg:grpSpPr>
                      <pic:pic xmlns:pic="http://schemas.openxmlformats.org/drawingml/2006/picture">
                        <pic:nvPicPr>
                          <pic:cNvPr id="778308651"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92" y="-1001"/>
                            <a:ext cx="387" cy="137"/>
                          </a:xfrm>
                          <a:prstGeom prst="rect">
                            <a:avLst/>
                          </a:prstGeom>
                          <a:noFill/>
                          <a:extLst>
                            <a:ext uri="{909E8E84-426E-40DD-AFC4-6F175D3DCCD1}">
                              <a14:hiddenFill xmlns:a14="http://schemas.microsoft.com/office/drawing/2010/main">
                                <a:solidFill>
                                  <a:srgbClr val="FFFFFF"/>
                                </a:solidFill>
                              </a14:hiddenFill>
                            </a:ext>
                          </a:extLst>
                        </pic:spPr>
                      </pic:pic>
                      <wps:wsp>
                        <wps:cNvPr id="2101913756" name="AutoShape 37"/>
                        <wps:cNvSpPr>
                          <a:spLocks/>
                        </wps:cNvSpPr>
                        <wps:spPr bwMode="auto">
                          <a:xfrm>
                            <a:off x="5383" y="-1023"/>
                            <a:ext cx="408" cy="180"/>
                          </a:xfrm>
                          <a:custGeom>
                            <a:avLst/>
                            <a:gdLst>
                              <a:gd name="T0" fmla="*/ 319 w 408"/>
                              <a:gd name="T1" fmla="*/ -1022 h 180"/>
                              <a:gd name="T2" fmla="*/ 336 w 408"/>
                              <a:gd name="T3" fmla="*/ -1001 h 180"/>
                              <a:gd name="T4" fmla="*/ 336 w 408"/>
                              <a:gd name="T5" fmla="*/ -979 h 180"/>
                              <a:gd name="T6" fmla="*/ 327 w 408"/>
                              <a:gd name="T7" fmla="*/ -974 h 180"/>
                              <a:gd name="T8" fmla="*/ 336 w 408"/>
                              <a:gd name="T9" fmla="*/ -979 h 180"/>
                              <a:gd name="T10" fmla="*/ 336 w 408"/>
                              <a:gd name="T11" fmla="*/ -1001 h 180"/>
                              <a:gd name="T12" fmla="*/ 383 w 408"/>
                              <a:gd name="T13" fmla="*/ -932 h 180"/>
                              <a:gd name="T14" fmla="*/ 336 w 408"/>
                              <a:gd name="T15" fmla="*/ -1001 h 180"/>
                              <a:gd name="T16" fmla="*/ 401 w 408"/>
                              <a:gd name="T17" fmla="*/ -938 h 180"/>
                              <a:gd name="T18" fmla="*/ 383 w 408"/>
                              <a:gd name="T19" fmla="*/ -932 h 180"/>
                              <a:gd name="T20" fmla="*/ 0 w 408"/>
                              <a:gd name="T21" fmla="*/ -888 h 180"/>
                              <a:gd name="T22" fmla="*/ 319 w 408"/>
                              <a:gd name="T23" fmla="*/ -974 h 180"/>
                              <a:gd name="T24" fmla="*/ 17 w 408"/>
                              <a:gd name="T25" fmla="*/ -967 h 180"/>
                              <a:gd name="T26" fmla="*/ 17 w 408"/>
                              <a:gd name="T27" fmla="*/ -957 h 180"/>
                              <a:gd name="T28" fmla="*/ 10 w 408"/>
                              <a:gd name="T29" fmla="*/ -907 h 180"/>
                              <a:gd name="T30" fmla="*/ 319 w 408"/>
                              <a:gd name="T31" fmla="*/ -897 h 180"/>
                              <a:gd name="T32" fmla="*/ 336 w 408"/>
                              <a:gd name="T33" fmla="*/ -957 h 180"/>
                              <a:gd name="T34" fmla="*/ 17 w 408"/>
                              <a:gd name="T35" fmla="*/ -967 h 180"/>
                              <a:gd name="T36" fmla="*/ 327 w 408"/>
                              <a:gd name="T37" fmla="*/ -974 h 180"/>
                              <a:gd name="T38" fmla="*/ 336 w 408"/>
                              <a:gd name="T39" fmla="*/ -957 h 180"/>
                              <a:gd name="T40" fmla="*/ 10 w 408"/>
                              <a:gd name="T41" fmla="*/ -957 h 180"/>
                              <a:gd name="T42" fmla="*/ 17 w 408"/>
                              <a:gd name="T43" fmla="*/ -957 h 180"/>
                              <a:gd name="T44" fmla="*/ 383 w 408"/>
                              <a:gd name="T45" fmla="*/ -932 h 180"/>
                              <a:gd name="T46" fmla="*/ 389 w 408"/>
                              <a:gd name="T47" fmla="*/ -926 h 180"/>
                              <a:gd name="T48" fmla="*/ 389 w 408"/>
                              <a:gd name="T49" fmla="*/ -926 h 180"/>
                              <a:gd name="T50" fmla="*/ 401 w 408"/>
                              <a:gd name="T51" fmla="*/ -938 h 180"/>
                              <a:gd name="T52" fmla="*/ 403 w 408"/>
                              <a:gd name="T53" fmla="*/ -926 h 180"/>
                              <a:gd name="T54" fmla="*/ 336 w 408"/>
                              <a:gd name="T55" fmla="*/ -864 h 180"/>
                              <a:gd name="T56" fmla="*/ 383 w 408"/>
                              <a:gd name="T57" fmla="*/ -932 h 180"/>
                              <a:gd name="T58" fmla="*/ 403 w 408"/>
                              <a:gd name="T59" fmla="*/ -926 h 180"/>
                              <a:gd name="T60" fmla="*/ 17 w 408"/>
                              <a:gd name="T61" fmla="*/ -897 h 180"/>
                              <a:gd name="T62" fmla="*/ 17 w 408"/>
                              <a:gd name="T63" fmla="*/ -907 h 180"/>
                              <a:gd name="T64" fmla="*/ 336 w 408"/>
                              <a:gd name="T65" fmla="*/ -888 h 180"/>
                              <a:gd name="T66" fmla="*/ 319 w 408"/>
                              <a:gd name="T67" fmla="*/ -897 h 180"/>
                              <a:gd name="T68" fmla="*/ 17 w 408"/>
                              <a:gd name="T69" fmla="*/ -907 h 180"/>
                              <a:gd name="T70" fmla="*/ 336 w 408"/>
                              <a:gd name="T71" fmla="*/ -888 h 180"/>
                              <a:gd name="T72" fmla="*/ 319 w 408"/>
                              <a:gd name="T73" fmla="*/ -897 h 180"/>
                              <a:gd name="T74" fmla="*/ 336 w 408"/>
                              <a:gd name="T75" fmla="*/ -888 h 180"/>
                              <a:gd name="T76" fmla="*/ 322 w 408"/>
                              <a:gd name="T77" fmla="*/ -869 h 180"/>
                              <a:gd name="T78" fmla="*/ 341 w 408"/>
                              <a:gd name="T79" fmla="*/ -864 h 180"/>
                              <a:gd name="T80" fmla="*/ 336 w 408"/>
                              <a:gd name="T81" fmla="*/ -864 h 180"/>
                              <a:gd name="T82" fmla="*/ 336 w 408"/>
                              <a:gd name="T83" fmla="*/ -884 h 18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408" h="180">
                                <a:moveTo>
                                  <a:pt x="319" y="55"/>
                                </a:moveTo>
                                <a:lnTo>
                                  <a:pt x="319" y="0"/>
                                </a:lnTo>
                                <a:lnTo>
                                  <a:pt x="340" y="21"/>
                                </a:lnTo>
                                <a:lnTo>
                                  <a:pt x="336" y="21"/>
                                </a:lnTo>
                                <a:lnTo>
                                  <a:pt x="322" y="29"/>
                                </a:lnTo>
                                <a:lnTo>
                                  <a:pt x="336" y="43"/>
                                </a:lnTo>
                                <a:lnTo>
                                  <a:pt x="336" y="48"/>
                                </a:lnTo>
                                <a:lnTo>
                                  <a:pt x="327" y="48"/>
                                </a:lnTo>
                                <a:lnTo>
                                  <a:pt x="319" y="55"/>
                                </a:lnTo>
                                <a:close/>
                                <a:moveTo>
                                  <a:pt x="336" y="43"/>
                                </a:moveTo>
                                <a:lnTo>
                                  <a:pt x="322" y="29"/>
                                </a:lnTo>
                                <a:lnTo>
                                  <a:pt x="336" y="21"/>
                                </a:lnTo>
                                <a:lnTo>
                                  <a:pt x="336" y="43"/>
                                </a:lnTo>
                                <a:close/>
                                <a:moveTo>
                                  <a:pt x="383" y="90"/>
                                </a:moveTo>
                                <a:lnTo>
                                  <a:pt x="336" y="43"/>
                                </a:lnTo>
                                <a:lnTo>
                                  <a:pt x="336" y="21"/>
                                </a:lnTo>
                                <a:lnTo>
                                  <a:pt x="340" y="21"/>
                                </a:lnTo>
                                <a:lnTo>
                                  <a:pt x="401" y="84"/>
                                </a:lnTo>
                                <a:lnTo>
                                  <a:pt x="389" y="84"/>
                                </a:lnTo>
                                <a:lnTo>
                                  <a:pt x="383" y="90"/>
                                </a:lnTo>
                                <a:close/>
                                <a:moveTo>
                                  <a:pt x="319" y="134"/>
                                </a:moveTo>
                                <a:lnTo>
                                  <a:pt x="0" y="134"/>
                                </a:lnTo>
                                <a:lnTo>
                                  <a:pt x="0" y="48"/>
                                </a:lnTo>
                                <a:lnTo>
                                  <a:pt x="319" y="48"/>
                                </a:lnTo>
                                <a:lnTo>
                                  <a:pt x="319" y="55"/>
                                </a:lnTo>
                                <a:lnTo>
                                  <a:pt x="17" y="55"/>
                                </a:lnTo>
                                <a:lnTo>
                                  <a:pt x="10" y="65"/>
                                </a:lnTo>
                                <a:lnTo>
                                  <a:pt x="17" y="65"/>
                                </a:lnTo>
                                <a:lnTo>
                                  <a:pt x="17" y="115"/>
                                </a:lnTo>
                                <a:lnTo>
                                  <a:pt x="10" y="115"/>
                                </a:lnTo>
                                <a:lnTo>
                                  <a:pt x="17" y="125"/>
                                </a:lnTo>
                                <a:lnTo>
                                  <a:pt x="319" y="125"/>
                                </a:lnTo>
                                <a:lnTo>
                                  <a:pt x="319" y="134"/>
                                </a:lnTo>
                                <a:close/>
                                <a:moveTo>
                                  <a:pt x="336" y="65"/>
                                </a:moveTo>
                                <a:lnTo>
                                  <a:pt x="17" y="65"/>
                                </a:lnTo>
                                <a:lnTo>
                                  <a:pt x="17" y="55"/>
                                </a:lnTo>
                                <a:lnTo>
                                  <a:pt x="319" y="55"/>
                                </a:lnTo>
                                <a:lnTo>
                                  <a:pt x="327" y="48"/>
                                </a:lnTo>
                                <a:lnTo>
                                  <a:pt x="336" y="48"/>
                                </a:lnTo>
                                <a:lnTo>
                                  <a:pt x="336" y="65"/>
                                </a:lnTo>
                                <a:close/>
                                <a:moveTo>
                                  <a:pt x="17" y="65"/>
                                </a:moveTo>
                                <a:lnTo>
                                  <a:pt x="10" y="65"/>
                                </a:lnTo>
                                <a:lnTo>
                                  <a:pt x="17" y="55"/>
                                </a:lnTo>
                                <a:lnTo>
                                  <a:pt x="17" y="65"/>
                                </a:lnTo>
                                <a:close/>
                                <a:moveTo>
                                  <a:pt x="389" y="96"/>
                                </a:moveTo>
                                <a:lnTo>
                                  <a:pt x="383" y="90"/>
                                </a:lnTo>
                                <a:lnTo>
                                  <a:pt x="389" y="84"/>
                                </a:lnTo>
                                <a:lnTo>
                                  <a:pt x="389" y="96"/>
                                </a:lnTo>
                                <a:close/>
                                <a:moveTo>
                                  <a:pt x="403" y="96"/>
                                </a:moveTo>
                                <a:lnTo>
                                  <a:pt x="389" y="96"/>
                                </a:lnTo>
                                <a:lnTo>
                                  <a:pt x="389" y="84"/>
                                </a:lnTo>
                                <a:lnTo>
                                  <a:pt x="401" y="84"/>
                                </a:lnTo>
                                <a:lnTo>
                                  <a:pt x="408" y="91"/>
                                </a:lnTo>
                                <a:lnTo>
                                  <a:pt x="403" y="96"/>
                                </a:lnTo>
                                <a:close/>
                                <a:moveTo>
                                  <a:pt x="341" y="158"/>
                                </a:moveTo>
                                <a:lnTo>
                                  <a:pt x="336" y="158"/>
                                </a:lnTo>
                                <a:lnTo>
                                  <a:pt x="336" y="138"/>
                                </a:lnTo>
                                <a:lnTo>
                                  <a:pt x="383" y="90"/>
                                </a:lnTo>
                                <a:lnTo>
                                  <a:pt x="389" y="96"/>
                                </a:lnTo>
                                <a:lnTo>
                                  <a:pt x="403" y="96"/>
                                </a:lnTo>
                                <a:lnTo>
                                  <a:pt x="341" y="158"/>
                                </a:lnTo>
                                <a:close/>
                                <a:moveTo>
                                  <a:pt x="17" y="125"/>
                                </a:moveTo>
                                <a:lnTo>
                                  <a:pt x="10" y="115"/>
                                </a:lnTo>
                                <a:lnTo>
                                  <a:pt x="17" y="115"/>
                                </a:lnTo>
                                <a:lnTo>
                                  <a:pt x="17" y="125"/>
                                </a:lnTo>
                                <a:close/>
                                <a:moveTo>
                                  <a:pt x="336" y="134"/>
                                </a:moveTo>
                                <a:lnTo>
                                  <a:pt x="327" y="134"/>
                                </a:lnTo>
                                <a:lnTo>
                                  <a:pt x="319" y="125"/>
                                </a:lnTo>
                                <a:lnTo>
                                  <a:pt x="17" y="125"/>
                                </a:lnTo>
                                <a:lnTo>
                                  <a:pt x="17" y="115"/>
                                </a:lnTo>
                                <a:lnTo>
                                  <a:pt x="336" y="115"/>
                                </a:lnTo>
                                <a:lnTo>
                                  <a:pt x="336" y="134"/>
                                </a:lnTo>
                                <a:close/>
                                <a:moveTo>
                                  <a:pt x="319" y="180"/>
                                </a:moveTo>
                                <a:lnTo>
                                  <a:pt x="319" y="125"/>
                                </a:lnTo>
                                <a:lnTo>
                                  <a:pt x="327" y="134"/>
                                </a:lnTo>
                                <a:lnTo>
                                  <a:pt x="336" y="134"/>
                                </a:lnTo>
                                <a:lnTo>
                                  <a:pt x="336" y="138"/>
                                </a:lnTo>
                                <a:lnTo>
                                  <a:pt x="322" y="153"/>
                                </a:lnTo>
                                <a:lnTo>
                                  <a:pt x="336" y="158"/>
                                </a:lnTo>
                                <a:lnTo>
                                  <a:pt x="341" y="158"/>
                                </a:lnTo>
                                <a:lnTo>
                                  <a:pt x="319" y="180"/>
                                </a:lnTo>
                                <a:close/>
                                <a:moveTo>
                                  <a:pt x="336" y="158"/>
                                </a:moveTo>
                                <a:lnTo>
                                  <a:pt x="322" y="153"/>
                                </a:lnTo>
                                <a:lnTo>
                                  <a:pt x="336" y="138"/>
                                </a:lnTo>
                                <a:lnTo>
                                  <a:pt x="336" y="158"/>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4F0BA9" id="Group 36" o:spid="_x0000_s1026" style="position:absolute;margin-left:269.15pt;margin-top:-51.1pt;width:20.4pt;height:9pt;z-index:-24718336;mso-position-horizontal-relative:page" coordorigin="5383,-1022" coordsize="408,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">
                <v:shape id="Picture 38" o:spid="_x0000_s1027" type="#_x0000_t75" style="position:absolute;left:5392;top:-1001;width:38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">
                  <v:imagedata r:id="rId9" o:title=""/>
                </v:shape>
                <v:shape id="AutoShape 37" o:spid="_x0000_s1028" style="position:absolute;left:5383;top:-1023;width:408;height:180;visibility:visible;mso-wrap-style:square;v-text-anchor:top" coordsize="40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" path="m319,55l319,r21,21l336,21r-14,8l336,43r,5l327,48r-8,7xm336,43l322,29r14,-8l336,43xm383,90l336,43r,-22l340,21r61,63l389,84r-6,6xm319,134l,134,,48r319,l319,55,17,55,10,65r7,l17,115r-7,l17,125r302,l319,134xm336,65l17,65r,-10l319,55r8,-7l336,48r,17xm17,65r-7,l17,55r,10xm389,96r-6,-6l389,84r,12xm403,96r-14,l389,84r12,l408,91r-5,5xm341,158r-5,l336,138,383,90r6,6l403,96r-62,62xm17,125l10,115r7,l17,125xm336,134r-9,l319,125r-302,l17,115r319,l336,134xm319,180r,-55l327,134r9,l336,138r-14,15l336,158r5,l319,180xm336,158r-14,-5l336,138r,20xe" fillcolor="#41709c" stroked="f">
                  <v:path arrowok="t" o:connecttype="custom" o:connectlocs="319,-1022;336,-1001;336,-979;327,-974;336,-979;336,-1001;383,-932;336,-1001;401,-938;383,-932;0,-888;319,-974;17,-967;17,-957;10,-907;319,-897;336,-957;17,-967;327,-974;336,-957;10,-957;17,-957;383,-932;389,-926;389,-926;401,-938;403,-926;336,-864;383,-932;403,-926;17,-897;17,-907;336,-888;319,-897;17,-907;336,-888;319,-897;336,-888;322,-869;341,-864;336,-864;336,-884" o:connectangles="0,0,0,0,0,0,0,0,0,0,0,0,0,0,0,0,0,0,0,0,0,0,0,0,0,0,0,0,0,0,0,0,0,0,0,0,0,0,0,0,0,0"/>
                </v:shape>
                <w10:wrap anchorx="page"/>
              </v:group>
            </w:pict>
          </mc:Fallback>
        </mc:AlternateContent>
      </w:r>
      <w:r>
        <w:rPr>
          <w:noProof/>
          <w:sz w:val="20"/>
          <w:szCs w:val="20"/>
          <w:lang w:val="en-IN" w:eastAsia="en-IN"/>
        </w:rPr>
        <mc:AlternateContent>
          <mc:Choice Requires="wpg">
            <w:drawing>
              <wp:anchor distT="0" distB="0" distL="114300" distR="114300" simplePos="0" relativeHeight="478598656" behindDoc="1" locked="0" layoutInCell="1" allowOverlap="1" wp14:anchorId="44085D88" wp14:editId="0592A913">
                <wp:simplePos x="0" y="0"/>
                <wp:positionH relativeFrom="page">
                  <wp:posOffset>3412490</wp:posOffset>
                </wp:positionH>
                <wp:positionV relativeFrom="paragraph">
                  <wp:posOffset>-419100</wp:posOffset>
                </wp:positionV>
                <wp:extent cx="259080" cy="114300"/>
                <wp:effectExtent l="2540" t="3175" r="5080" b="6350"/>
                <wp:wrapNone/>
                <wp:docPr id="49939977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 cy="114300"/>
                          <a:chOff x="5374" y="-660"/>
                          <a:chExt cx="408" cy="180"/>
                        </a:xfrm>
                      </wpg:grpSpPr>
                      <pic:pic xmlns:pic="http://schemas.openxmlformats.org/drawingml/2006/picture">
                        <pic:nvPicPr>
                          <pic:cNvPr id="1707720224"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80" y="-639"/>
                            <a:ext cx="387" cy="137"/>
                          </a:xfrm>
                          <a:prstGeom prst="rect">
                            <a:avLst/>
                          </a:prstGeom>
                          <a:noFill/>
                          <a:extLst>
                            <a:ext uri="{909E8E84-426E-40DD-AFC4-6F175D3DCCD1}">
                              <a14:hiddenFill xmlns:a14="http://schemas.microsoft.com/office/drawing/2010/main">
                                <a:solidFill>
                                  <a:srgbClr val="FFFFFF"/>
                                </a:solidFill>
                              </a14:hiddenFill>
                            </a:ext>
                          </a:extLst>
                        </pic:spPr>
                      </pic:pic>
                      <wps:wsp>
                        <wps:cNvPr id="1616752187" name="AutoShape 34"/>
                        <wps:cNvSpPr>
                          <a:spLocks/>
                        </wps:cNvSpPr>
                        <wps:spPr bwMode="auto">
                          <a:xfrm>
                            <a:off x="5373" y="-660"/>
                            <a:ext cx="408" cy="180"/>
                          </a:xfrm>
                          <a:custGeom>
                            <a:avLst/>
                            <a:gdLst>
                              <a:gd name="T0" fmla="*/ 316 w 408"/>
                              <a:gd name="T1" fmla="*/ -660 h 180"/>
                              <a:gd name="T2" fmla="*/ 336 w 408"/>
                              <a:gd name="T3" fmla="*/ -638 h 180"/>
                              <a:gd name="T4" fmla="*/ 336 w 408"/>
                              <a:gd name="T5" fmla="*/ -617 h 180"/>
                              <a:gd name="T6" fmla="*/ 326 w 408"/>
                              <a:gd name="T7" fmla="*/ -614 h 180"/>
                              <a:gd name="T8" fmla="*/ 336 w 408"/>
                              <a:gd name="T9" fmla="*/ -617 h 180"/>
                              <a:gd name="T10" fmla="*/ 336 w 408"/>
                              <a:gd name="T11" fmla="*/ -638 h 180"/>
                              <a:gd name="T12" fmla="*/ 382 w 408"/>
                              <a:gd name="T13" fmla="*/ -570 h 180"/>
                              <a:gd name="T14" fmla="*/ 336 w 408"/>
                              <a:gd name="T15" fmla="*/ -638 h 180"/>
                              <a:gd name="T16" fmla="*/ 403 w 408"/>
                              <a:gd name="T17" fmla="*/ -576 h 180"/>
                              <a:gd name="T18" fmla="*/ 382 w 408"/>
                              <a:gd name="T19" fmla="*/ -570 h 180"/>
                              <a:gd name="T20" fmla="*/ 0 w 408"/>
                              <a:gd name="T21" fmla="*/ -528 h 180"/>
                              <a:gd name="T22" fmla="*/ 316 w 408"/>
                              <a:gd name="T23" fmla="*/ -614 h 180"/>
                              <a:gd name="T24" fmla="*/ 16 w 408"/>
                              <a:gd name="T25" fmla="*/ -605 h 180"/>
                              <a:gd name="T26" fmla="*/ 16 w 408"/>
                              <a:gd name="T27" fmla="*/ -595 h 180"/>
                              <a:gd name="T28" fmla="*/ 7 w 408"/>
                              <a:gd name="T29" fmla="*/ -545 h 180"/>
                              <a:gd name="T30" fmla="*/ 316 w 408"/>
                              <a:gd name="T31" fmla="*/ -537 h 180"/>
                              <a:gd name="T32" fmla="*/ 336 w 408"/>
                              <a:gd name="T33" fmla="*/ -595 h 180"/>
                              <a:gd name="T34" fmla="*/ 16 w 408"/>
                              <a:gd name="T35" fmla="*/ -605 h 180"/>
                              <a:gd name="T36" fmla="*/ 326 w 408"/>
                              <a:gd name="T37" fmla="*/ -614 h 180"/>
                              <a:gd name="T38" fmla="*/ 336 w 408"/>
                              <a:gd name="T39" fmla="*/ -595 h 180"/>
                              <a:gd name="T40" fmla="*/ 7 w 408"/>
                              <a:gd name="T41" fmla="*/ -595 h 180"/>
                              <a:gd name="T42" fmla="*/ 16 w 408"/>
                              <a:gd name="T43" fmla="*/ -595 h 180"/>
                              <a:gd name="T44" fmla="*/ 382 w 408"/>
                              <a:gd name="T45" fmla="*/ -570 h 180"/>
                              <a:gd name="T46" fmla="*/ 388 w 408"/>
                              <a:gd name="T47" fmla="*/ -564 h 180"/>
                              <a:gd name="T48" fmla="*/ 388 w 408"/>
                              <a:gd name="T49" fmla="*/ -564 h 180"/>
                              <a:gd name="T50" fmla="*/ 403 w 408"/>
                              <a:gd name="T51" fmla="*/ -576 h 180"/>
                              <a:gd name="T52" fmla="*/ 400 w 408"/>
                              <a:gd name="T53" fmla="*/ -564 h 180"/>
                              <a:gd name="T54" fmla="*/ 336 w 408"/>
                              <a:gd name="T55" fmla="*/ -501 h 180"/>
                              <a:gd name="T56" fmla="*/ 382 w 408"/>
                              <a:gd name="T57" fmla="*/ -570 h 180"/>
                              <a:gd name="T58" fmla="*/ 400 w 408"/>
                              <a:gd name="T59" fmla="*/ -564 h 180"/>
                              <a:gd name="T60" fmla="*/ 16 w 408"/>
                              <a:gd name="T61" fmla="*/ -537 h 180"/>
                              <a:gd name="T62" fmla="*/ 16 w 408"/>
                              <a:gd name="T63" fmla="*/ -545 h 180"/>
                              <a:gd name="T64" fmla="*/ 336 w 408"/>
                              <a:gd name="T65" fmla="*/ -528 h 180"/>
                              <a:gd name="T66" fmla="*/ 316 w 408"/>
                              <a:gd name="T67" fmla="*/ -537 h 180"/>
                              <a:gd name="T68" fmla="*/ 16 w 408"/>
                              <a:gd name="T69" fmla="*/ -545 h 180"/>
                              <a:gd name="T70" fmla="*/ 336 w 408"/>
                              <a:gd name="T71" fmla="*/ -528 h 180"/>
                              <a:gd name="T72" fmla="*/ 316 w 408"/>
                              <a:gd name="T73" fmla="*/ -537 h 180"/>
                              <a:gd name="T74" fmla="*/ 336 w 408"/>
                              <a:gd name="T75" fmla="*/ -528 h 180"/>
                              <a:gd name="T76" fmla="*/ 319 w 408"/>
                              <a:gd name="T77" fmla="*/ -509 h 180"/>
                              <a:gd name="T78" fmla="*/ 338 w 408"/>
                              <a:gd name="T79" fmla="*/ -501 h 180"/>
                              <a:gd name="T80" fmla="*/ 336 w 408"/>
                              <a:gd name="T81" fmla="*/ -501 h 180"/>
                              <a:gd name="T82" fmla="*/ 336 w 408"/>
                              <a:gd name="T83" fmla="*/ -525 h 18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408" h="180">
                                <a:moveTo>
                                  <a:pt x="316" y="55"/>
                                </a:moveTo>
                                <a:lnTo>
                                  <a:pt x="316" y="0"/>
                                </a:lnTo>
                                <a:lnTo>
                                  <a:pt x="339" y="22"/>
                                </a:lnTo>
                                <a:lnTo>
                                  <a:pt x="336" y="22"/>
                                </a:lnTo>
                                <a:lnTo>
                                  <a:pt x="319" y="27"/>
                                </a:lnTo>
                                <a:lnTo>
                                  <a:pt x="336" y="43"/>
                                </a:lnTo>
                                <a:lnTo>
                                  <a:pt x="336" y="46"/>
                                </a:lnTo>
                                <a:lnTo>
                                  <a:pt x="326" y="46"/>
                                </a:lnTo>
                                <a:lnTo>
                                  <a:pt x="316" y="55"/>
                                </a:lnTo>
                                <a:close/>
                                <a:moveTo>
                                  <a:pt x="336" y="43"/>
                                </a:moveTo>
                                <a:lnTo>
                                  <a:pt x="319" y="27"/>
                                </a:lnTo>
                                <a:lnTo>
                                  <a:pt x="336" y="22"/>
                                </a:lnTo>
                                <a:lnTo>
                                  <a:pt x="336" y="43"/>
                                </a:lnTo>
                                <a:close/>
                                <a:moveTo>
                                  <a:pt x="382" y="90"/>
                                </a:moveTo>
                                <a:lnTo>
                                  <a:pt x="336" y="43"/>
                                </a:lnTo>
                                <a:lnTo>
                                  <a:pt x="336" y="22"/>
                                </a:lnTo>
                                <a:lnTo>
                                  <a:pt x="339" y="22"/>
                                </a:lnTo>
                                <a:lnTo>
                                  <a:pt x="403" y="84"/>
                                </a:lnTo>
                                <a:lnTo>
                                  <a:pt x="388" y="84"/>
                                </a:lnTo>
                                <a:lnTo>
                                  <a:pt x="382" y="90"/>
                                </a:lnTo>
                                <a:close/>
                                <a:moveTo>
                                  <a:pt x="316" y="132"/>
                                </a:moveTo>
                                <a:lnTo>
                                  <a:pt x="0" y="132"/>
                                </a:lnTo>
                                <a:lnTo>
                                  <a:pt x="0" y="46"/>
                                </a:lnTo>
                                <a:lnTo>
                                  <a:pt x="316" y="46"/>
                                </a:lnTo>
                                <a:lnTo>
                                  <a:pt x="316" y="55"/>
                                </a:lnTo>
                                <a:lnTo>
                                  <a:pt x="16" y="55"/>
                                </a:lnTo>
                                <a:lnTo>
                                  <a:pt x="7" y="65"/>
                                </a:lnTo>
                                <a:lnTo>
                                  <a:pt x="16" y="65"/>
                                </a:lnTo>
                                <a:lnTo>
                                  <a:pt x="16" y="115"/>
                                </a:lnTo>
                                <a:lnTo>
                                  <a:pt x="7" y="115"/>
                                </a:lnTo>
                                <a:lnTo>
                                  <a:pt x="16" y="123"/>
                                </a:lnTo>
                                <a:lnTo>
                                  <a:pt x="316" y="123"/>
                                </a:lnTo>
                                <a:lnTo>
                                  <a:pt x="316" y="132"/>
                                </a:lnTo>
                                <a:close/>
                                <a:moveTo>
                                  <a:pt x="336" y="65"/>
                                </a:moveTo>
                                <a:lnTo>
                                  <a:pt x="16" y="65"/>
                                </a:lnTo>
                                <a:lnTo>
                                  <a:pt x="16" y="55"/>
                                </a:lnTo>
                                <a:lnTo>
                                  <a:pt x="316" y="55"/>
                                </a:lnTo>
                                <a:lnTo>
                                  <a:pt x="326" y="46"/>
                                </a:lnTo>
                                <a:lnTo>
                                  <a:pt x="336" y="46"/>
                                </a:lnTo>
                                <a:lnTo>
                                  <a:pt x="336" y="65"/>
                                </a:lnTo>
                                <a:close/>
                                <a:moveTo>
                                  <a:pt x="16" y="65"/>
                                </a:moveTo>
                                <a:lnTo>
                                  <a:pt x="7" y="65"/>
                                </a:lnTo>
                                <a:lnTo>
                                  <a:pt x="16" y="55"/>
                                </a:lnTo>
                                <a:lnTo>
                                  <a:pt x="16" y="65"/>
                                </a:lnTo>
                                <a:close/>
                                <a:moveTo>
                                  <a:pt x="388" y="96"/>
                                </a:moveTo>
                                <a:lnTo>
                                  <a:pt x="382" y="90"/>
                                </a:lnTo>
                                <a:lnTo>
                                  <a:pt x="388" y="84"/>
                                </a:lnTo>
                                <a:lnTo>
                                  <a:pt x="388" y="96"/>
                                </a:lnTo>
                                <a:close/>
                                <a:moveTo>
                                  <a:pt x="400" y="96"/>
                                </a:moveTo>
                                <a:lnTo>
                                  <a:pt x="388" y="96"/>
                                </a:lnTo>
                                <a:lnTo>
                                  <a:pt x="388" y="84"/>
                                </a:lnTo>
                                <a:lnTo>
                                  <a:pt x="403" y="84"/>
                                </a:lnTo>
                                <a:lnTo>
                                  <a:pt x="408" y="89"/>
                                </a:lnTo>
                                <a:lnTo>
                                  <a:pt x="400" y="96"/>
                                </a:lnTo>
                                <a:close/>
                                <a:moveTo>
                                  <a:pt x="338" y="159"/>
                                </a:moveTo>
                                <a:lnTo>
                                  <a:pt x="336" y="159"/>
                                </a:lnTo>
                                <a:lnTo>
                                  <a:pt x="336" y="135"/>
                                </a:lnTo>
                                <a:lnTo>
                                  <a:pt x="382" y="90"/>
                                </a:lnTo>
                                <a:lnTo>
                                  <a:pt x="388" y="96"/>
                                </a:lnTo>
                                <a:lnTo>
                                  <a:pt x="400" y="96"/>
                                </a:lnTo>
                                <a:lnTo>
                                  <a:pt x="338" y="159"/>
                                </a:lnTo>
                                <a:close/>
                                <a:moveTo>
                                  <a:pt x="16" y="123"/>
                                </a:moveTo>
                                <a:lnTo>
                                  <a:pt x="7" y="115"/>
                                </a:lnTo>
                                <a:lnTo>
                                  <a:pt x="16" y="115"/>
                                </a:lnTo>
                                <a:lnTo>
                                  <a:pt x="16" y="123"/>
                                </a:lnTo>
                                <a:close/>
                                <a:moveTo>
                                  <a:pt x="336" y="132"/>
                                </a:moveTo>
                                <a:lnTo>
                                  <a:pt x="326" y="132"/>
                                </a:lnTo>
                                <a:lnTo>
                                  <a:pt x="316" y="123"/>
                                </a:lnTo>
                                <a:lnTo>
                                  <a:pt x="16" y="123"/>
                                </a:lnTo>
                                <a:lnTo>
                                  <a:pt x="16" y="115"/>
                                </a:lnTo>
                                <a:lnTo>
                                  <a:pt x="336" y="115"/>
                                </a:lnTo>
                                <a:lnTo>
                                  <a:pt x="336" y="132"/>
                                </a:lnTo>
                                <a:close/>
                                <a:moveTo>
                                  <a:pt x="316" y="180"/>
                                </a:moveTo>
                                <a:lnTo>
                                  <a:pt x="316" y="123"/>
                                </a:lnTo>
                                <a:lnTo>
                                  <a:pt x="326" y="132"/>
                                </a:lnTo>
                                <a:lnTo>
                                  <a:pt x="336" y="132"/>
                                </a:lnTo>
                                <a:lnTo>
                                  <a:pt x="336" y="135"/>
                                </a:lnTo>
                                <a:lnTo>
                                  <a:pt x="319" y="151"/>
                                </a:lnTo>
                                <a:lnTo>
                                  <a:pt x="336" y="159"/>
                                </a:lnTo>
                                <a:lnTo>
                                  <a:pt x="338" y="159"/>
                                </a:lnTo>
                                <a:lnTo>
                                  <a:pt x="316" y="180"/>
                                </a:lnTo>
                                <a:close/>
                                <a:moveTo>
                                  <a:pt x="336" y="159"/>
                                </a:moveTo>
                                <a:lnTo>
                                  <a:pt x="319" y="151"/>
                                </a:lnTo>
                                <a:lnTo>
                                  <a:pt x="336" y="135"/>
                                </a:lnTo>
                                <a:lnTo>
                                  <a:pt x="336" y="159"/>
                                </a:lnTo>
                                <a:close/>
                              </a:path>
                            </a:pathLst>
                          </a:custGeom>
                          <a:solidFill>
                            <a:srgbClr val="4170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C130C" id="Group 33" o:spid="_x0000_s1026" style="position:absolute;margin-left:268.7pt;margin-top:-33pt;width:20.4pt;height:9pt;z-index:-24717824;mso-position-horizontal-relative:page" coordorigin="5374,-660" coordsize="408,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">
                <v:shape id="Picture 35" o:spid="_x0000_s1027" type="#_x0000_t75" style="position:absolute;left:5380;top:-639;width:38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">
                  <v:imagedata r:id="rId13" o:title=""/>
                </v:shape>
                <v:shape id="AutoShape 34" o:spid="_x0000_s1028" style="position:absolute;left:5373;top:-660;width:408;height:180;visibility:visible;mso-wrap-style:square;v-text-anchor:top" coordsize="40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" path="m316,55l316,r23,22l336,22r-17,5l336,43r,3l326,46r-10,9xm336,43l319,27r17,-5l336,43xm382,90l336,43r,-21l339,22r64,62l388,84r-6,6xm316,132l,132,,46r316,l316,55,16,55,7,65r9,l16,115r-9,l16,123r300,l316,132xm336,65l16,65r,-10l316,55r10,-9l336,46r,19xm16,65r-9,l16,55r,10xm388,96r-6,-6l388,84r,12xm400,96r-12,l388,84r15,l408,89r-8,7xm338,159r-2,l336,135,382,90r6,6l400,96r-62,63xm16,123l7,115r9,l16,123xm336,132r-10,l316,123r-300,l16,115r320,l336,132xm316,180r,-57l326,132r10,l336,135r-17,16l336,159r2,l316,180xm336,159r-17,-8l336,135r,24xe" fillcolor="#41709c" stroked="f">
                  <v:path arrowok="t" o:connecttype="custom" o:connectlocs="316,-660;336,-638;336,-617;326,-614;336,-617;336,-638;382,-570;336,-638;403,-576;382,-570;0,-528;316,-614;16,-605;16,-595;7,-545;316,-537;336,-595;16,-605;326,-614;336,-595;7,-595;16,-595;382,-570;388,-564;388,-564;403,-576;400,-564;336,-501;382,-570;400,-564;16,-537;16,-545;336,-528;316,-537;16,-545;336,-528;316,-537;336,-528;319,-509;338,-501;336,-501;336,-525" o:connectangles="0,0,0,0,0,0,0,0,0,0,0,0,0,0,0,0,0,0,0,0,0,0,0,0,0,0,0,0,0,0,0,0,0,0,0,0,0,0,0,0,0,0"/>
                </v:shape>
                <w10:wrap anchorx="page"/>
              </v:group>
            </w:pict>
          </mc:Fallback>
        </mc:AlternateContent>
      </w:r>
      <w:r w:rsidR="00B730BA" w:rsidRPr="000B5567">
        <w:rPr>
          <w:rFonts w:ascii="Calibri"/>
          <w:sz w:val="20"/>
          <w:szCs w:val="20"/>
        </w:rPr>
        <w:t>COMPANYSECRETARY&amp;</w:t>
      </w:r>
    </w:p>
    <w:p w14:paraId="0FE977B5" w14:textId="77777777" w:rsidR="00A33531" w:rsidRPr="000B5567" w:rsidRDefault="00B730BA">
      <w:pPr>
        <w:pStyle w:val="Heading3"/>
        <w:spacing w:before="61"/>
        <w:ind w:left="725"/>
        <w:rPr>
          <w:rFonts w:ascii="Calibri"/>
          <w:sz w:val="20"/>
          <w:szCs w:val="20"/>
        </w:rPr>
      </w:pPr>
      <w:r w:rsidRPr="000B5567">
        <w:rPr>
          <w:b w:val="0"/>
          <w:sz w:val="20"/>
          <w:szCs w:val="20"/>
        </w:rPr>
        <w:br w:type="column"/>
      </w:r>
      <w:r w:rsidRPr="000B5567">
        <w:rPr>
          <w:rFonts w:ascii="Calibri"/>
          <w:sz w:val="20"/>
          <w:szCs w:val="20"/>
        </w:rPr>
        <w:t>CONTENTS</w:t>
      </w:r>
    </w:p>
    <w:p w14:paraId="0AA21ECB" w14:textId="77777777" w:rsidR="00A33531" w:rsidRPr="000B5567" w:rsidRDefault="00B730BA" w:rsidP="00001D9E">
      <w:pPr>
        <w:spacing w:before="61"/>
        <w:ind w:right="1282"/>
        <w:rPr>
          <w:rFonts w:ascii="Calibri"/>
          <w:b/>
          <w:sz w:val="20"/>
          <w:szCs w:val="20"/>
        </w:rPr>
      </w:pPr>
      <w:r w:rsidRPr="000B5567">
        <w:rPr>
          <w:sz w:val="20"/>
          <w:szCs w:val="20"/>
        </w:rPr>
        <w:br w:type="column"/>
      </w:r>
      <w:r w:rsidRPr="000B5567">
        <w:rPr>
          <w:rFonts w:ascii="Calibri"/>
          <w:b/>
          <w:sz w:val="20"/>
          <w:szCs w:val="20"/>
        </w:rPr>
        <w:t>PageNos.</w:t>
      </w:r>
    </w:p>
    <w:p w14:paraId="08840287" w14:textId="77777777" w:rsidR="00A33531" w:rsidRPr="000B5567" w:rsidRDefault="00A33531">
      <w:pPr>
        <w:jc w:val="center"/>
        <w:rPr>
          <w:rFonts w:ascii="Calibri"/>
          <w:sz w:val="20"/>
          <w:szCs w:val="20"/>
        </w:rPr>
        <w:sectPr w:rsidR="00A33531" w:rsidRPr="000B5567">
          <w:type w:val="continuous"/>
          <w:pgSz w:w="12240" w:h="15840"/>
          <w:pgMar w:top="1500" w:right="220" w:bottom="280" w:left="740" w:header="720" w:footer="720" w:gutter="0"/>
          <w:cols w:num="3" w:space="720" w:equalWidth="0">
            <w:col w:w="3837" w:space="40"/>
            <w:col w:w="1784" w:space="2088"/>
            <w:col w:w="3531"/>
          </w:cols>
        </w:sectPr>
      </w:pPr>
    </w:p>
    <w:tbl>
      <w:tblPr>
        <w:tblW w:w="0" w:type="auto"/>
        <w:tblInd w:w="1250" w:type="dxa"/>
        <w:tblLayout w:type="fixed"/>
        <w:tblCellMar>
          <w:left w:w="0" w:type="dxa"/>
          <w:right w:w="0" w:type="dxa"/>
        </w:tblCellMar>
        <w:tblLook w:val="01E0" w:firstRow="1" w:lastRow="1" w:firstColumn="1" w:lastColumn="1" w:noHBand="0" w:noVBand="0"/>
      </w:tblPr>
      <w:tblGrid>
        <w:gridCol w:w="2922"/>
        <w:gridCol w:w="919"/>
        <w:gridCol w:w="3882"/>
        <w:gridCol w:w="707"/>
      </w:tblGrid>
      <w:tr w:rsidR="000B5567" w:rsidRPr="000B5567" w14:paraId="0AC73E25" w14:textId="77777777">
        <w:trPr>
          <w:trHeight w:val="316"/>
        </w:trPr>
        <w:tc>
          <w:tcPr>
            <w:tcW w:w="2922" w:type="dxa"/>
          </w:tcPr>
          <w:p w14:paraId="4B61B209" w14:textId="77777777" w:rsidR="00A33531" w:rsidRPr="000B5567" w:rsidRDefault="00B730BA" w:rsidP="002D6138">
            <w:pPr>
              <w:pStyle w:val="TableParagraph"/>
              <w:spacing w:line="250" w:lineRule="exact"/>
              <w:ind w:left="52"/>
              <w:rPr>
                <w:rFonts w:ascii="Calibri"/>
                <w:b/>
                <w:sz w:val="20"/>
                <w:szCs w:val="20"/>
              </w:rPr>
            </w:pPr>
            <w:r w:rsidRPr="000B5567">
              <w:rPr>
                <w:rFonts w:ascii="Calibri"/>
                <w:b/>
                <w:sz w:val="20"/>
                <w:szCs w:val="20"/>
              </w:rPr>
              <w:t>COMPLIANCE</w:t>
            </w:r>
            <w:r w:rsidR="002D6138" w:rsidRPr="000B5567">
              <w:rPr>
                <w:rFonts w:ascii="Calibri"/>
                <w:b/>
                <w:sz w:val="20"/>
                <w:szCs w:val="20"/>
              </w:rPr>
              <w:t xml:space="preserve">  O</w:t>
            </w:r>
            <w:r w:rsidRPr="000B5567">
              <w:rPr>
                <w:rFonts w:ascii="Calibri"/>
                <w:b/>
                <w:sz w:val="20"/>
                <w:szCs w:val="20"/>
              </w:rPr>
              <w:t>FFICER</w:t>
            </w:r>
          </w:p>
        </w:tc>
        <w:tc>
          <w:tcPr>
            <w:tcW w:w="919" w:type="dxa"/>
          </w:tcPr>
          <w:p w14:paraId="7DF7D78F" w14:textId="77777777" w:rsidR="00A33531" w:rsidRPr="000B5567" w:rsidRDefault="00B730BA">
            <w:pPr>
              <w:pStyle w:val="TableParagraph"/>
              <w:spacing w:line="244" w:lineRule="exact"/>
              <w:ind w:right="157"/>
              <w:jc w:val="right"/>
              <w:rPr>
                <w:rFonts w:ascii="Calibri"/>
                <w:sz w:val="20"/>
                <w:szCs w:val="20"/>
              </w:rPr>
            </w:pPr>
            <w:r w:rsidRPr="000B5567">
              <w:rPr>
                <w:rFonts w:ascii="Calibri"/>
                <w:sz w:val="20"/>
                <w:szCs w:val="20"/>
              </w:rPr>
              <w:t>1</w:t>
            </w:r>
          </w:p>
        </w:tc>
        <w:tc>
          <w:tcPr>
            <w:tcW w:w="3882" w:type="dxa"/>
          </w:tcPr>
          <w:p w14:paraId="2815966A" w14:textId="77777777" w:rsidR="00A33531" w:rsidRPr="000B5567" w:rsidRDefault="00B730BA">
            <w:pPr>
              <w:pStyle w:val="TableParagraph"/>
              <w:spacing w:line="244" w:lineRule="exact"/>
              <w:ind w:left="105"/>
              <w:rPr>
                <w:rFonts w:ascii="Calibri"/>
                <w:sz w:val="20"/>
                <w:szCs w:val="20"/>
              </w:rPr>
            </w:pPr>
            <w:r w:rsidRPr="000B5567">
              <w:rPr>
                <w:rFonts w:ascii="Calibri"/>
                <w:sz w:val="20"/>
                <w:szCs w:val="20"/>
              </w:rPr>
              <w:t>Notice</w:t>
            </w:r>
            <w:r w:rsidR="006B5433">
              <w:rPr>
                <w:rFonts w:ascii="Calibri"/>
                <w:sz w:val="20"/>
                <w:szCs w:val="20"/>
              </w:rPr>
              <w:t xml:space="preserve"> 0</w:t>
            </w:r>
            <w:r w:rsidR="00582F2A" w:rsidRPr="000B5567">
              <w:rPr>
                <w:rFonts w:ascii="Calibri"/>
                <w:sz w:val="20"/>
                <w:szCs w:val="20"/>
              </w:rPr>
              <w:t xml:space="preserve">2                                                           </w:t>
            </w:r>
          </w:p>
        </w:tc>
        <w:tc>
          <w:tcPr>
            <w:tcW w:w="707" w:type="dxa"/>
          </w:tcPr>
          <w:p w14:paraId="5F3837F3" w14:textId="77777777" w:rsidR="00A33531" w:rsidRPr="000B5567" w:rsidRDefault="00A33531">
            <w:pPr>
              <w:pStyle w:val="TableParagraph"/>
              <w:spacing w:line="244" w:lineRule="exact"/>
              <w:ind w:right="103"/>
              <w:jc w:val="right"/>
              <w:rPr>
                <w:rFonts w:ascii="Calibri"/>
                <w:sz w:val="20"/>
                <w:szCs w:val="20"/>
              </w:rPr>
            </w:pPr>
          </w:p>
        </w:tc>
      </w:tr>
      <w:tr w:rsidR="000B5567" w:rsidRPr="000B5567" w14:paraId="0160E5F2" w14:textId="77777777">
        <w:trPr>
          <w:trHeight w:val="369"/>
        </w:trPr>
        <w:tc>
          <w:tcPr>
            <w:tcW w:w="2922" w:type="dxa"/>
          </w:tcPr>
          <w:p w14:paraId="18A7D541" w14:textId="77777777" w:rsidR="00A33531" w:rsidRPr="000B5567" w:rsidRDefault="00B730BA">
            <w:pPr>
              <w:pStyle w:val="TableParagraph"/>
              <w:spacing w:before="40"/>
              <w:ind w:left="50"/>
              <w:rPr>
                <w:rFonts w:ascii="Calibri"/>
                <w:sz w:val="20"/>
                <w:szCs w:val="20"/>
              </w:rPr>
            </w:pPr>
            <w:r w:rsidRPr="000B5567">
              <w:rPr>
                <w:rFonts w:ascii="Calibri"/>
                <w:sz w:val="20"/>
                <w:szCs w:val="20"/>
              </w:rPr>
              <w:t>Mr.S.S.Raghuwanshi</w:t>
            </w:r>
          </w:p>
        </w:tc>
        <w:tc>
          <w:tcPr>
            <w:tcW w:w="919" w:type="dxa"/>
          </w:tcPr>
          <w:p w14:paraId="79ACE0D9" w14:textId="77777777" w:rsidR="00A33531" w:rsidRPr="000B5567" w:rsidRDefault="00B730BA">
            <w:pPr>
              <w:pStyle w:val="TableParagraph"/>
              <w:spacing w:before="31"/>
              <w:ind w:right="157"/>
              <w:jc w:val="right"/>
              <w:rPr>
                <w:rFonts w:ascii="Calibri"/>
                <w:sz w:val="20"/>
                <w:szCs w:val="20"/>
              </w:rPr>
            </w:pPr>
            <w:r w:rsidRPr="000B5567">
              <w:rPr>
                <w:rFonts w:ascii="Calibri"/>
                <w:sz w:val="20"/>
                <w:szCs w:val="20"/>
              </w:rPr>
              <w:t>2</w:t>
            </w:r>
          </w:p>
        </w:tc>
        <w:tc>
          <w:tcPr>
            <w:tcW w:w="3882" w:type="dxa"/>
          </w:tcPr>
          <w:p w14:paraId="783AD48C" w14:textId="77777777" w:rsidR="00A33531" w:rsidRPr="000B5567" w:rsidRDefault="00B730BA" w:rsidP="004B721D">
            <w:pPr>
              <w:pStyle w:val="TableParagraph"/>
              <w:spacing w:before="31"/>
              <w:ind w:left="105"/>
              <w:rPr>
                <w:rFonts w:ascii="Calibri"/>
                <w:sz w:val="20"/>
                <w:szCs w:val="20"/>
              </w:rPr>
            </w:pPr>
            <w:r w:rsidRPr="000B5567">
              <w:rPr>
                <w:rFonts w:ascii="Calibri"/>
                <w:sz w:val="20"/>
                <w:szCs w:val="20"/>
              </w:rPr>
              <w:t>Director'sReport</w:t>
            </w:r>
            <w:r w:rsidR="004B721D" w:rsidRPr="000B5567">
              <w:rPr>
                <w:rFonts w:ascii="Calibri"/>
                <w:sz w:val="20"/>
                <w:szCs w:val="20"/>
              </w:rPr>
              <w:t>09</w:t>
            </w:r>
          </w:p>
        </w:tc>
        <w:tc>
          <w:tcPr>
            <w:tcW w:w="707" w:type="dxa"/>
          </w:tcPr>
          <w:p w14:paraId="03F8F879" w14:textId="77777777" w:rsidR="00A33531" w:rsidRPr="000B5567" w:rsidRDefault="00A33531" w:rsidP="00A3408D">
            <w:pPr>
              <w:pStyle w:val="TableParagraph"/>
              <w:spacing w:before="31"/>
              <w:ind w:right="47"/>
              <w:jc w:val="right"/>
              <w:rPr>
                <w:rFonts w:ascii="Calibri"/>
                <w:sz w:val="20"/>
                <w:szCs w:val="20"/>
              </w:rPr>
            </w:pPr>
          </w:p>
        </w:tc>
      </w:tr>
      <w:tr w:rsidR="000B5567" w:rsidRPr="000B5567" w14:paraId="5F97432C" w14:textId="77777777">
        <w:trPr>
          <w:trHeight w:val="364"/>
        </w:trPr>
        <w:tc>
          <w:tcPr>
            <w:tcW w:w="2922" w:type="dxa"/>
          </w:tcPr>
          <w:p w14:paraId="7D6219ED" w14:textId="77777777" w:rsidR="00A33531" w:rsidRPr="000B5567" w:rsidRDefault="00A33531">
            <w:pPr>
              <w:pStyle w:val="TableParagraph"/>
              <w:rPr>
                <w:sz w:val="20"/>
                <w:szCs w:val="20"/>
              </w:rPr>
            </w:pPr>
          </w:p>
        </w:tc>
        <w:tc>
          <w:tcPr>
            <w:tcW w:w="919" w:type="dxa"/>
          </w:tcPr>
          <w:p w14:paraId="37898EF6" w14:textId="77777777" w:rsidR="00A33531" w:rsidRPr="000B5567" w:rsidRDefault="00B730BA">
            <w:pPr>
              <w:pStyle w:val="TableParagraph"/>
              <w:spacing w:before="33"/>
              <w:ind w:right="157"/>
              <w:jc w:val="right"/>
              <w:rPr>
                <w:rFonts w:ascii="Calibri"/>
                <w:sz w:val="20"/>
                <w:szCs w:val="20"/>
              </w:rPr>
            </w:pPr>
            <w:r w:rsidRPr="000B5567">
              <w:rPr>
                <w:rFonts w:ascii="Calibri"/>
                <w:sz w:val="20"/>
                <w:szCs w:val="20"/>
              </w:rPr>
              <w:t>3</w:t>
            </w:r>
          </w:p>
        </w:tc>
        <w:tc>
          <w:tcPr>
            <w:tcW w:w="3882" w:type="dxa"/>
          </w:tcPr>
          <w:p w14:paraId="333E4E1B" w14:textId="77777777" w:rsidR="00A33531" w:rsidRPr="000B5567" w:rsidRDefault="00B730BA" w:rsidP="00251259">
            <w:pPr>
              <w:pStyle w:val="TableParagraph"/>
              <w:spacing w:before="33"/>
              <w:ind w:left="105"/>
              <w:rPr>
                <w:rFonts w:ascii="Calibri"/>
                <w:sz w:val="20"/>
                <w:szCs w:val="20"/>
              </w:rPr>
            </w:pPr>
            <w:r w:rsidRPr="000B5567">
              <w:rPr>
                <w:rFonts w:ascii="Calibri"/>
                <w:sz w:val="20"/>
                <w:szCs w:val="20"/>
              </w:rPr>
              <w:t>ManagementDiscussion&amp;Analysis</w:t>
            </w:r>
            <w:r w:rsidR="002F3508" w:rsidRPr="000B5567">
              <w:rPr>
                <w:rFonts w:ascii="Calibri"/>
                <w:sz w:val="20"/>
                <w:szCs w:val="20"/>
              </w:rPr>
              <w:t>1</w:t>
            </w:r>
            <w:r w:rsidR="002419AC">
              <w:rPr>
                <w:rFonts w:ascii="Calibri"/>
                <w:sz w:val="20"/>
                <w:szCs w:val="20"/>
              </w:rPr>
              <w:t>5</w:t>
            </w:r>
          </w:p>
        </w:tc>
        <w:tc>
          <w:tcPr>
            <w:tcW w:w="707" w:type="dxa"/>
          </w:tcPr>
          <w:p w14:paraId="78473A5F" w14:textId="77777777" w:rsidR="00A33531" w:rsidRPr="000B5567" w:rsidRDefault="00A33531" w:rsidP="00A3408D">
            <w:pPr>
              <w:pStyle w:val="TableParagraph"/>
              <w:spacing w:before="33"/>
              <w:ind w:right="49"/>
              <w:jc w:val="right"/>
              <w:rPr>
                <w:rFonts w:ascii="Calibri"/>
                <w:sz w:val="20"/>
                <w:szCs w:val="20"/>
              </w:rPr>
            </w:pPr>
          </w:p>
        </w:tc>
      </w:tr>
      <w:tr w:rsidR="000B5567" w:rsidRPr="000B5567" w14:paraId="6ABCD033" w14:textId="77777777">
        <w:trPr>
          <w:trHeight w:val="381"/>
        </w:trPr>
        <w:tc>
          <w:tcPr>
            <w:tcW w:w="2922" w:type="dxa"/>
          </w:tcPr>
          <w:p w14:paraId="48F8E825" w14:textId="77777777" w:rsidR="00A33531" w:rsidRPr="000B5567" w:rsidRDefault="00B730BA">
            <w:pPr>
              <w:pStyle w:val="TableParagraph"/>
              <w:spacing w:before="21"/>
              <w:ind w:left="52"/>
              <w:rPr>
                <w:rFonts w:ascii="Calibri"/>
                <w:b/>
                <w:sz w:val="20"/>
                <w:szCs w:val="20"/>
              </w:rPr>
            </w:pPr>
            <w:r w:rsidRPr="000B5567">
              <w:rPr>
                <w:rFonts w:ascii="Calibri"/>
                <w:b/>
                <w:sz w:val="20"/>
                <w:szCs w:val="20"/>
              </w:rPr>
              <w:t>BANKERS:</w:t>
            </w:r>
          </w:p>
        </w:tc>
        <w:tc>
          <w:tcPr>
            <w:tcW w:w="919" w:type="dxa"/>
          </w:tcPr>
          <w:p w14:paraId="0FEEA245" w14:textId="77777777" w:rsidR="00A33531" w:rsidRPr="000B5567" w:rsidRDefault="00B730BA">
            <w:pPr>
              <w:pStyle w:val="TableParagraph"/>
              <w:spacing w:before="40"/>
              <w:ind w:right="157"/>
              <w:jc w:val="right"/>
              <w:rPr>
                <w:rFonts w:ascii="Calibri"/>
                <w:sz w:val="20"/>
                <w:szCs w:val="20"/>
              </w:rPr>
            </w:pPr>
            <w:r w:rsidRPr="000B5567">
              <w:rPr>
                <w:rFonts w:ascii="Calibri"/>
                <w:sz w:val="20"/>
                <w:szCs w:val="20"/>
              </w:rPr>
              <w:t>4</w:t>
            </w:r>
          </w:p>
        </w:tc>
        <w:tc>
          <w:tcPr>
            <w:tcW w:w="3882" w:type="dxa"/>
          </w:tcPr>
          <w:p w14:paraId="50D3E7D7" w14:textId="77777777" w:rsidR="00A33531" w:rsidRPr="000B5567" w:rsidRDefault="00B730BA" w:rsidP="00251259">
            <w:pPr>
              <w:pStyle w:val="TableParagraph"/>
              <w:spacing w:before="40"/>
              <w:ind w:left="105"/>
              <w:rPr>
                <w:rFonts w:ascii="Calibri"/>
                <w:sz w:val="20"/>
                <w:szCs w:val="20"/>
              </w:rPr>
            </w:pPr>
            <w:r w:rsidRPr="000B5567">
              <w:rPr>
                <w:rFonts w:ascii="Calibri"/>
                <w:sz w:val="20"/>
                <w:szCs w:val="20"/>
              </w:rPr>
              <w:t>CorporateGovernance</w:t>
            </w:r>
            <w:r w:rsidR="002F3508" w:rsidRPr="000B5567">
              <w:rPr>
                <w:rFonts w:ascii="Calibri"/>
                <w:sz w:val="20"/>
                <w:szCs w:val="20"/>
              </w:rPr>
              <w:t>1</w:t>
            </w:r>
            <w:r w:rsidR="004B721D" w:rsidRPr="000B5567">
              <w:rPr>
                <w:rFonts w:ascii="Calibri"/>
                <w:sz w:val="20"/>
                <w:szCs w:val="20"/>
              </w:rPr>
              <w:t>7</w:t>
            </w:r>
          </w:p>
        </w:tc>
        <w:tc>
          <w:tcPr>
            <w:tcW w:w="707" w:type="dxa"/>
          </w:tcPr>
          <w:p w14:paraId="6C71F47A" w14:textId="77777777" w:rsidR="00A33531" w:rsidRPr="000B5567" w:rsidRDefault="00A33531" w:rsidP="00A3408D">
            <w:pPr>
              <w:pStyle w:val="TableParagraph"/>
              <w:spacing w:before="40"/>
              <w:ind w:right="48"/>
              <w:jc w:val="right"/>
              <w:rPr>
                <w:rFonts w:ascii="Calibri"/>
                <w:sz w:val="20"/>
                <w:szCs w:val="20"/>
              </w:rPr>
            </w:pPr>
          </w:p>
        </w:tc>
      </w:tr>
      <w:tr w:rsidR="000B5567" w:rsidRPr="000B5567" w14:paraId="54AB61CB" w14:textId="77777777">
        <w:trPr>
          <w:trHeight w:val="369"/>
        </w:trPr>
        <w:tc>
          <w:tcPr>
            <w:tcW w:w="2922" w:type="dxa"/>
          </w:tcPr>
          <w:p w14:paraId="688C134F" w14:textId="77777777" w:rsidR="00A33531" w:rsidRPr="000B5567" w:rsidRDefault="00B730BA">
            <w:pPr>
              <w:pStyle w:val="TableParagraph"/>
              <w:spacing w:before="40"/>
              <w:ind w:left="50"/>
              <w:rPr>
                <w:rFonts w:ascii="Calibri"/>
                <w:sz w:val="20"/>
                <w:szCs w:val="20"/>
              </w:rPr>
            </w:pPr>
            <w:r w:rsidRPr="000B5567">
              <w:rPr>
                <w:rFonts w:ascii="Calibri"/>
                <w:sz w:val="20"/>
                <w:szCs w:val="20"/>
              </w:rPr>
              <w:t>Bank of Baroda,Bhopal</w:t>
            </w:r>
          </w:p>
        </w:tc>
        <w:tc>
          <w:tcPr>
            <w:tcW w:w="919" w:type="dxa"/>
          </w:tcPr>
          <w:p w14:paraId="60CDB548" w14:textId="77777777" w:rsidR="00A33531" w:rsidRPr="000B5567" w:rsidRDefault="00B730BA">
            <w:pPr>
              <w:pStyle w:val="TableParagraph"/>
              <w:spacing w:before="31"/>
              <w:ind w:right="157"/>
              <w:jc w:val="right"/>
              <w:rPr>
                <w:rFonts w:ascii="Calibri"/>
                <w:sz w:val="20"/>
                <w:szCs w:val="20"/>
              </w:rPr>
            </w:pPr>
            <w:r w:rsidRPr="000B5567">
              <w:rPr>
                <w:rFonts w:ascii="Calibri"/>
                <w:sz w:val="20"/>
                <w:szCs w:val="20"/>
              </w:rPr>
              <w:t>5</w:t>
            </w:r>
          </w:p>
        </w:tc>
        <w:tc>
          <w:tcPr>
            <w:tcW w:w="3882" w:type="dxa"/>
          </w:tcPr>
          <w:p w14:paraId="4EB08776" w14:textId="77777777" w:rsidR="00A33531" w:rsidRPr="000B5567" w:rsidRDefault="00B730BA" w:rsidP="00251259">
            <w:pPr>
              <w:pStyle w:val="TableParagraph"/>
              <w:spacing w:before="31"/>
              <w:ind w:left="105"/>
              <w:rPr>
                <w:rFonts w:ascii="Calibri"/>
                <w:sz w:val="20"/>
                <w:szCs w:val="20"/>
              </w:rPr>
            </w:pPr>
            <w:r w:rsidRPr="000B5567">
              <w:rPr>
                <w:rFonts w:ascii="Calibri"/>
                <w:sz w:val="20"/>
                <w:szCs w:val="20"/>
              </w:rPr>
              <w:t>CFOCertification</w:t>
            </w:r>
            <w:r w:rsidR="002F3508" w:rsidRPr="000B5567">
              <w:rPr>
                <w:rFonts w:ascii="Calibri"/>
                <w:sz w:val="20"/>
                <w:szCs w:val="20"/>
              </w:rPr>
              <w:t>2</w:t>
            </w:r>
            <w:r w:rsidR="004B721D" w:rsidRPr="000B5567">
              <w:rPr>
                <w:rFonts w:ascii="Calibri"/>
                <w:sz w:val="20"/>
                <w:szCs w:val="20"/>
              </w:rPr>
              <w:t>7</w:t>
            </w:r>
          </w:p>
        </w:tc>
        <w:tc>
          <w:tcPr>
            <w:tcW w:w="707" w:type="dxa"/>
          </w:tcPr>
          <w:p w14:paraId="6549A0D1" w14:textId="77777777" w:rsidR="00A33531" w:rsidRPr="000B5567" w:rsidRDefault="00A33531" w:rsidP="00A3408D">
            <w:pPr>
              <w:pStyle w:val="TableParagraph"/>
              <w:spacing w:before="31"/>
              <w:ind w:right="46"/>
              <w:jc w:val="right"/>
              <w:rPr>
                <w:rFonts w:ascii="Calibri"/>
                <w:sz w:val="20"/>
                <w:szCs w:val="20"/>
              </w:rPr>
            </w:pPr>
          </w:p>
        </w:tc>
      </w:tr>
      <w:tr w:rsidR="000B5567" w:rsidRPr="000B5567" w14:paraId="743DDFF3" w14:textId="77777777">
        <w:trPr>
          <w:trHeight w:val="372"/>
        </w:trPr>
        <w:tc>
          <w:tcPr>
            <w:tcW w:w="2922" w:type="dxa"/>
          </w:tcPr>
          <w:p w14:paraId="4DD389DA" w14:textId="77777777" w:rsidR="00A33531" w:rsidRPr="000B5567" w:rsidRDefault="00B730BA">
            <w:pPr>
              <w:pStyle w:val="TableParagraph"/>
              <w:spacing w:before="43"/>
              <w:ind w:left="50"/>
              <w:rPr>
                <w:rFonts w:ascii="Calibri"/>
                <w:sz w:val="20"/>
                <w:szCs w:val="20"/>
              </w:rPr>
            </w:pPr>
            <w:r w:rsidRPr="000B5567">
              <w:rPr>
                <w:rFonts w:ascii="Calibri"/>
                <w:sz w:val="20"/>
                <w:szCs w:val="20"/>
              </w:rPr>
              <w:t>HDFCBank Ltd., Bhopal</w:t>
            </w:r>
          </w:p>
        </w:tc>
        <w:tc>
          <w:tcPr>
            <w:tcW w:w="919" w:type="dxa"/>
          </w:tcPr>
          <w:p w14:paraId="475C599F" w14:textId="77777777" w:rsidR="00A33531" w:rsidRPr="000B5567" w:rsidRDefault="00B730BA">
            <w:pPr>
              <w:pStyle w:val="TableParagraph"/>
              <w:spacing w:before="33"/>
              <w:ind w:right="157"/>
              <w:jc w:val="right"/>
              <w:rPr>
                <w:rFonts w:ascii="Calibri"/>
                <w:sz w:val="20"/>
                <w:szCs w:val="20"/>
              </w:rPr>
            </w:pPr>
            <w:r w:rsidRPr="000B5567">
              <w:rPr>
                <w:rFonts w:ascii="Calibri"/>
                <w:sz w:val="20"/>
                <w:szCs w:val="20"/>
              </w:rPr>
              <w:t>6</w:t>
            </w:r>
          </w:p>
        </w:tc>
        <w:tc>
          <w:tcPr>
            <w:tcW w:w="3882" w:type="dxa"/>
          </w:tcPr>
          <w:p w14:paraId="3CE6F20B" w14:textId="77777777" w:rsidR="00A33531" w:rsidRPr="000B5567" w:rsidRDefault="00B730BA" w:rsidP="00251259">
            <w:pPr>
              <w:pStyle w:val="TableParagraph"/>
              <w:spacing w:before="33"/>
              <w:ind w:left="105"/>
              <w:rPr>
                <w:rFonts w:ascii="Calibri"/>
                <w:sz w:val="20"/>
                <w:szCs w:val="20"/>
              </w:rPr>
            </w:pPr>
            <w:r w:rsidRPr="000B5567">
              <w:rPr>
                <w:rFonts w:ascii="Calibri"/>
                <w:sz w:val="20"/>
                <w:szCs w:val="20"/>
              </w:rPr>
              <w:t>CorporateGovernanceCertificate</w:t>
            </w:r>
            <w:r w:rsidR="002F3508" w:rsidRPr="000B5567">
              <w:rPr>
                <w:rFonts w:ascii="Calibri"/>
                <w:sz w:val="20"/>
                <w:szCs w:val="20"/>
              </w:rPr>
              <w:t>2</w:t>
            </w:r>
            <w:r w:rsidR="004B721D" w:rsidRPr="000B5567">
              <w:rPr>
                <w:rFonts w:ascii="Calibri"/>
                <w:sz w:val="20"/>
                <w:szCs w:val="20"/>
              </w:rPr>
              <w:t>8</w:t>
            </w:r>
          </w:p>
        </w:tc>
        <w:tc>
          <w:tcPr>
            <w:tcW w:w="707" w:type="dxa"/>
          </w:tcPr>
          <w:p w14:paraId="02E05C34" w14:textId="77777777" w:rsidR="00A33531" w:rsidRPr="000B5567" w:rsidRDefault="00A33531" w:rsidP="00A3408D">
            <w:pPr>
              <w:pStyle w:val="TableParagraph"/>
              <w:spacing w:before="33"/>
              <w:ind w:right="49"/>
              <w:jc w:val="right"/>
              <w:rPr>
                <w:rFonts w:ascii="Calibri"/>
                <w:sz w:val="20"/>
                <w:szCs w:val="20"/>
              </w:rPr>
            </w:pPr>
          </w:p>
        </w:tc>
      </w:tr>
      <w:tr w:rsidR="000B5567" w:rsidRPr="000B5567" w14:paraId="41ACD048" w14:textId="77777777">
        <w:trPr>
          <w:trHeight w:val="364"/>
        </w:trPr>
        <w:tc>
          <w:tcPr>
            <w:tcW w:w="2922" w:type="dxa"/>
          </w:tcPr>
          <w:p w14:paraId="04C55BCE" w14:textId="77777777" w:rsidR="00A33531" w:rsidRPr="000B5567" w:rsidRDefault="00A33531">
            <w:pPr>
              <w:pStyle w:val="TableParagraph"/>
              <w:rPr>
                <w:sz w:val="20"/>
                <w:szCs w:val="20"/>
              </w:rPr>
            </w:pPr>
          </w:p>
        </w:tc>
        <w:tc>
          <w:tcPr>
            <w:tcW w:w="919" w:type="dxa"/>
          </w:tcPr>
          <w:p w14:paraId="225F8EE2" w14:textId="77777777" w:rsidR="00A33531" w:rsidRPr="000B5567" w:rsidRDefault="00B730BA">
            <w:pPr>
              <w:pStyle w:val="TableParagraph"/>
              <w:spacing w:before="33"/>
              <w:ind w:right="157"/>
              <w:jc w:val="right"/>
              <w:rPr>
                <w:rFonts w:ascii="Calibri"/>
                <w:sz w:val="20"/>
                <w:szCs w:val="20"/>
              </w:rPr>
            </w:pPr>
            <w:r w:rsidRPr="000B5567">
              <w:rPr>
                <w:rFonts w:ascii="Calibri"/>
                <w:sz w:val="20"/>
                <w:szCs w:val="20"/>
              </w:rPr>
              <w:t>7</w:t>
            </w:r>
          </w:p>
        </w:tc>
        <w:tc>
          <w:tcPr>
            <w:tcW w:w="3882" w:type="dxa"/>
          </w:tcPr>
          <w:p w14:paraId="46F92B8C" w14:textId="77777777" w:rsidR="00A33531" w:rsidRPr="000B5567" w:rsidRDefault="00B730BA" w:rsidP="00251259">
            <w:pPr>
              <w:pStyle w:val="TableParagraph"/>
              <w:spacing w:before="33"/>
              <w:ind w:left="105"/>
              <w:rPr>
                <w:rFonts w:ascii="Calibri"/>
                <w:sz w:val="20"/>
                <w:szCs w:val="20"/>
              </w:rPr>
            </w:pPr>
            <w:r w:rsidRPr="000B5567">
              <w:rPr>
                <w:rFonts w:ascii="Calibri"/>
                <w:sz w:val="20"/>
                <w:szCs w:val="20"/>
              </w:rPr>
              <w:t>IndependentAuditorsReport</w:t>
            </w:r>
            <w:r w:rsidR="002F3508" w:rsidRPr="000B5567">
              <w:rPr>
                <w:rFonts w:ascii="Calibri"/>
                <w:sz w:val="20"/>
                <w:szCs w:val="20"/>
              </w:rPr>
              <w:t>4</w:t>
            </w:r>
            <w:r w:rsidR="004B721D" w:rsidRPr="000B5567">
              <w:rPr>
                <w:rFonts w:ascii="Calibri"/>
                <w:sz w:val="20"/>
                <w:szCs w:val="20"/>
              </w:rPr>
              <w:t>3</w:t>
            </w:r>
          </w:p>
        </w:tc>
        <w:tc>
          <w:tcPr>
            <w:tcW w:w="707" w:type="dxa"/>
          </w:tcPr>
          <w:p w14:paraId="60088395" w14:textId="77777777" w:rsidR="00A33531" w:rsidRPr="000B5567" w:rsidRDefault="00A33531" w:rsidP="00A3408D">
            <w:pPr>
              <w:pStyle w:val="TableParagraph"/>
              <w:spacing w:before="33"/>
              <w:ind w:right="49"/>
              <w:jc w:val="right"/>
              <w:rPr>
                <w:rFonts w:ascii="Calibri"/>
                <w:sz w:val="20"/>
                <w:szCs w:val="20"/>
              </w:rPr>
            </w:pPr>
          </w:p>
        </w:tc>
      </w:tr>
      <w:tr w:rsidR="000B5567" w:rsidRPr="000B5567" w14:paraId="17D5E57A" w14:textId="77777777">
        <w:trPr>
          <w:trHeight w:val="381"/>
        </w:trPr>
        <w:tc>
          <w:tcPr>
            <w:tcW w:w="2922" w:type="dxa"/>
          </w:tcPr>
          <w:p w14:paraId="1DBF3C3D" w14:textId="77777777" w:rsidR="00A33531" w:rsidRPr="000B5567" w:rsidRDefault="00B730BA">
            <w:pPr>
              <w:pStyle w:val="TableParagraph"/>
              <w:spacing w:before="21"/>
              <w:ind w:left="52"/>
              <w:rPr>
                <w:rFonts w:ascii="Calibri"/>
                <w:b/>
                <w:sz w:val="20"/>
                <w:szCs w:val="20"/>
              </w:rPr>
            </w:pPr>
            <w:r w:rsidRPr="000B5567">
              <w:rPr>
                <w:rFonts w:ascii="Calibri"/>
                <w:b/>
                <w:sz w:val="20"/>
                <w:szCs w:val="20"/>
              </w:rPr>
              <w:t>AUDITORS</w:t>
            </w:r>
          </w:p>
        </w:tc>
        <w:tc>
          <w:tcPr>
            <w:tcW w:w="919" w:type="dxa"/>
          </w:tcPr>
          <w:p w14:paraId="4C76C115" w14:textId="77777777" w:rsidR="00A33531" w:rsidRPr="000B5567" w:rsidRDefault="00B730BA">
            <w:pPr>
              <w:pStyle w:val="TableParagraph"/>
              <w:spacing w:before="40"/>
              <w:ind w:right="157"/>
              <w:jc w:val="right"/>
              <w:rPr>
                <w:rFonts w:ascii="Calibri"/>
                <w:sz w:val="20"/>
                <w:szCs w:val="20"/>
              </w:rPr>
            </w:pPr>
            <w:r w:rsidRPr="000B5567">
              <w:rPr>
                <w:rFonts w:ascii="Calibri"/>
                <w:sz w:val="20"/>
                <w:szCs w:val="20"/>
              </w:rPr>
              <w:t>8</w:t>
            </w:r>
          </w:p>
        </w:tc>
        <w:tc>
          <w:tcPr>
            <w:tcW w:w="3882" w:type="dxa"/>
          </w:tcPr>
          <w:p w14:paraId="02DA2311" w14:textId="77777777" w:rsidR="00A33531" w:rsidRPr="000B5567" w:rsidRDefault="00B730BA" w:rsidP="004E6A71">
            <w:pPr>
              <w:pStyle w:val="TableParagraph"/>
              <w:spacing w:before="40"/>
              <w:ind w:left="105"/>
              <w:rPr>
                <w:rFonts w:ascii="Calibri"/>
                <w:sz w:val="20"/>
                <w:szCs w:val="20"/>
              </w:rPr>
            </w:pPr>
            <w:r w:rsidRPr="000B5567">
              <w:rPr>
                <w:rFonts w:ascii="Calibri"/>
                <w:sz w:val="20"/>
                <w:szCs w:val="20"/>
              </w:rPr>
              <w:t>BalanceSheet</w:t>
            </w:r>
            <w:r w:rsidR="002F3508" w:rsidRPr="000B5567">
              <w:rPr>
                <w:rFonts w:ascii="Calibri"/>
                <w:sz w:val="20"/>
                <w:szCs w:val="20"/>
              </w:rPr>
              <w:t>5</w:t>
            </w:r>
            <w:r w:rsidR="006B5433">
              <w:rPr>
                <w:rFonts w:ascii="Calibri"/>
                <w:sz w:val="20"/>
                <w:szCs w:val="20"/>
              </w:rPr>
              <w:t>2</w:t>
            </w:r>
          </w:p>
        </w:tc>
        <w:tc>
          <w:tcPr>
            <w:tcW w:w="707" w:type="dxa"/>
          </w:tcPr>
          <w:p w14:paraId="057FEDE4" w14:textId="77777777" w:rsidR="00A33531" w:rsidRPr="000B5567" w:rsidRDefault="00A33531" w:rsidP="00A3408D">
            <w:pPr>
              <w:pStyle w:val="TableParagraph"/>
              <w:spacing w:before="40"/>
              <w:ind w:right="47"/>
              <w:jc w:val="right"/>
              <w:rPr>
                <w:rFonts w:ascii="Calibri"/>
                <w:sz w:val="20"/>
                <w:szCs w:val="20"/>
              </w:rPr>
            </w:pPr>
          </w:p>
        </w:tc>
      </w:tr>
      <w:tr w:rsidR="000B5567" w:rsidRPr="000B5567" w14:paraId="0878B1DF" w14:textId="77777777">
        <w:trPr>
          <w:trHeight w:val="369"/>
        </w:trPr>
        <w:tc>
          <w:tcPr>
            <w:tcW w:w="2922" w:type="dxa"/>
          </w:tcPr>
          <w:p w14:paraId="03D132C9" w14:textId="77777777" w:rsidR="00A33531" w:rsidRPr="000B5567" w:rsidRDefault="00B730BA" w:rsidP="007D4AD7">
            <w:pPr>
              <w:pStyle w:val="TableParagraph"/>
              <w:spacing w:before="40"/>
              <w:ind w:left="50"/>
              <w:rPr>
                <w:rFonts w:ascii="Calibri"/>
                <w:sz w:val="20"/>
                <w:szCs w:val="20"/>
              </w:rPr>
            </w:pPr>
            <w:r w:rsidRPr="000B5567">
              <w:rPr>
                <w:rFonts w:ascii="Calibri"/>
                <w:sz w:val="20"/>
                <w:szCs w:val="20"/>
              </w:rPr>
              <w:t xml:space="preserve">M/s </w:t>
            </w:r>
            <w:r w:rsidR="007D4AD7" w:rsidRPr="000B5567">
              <w:rPr>
                <w:rFonts w:ascii="Calibri"/>
                <w:sz w:val="20"/>
                <w:szCs w:val="20"/>
              </w:rPr>
              <w:t xml:space="preserve"> J. Singh &amp; Associates</w:t>
            </w:r>
          </w:p>
        </w:tc>
        <w:tc>
          <w:tcPr>
            <w:tcW w:w="919" w:type="dxa"/>
          </w:tcPr>
          <w:p w14:paraId="0B95F977" w14:textId="77777777" w:rsidR="00A33531" w:rsidRPr="000B5567" w:rsidRDefault="00B730BA">
            <w:pPr>
              <w:pStyle w:val="TableParagraph"/>
              <w:spacing w:before="31"/>
              <w:ind w:right="157"/>
              <w:jc w:val="right"/>
              <w:rPr>
                <w:rFonts w:ascii="Calibri"/>
                <w:sz w:val="20"/>
                <w:szCs w:val="20"/>
              </w:rPr>
            </w:pPr>
            <w:r w:rsidRPr="000B5567">
              <w:rPr>
                <w:rFonts w:ascii="Calibri"/>
                <w:sz w:val="20"/>
                <w:szCs w:val="20"/>
              </w:rPr>
              <w:t>9</w:t>
            </w:r>
          </w:p>
        </w:tc>
        <w:tc>
          <w:tcPr>
            <w:tcW w:w="3882" w:type="dxa"/>
          </w:tcPr>
          <w:p w14:paraId="138FFB0D" w14:textId="77777777" w:rsidR="00A33531" w:rsidRPr="000B5567" w:rsidRDefault="00B730BA" w:rsidP="00251259">
            <w:pPr>
              <w:pStyle w:val="TableParagraph"/>
              <w:spacing w:before="31"/>
              <w:ind w:left="105"/>
              <w:rPr>
                <w:rFonts w:ascii="Calibri"/>
                <w:sz w:val="20"/>
                <w:szCs w:val="20"/>
              </w:rPr>
            </w:pPr>
            <w:r w:rsidRPr="000B5567">
              <w:rPr>
                <w:rFonts w:ascii="Calibri"/>
                <w:sz w:val="20"/>
                <w:szCs w:val="20"/>
              </w:rPr>
              <w:t>StatementofProfit&amp;Loss</w:t>
            </w:r>
            <w:r w:rsidR="00407E0D" w:rsidRPr="000B5567">
              <w:rPr>
                <w:rFonts w:ascii="Calibri"/>
                <w:sz w:val="20"/>
                <w:szCs w:val="20"/>
              </w:rPr>
              <w:t>5</w:t>
            </w:r>
            <w:r w:rsidR="006B5433">
              <w:rPr>
                <w:rFonts w:ascii="Calibri"/>
                <w:sz w:val="20"/>
                <w:szCs w:val="20"/>
              </w:rPr>
              <w:t>3</w:t>
            </w:r>
          </w:p>
        </w:tc>
        <w:tc>
          <w:tcPr>
            <w:tcW w:w="707" w:type="dxa"/>
          </w:tcPr>
          <w:p w14:paraId="159ECF05" w14:textId="77777777" w:rsidR="00A33531" w:rsidRPr="000B5567" w:rsidRDefault="00A33531" w:rsidP="003623C6">
            <w:pPr>
              <w:pStyle w:val="TableParagraph"/>
              <w:spacing w:before="31"/>
              <w:ind w:right="48"/>
              <w:jc w:val="right"/>
              <w:rPr>
                <w:rFonts w:ascii="Calibri"/>
                <w:sz w:val="20"/>
                <w:szCs w:val="20"/>
              </w:rPr>
            </w:pPr>
          </w:p>
        </w:tc>
      </w:tr>
      <w:tr w:rsidR="000B5567" w:rsidRPr="000B5567" w14:paraId="12DE5D7D" w14:textId="77777777">
        <w:trPr>
          <w:trHeight w:val="372"/>
        </w:trPr>
        <w:tc>
          <w:tcPr>
            <w:tcW w:w="2922" w:type="dxa"/>
          </w:tcPr>
          <w:p w14:paraId="194C78F1" w14:textId="77777777" w:rsidR="00A33531" w:rsidRPr="000B5567" w:rsidRDefault="00B730BA">
            <w:pPr>
              <w:pStyle w:val="TableParagraph"/>
              <w:spacing w:before="43"/>
              <w:ind w:left="50"/>
              <w:rPr>
                <w:rFonts w:ascii="Calibri"/>
                <w:sz w:val="20"/>
                <w:szCs w:val="20"/>
              </w:rPr>
            </w:pPr>
            <w:r w:rsidRPr="000B5567">
              <w:rPr>
                <w:rFonts w:ascii="Calibri"/>
                <w:sz w:val="20"/>
                <w:szCs w:val="20"/>
              </w:rPr>
              <w:t>CharteredAccountants</w:t>
            </w:r>
          </w:p>
        </w:tc>
        <w:tc>
          <w:tcPr>
            <w:tcW w:w="919" w:type="dxa"/>
          </w:tcPr>
          <w:p w14:paraId="25C864DF" w14:textId="77777777" w:rsidR="00A33531" w:rsidRPr="000B5567" w:rsidRDefault="00B730BA">
            <w:pPr>
              <w:pStyle w:val="TableParagraph"/>
              <w:spacing w:before="33"/>
              <w:ind w:right="99"/>
              <w:jc w:val="right"/>
              <w:rPr>
                <w:rFonts w:ascii="Calibri"/>
                <w:sz w:val="20"/>
                <w:szCs w:val="20"/>
              </w:rPr>
            </w:pPr>
            <w:r w:rsidRPr="000B5567">
              <w:rPr>
                <w:rFonts w:ascii="Calibri"/>
                <w:sz w:val="20"/>
                <w:szCs w:val="20"/>
              </w:rPr>
              <w:t>10</w:t>
            </w:r>
          </w:p>
        </w:tc>
        <w:tc>
          <w:tcPr>
            <w:tcW w:w="3882" w:type="dxa"/>
          </w:tcPr>
          <w:p w14:paraId="13D27A65" w14:textId="77777777" w:rsidR="00A33531" w:rsidRPr="000B5567" w:rsidRDefault="00B730BA" w:rsidP="00251259">
            <w:pPr>
              <w:pStyle w:val="TableParagraph"/>
              <w:spacing w:before="33"/>
              <w:ind w:left="103"/>
              <w:rPr>
                <w:rFonts w:ascii="Calibri"/>
                <w:sz w:val="20"/>
                <w:szCs w:val="20"/>
              </w:rPr>
            </w:pPr>
            <w:r w:rsidRPr="000B5567">
              <w:rPr>
                <w:rFonts w:ascii="Calibri"/>
                <w:sz w:val="20"/>
                <w:szCs w:val="20"/>
              </w:rPr>
              <w:t>CashFlowStatement</w:t>
            </w:r>
            <w:r w:rsidR="006B5433">
              <w:rPr>
                <w:rFonts w:ascii="Calibri"/>
                <w:sz w:val="20"/>
                <w:szCs w:val="20"/>
              </w:rPr>
              <w:t xml:space="preserve">  54</w:t>
            </w:r>
          </w:p>
        </w:tc>
        <w:tc>
          <w:tcPr>
            <w:tcW w:w="707" w:type="dxa"/>
          </w:tcPr>
          <w:p w14:paraId="0CAE3971" w14:textId="77777777" w:rsidR="00A33531" w:rsidRPr="000B5567" w:rsidRDefault="00A33531" w:rsidP="00A3408D">
            <w:pPr>
              <w:pStyle w:val="TableParagraph"/>
              <w:spacing w:before="33"/>
              <w:ind w:right="49"/>
              <w:jc w:val="right"/>
              <w:rPr>
                <w:rFonts w:ascii="Calibri"/>
                <w:sz w:val="20"/>
                <w:szCs w:val="20"/>
              </w:rPr>
            </w:pPr>
          </w:p>
        </w:tc>
      </w:tr>
      <w:tr w:rsidR="00A33531" w:rsidRPr="000B5567" w14:paraId="036A66C2" w14:textId="77777777">
        <w:trPr>
          <w:trHeight w:val="299"/>
        </w:trPr>
        <w:tc>
          <w:tcPr>
            <w:tcW w:w="2922" w:type="dxa"/>
          </w:tcPr>
          <w:p w14:paraId="77B52D6E" w14:textId="77777777" w:rsidR="00A33531" w:rsidRPr="000B5567" w:rsidRDefault="00B730BA">
            <w:pPr>
              <w:pStyle w:val="TableParagraph"/>
              <w:spacing w:before="43" w:line="237" w:lineRule="exact"/>
              <w:ind w:left="50"/>
              <w:rPr>
                <w:rFonts w:ascii="Calibri"/>
                <w:sz w:val="20"/>
                <w:szCs w:val="20"/>
              </w:rPr>
            </w:pPr>
            <w:r w:rsidRPr="000B5567">
              <w:rPr>
                <w:rFonts w:ascii="Calibri"/>
                <w:sz w:val="20"/>
                <w:szCs w:val="20"/>
              </w:rPr>
              <w:t>Mumbai.</w:t>
            </w:r>
          </w:p>
        </w:tc>
        <w:tc>
          <w:tcPr>
            <w:tcW w:w="919" w:type="dxa"/>
          </w:tcPr>
          <w:p w14:paraId="7C9CD32D" w14:textId="77777777" w:rsidR="00A33531" w:rsidRPr="000B5567" w:rsidRDefault="00B730BA">
            <w:pPr>
              <w:pStyle w:val="TableParagraph"/>
              <w:spacing w:before="33" w:line="246" w:lineRule="exact"/>
              <w:ind w:right="99"/>
              <w:jc w:val="right"/>
              <w:rPr>
                <w:rFonts w:ascii="Calibri"/>
                <w:sz w:val="20"/>
                <w:szCs w:val="20"/>
              </w:rPr>
            </w:pPr>
            <w:r w:rsidRPr="000B5567">
              <w:rPr>
                <w:rFonts w:ascii="Calibri"/>
                <w:sz w:val="20"/>
                <w:szCs w:val="20"/>
              </w:rPr>
              <w:t>11</w:t>
            </w:r>
          </w:p>
        </w:tc>
        <w:tc>
          <w:tcPr>
            <w:tcW w:w="3882" w:type="dxa"/>
          </w:tcPr>
          <w:p w14:paraId="275E5179" w14:textId="77777777" w:rsidR="00A33531" w:rsidRPr="000B5567" w:rsidRDefault="00B730BA" w:rsidP="00251259">
            <w:pPr>
              <w:pStyle w:val="TableParagraph"/>
              <w:spacing w:before="33" w:line="246" w:lineRule="exact"/>
              <w:ind w:left="103"/>
              <w:rPr>
                <w:rFonts w:ascii="Calibri"/>
                <w:sz w:val="20"/>
                <w:szCs w:val="20"/>
              </w:rPr>
            </w:pPr>
            <w:r w:rsidRPr="000B5567">
              <w:rPr>
                <w:rFonts w:ascii="Calibri"/>
                <w:sz w:val="20"/>
                <w:szCs w:val="20"/>
              </w:rPr>
              <w:t>NotesformingpartofBalanceSheet</w:t>
            </w:r>
            <w:r w:rsidR="002F3508" w:rsidRPr="000B5567">
              <w:rPr>
                <w:rFonts w:ascii="Calibri"/>
                <w:sz w:val="20"/>
                <w:szCs w:val="20"/>
              </w:rPr>
              <w:t>6</w:t>
            </w:r>
            <w:r w:rsidR="006B5433">
              <w:rPr>
                <w:rFonts w:ascii="Calibri"/>
                <w:sz w:val="20"/>
                <w:szCs w:val="20"/>
              </w:rPr>
              <w:t>4</w:t>
            </w:r>
          </w:p>
        </w:tc>
        <w:tc>
          <w:tcPr>
            <w:tcW w:w="707" w:type="dxa"/>
          </w:tcPr>
          <w:p w14:paraId="686846A0" w14:textId="77777777" w:rsidR="00A33531" w:rsidRPr="000B5567" w:rsidRDefault="00A33531" w:rsidP="00A3408D">
            <w:pPr>
              <w:pStyle w:val="TableParagraph"/>
              <w:spacing w:before="33" w:line="246" w:lineRule="exact"/>
              <w:ind w:right="48"/>
              <w:jc w:val="right"/>
              <w:rPr>
                <w:rFonts w:ascii="Calibri"/>
                <w:sz w:val="20"/>
                <w:szCs w:val="20"/>
              </w:rPr>
            </w:pPr>
          </w:p>
        </w:tc>
      </w:tr>
    </w:tbl>
    <w:p w14:paraId="23F4D2E8" w14:textId="77777777" w:rsidR="00A33531" w:rsidRPr="000B5567" w:rsidRDefault="00A33531">
      <w:pPr>
        <w:spacing w:line="246" w:lineRule="exact"/>
        <w:jc w:val="right"/>
        <w:rPr>
          <w:rFonts w:ascii="Calibri"/>
          <w:sz w:val="20"/>
          <w:szCs w:val="20"/>
        </w:rPr>
        <w:sectPr w:rsidR="00A33531" w:rsidRPr="000B5567">
          <w:type w:val="continuous"/>
          <w:pgSz w:w="12240" w:h="15840"/>
          <w:pgMar w:top="1500" w:right="220" w:bottom="280" w:left="740" w:header="720" w:footer="720" w:gutter="0"/>
          <w:cols w:space="720"/>
        </w:sectPr>
      </w:pPr>
    </w:p>
    <w:p w14:paraId="024BCB21" w14:textId="77777777" w:rsidR="00610049" w:rsidRPr="000B5567" w:rsidRDefault="00610049" w:rsidP="00094BBC">
      <w:pPr>
        <w:pStyle w:val="Heading1"/>
        <w:spacing w:before="0"/>
        <w:ind w:left="0"/>
        <w:rPr>
          <w:sz w:val="20"/>
          <w:szCs w:val="20"/>
        </w:rPr>
      </w:pPr>
    </w:p>
    <w:p w14:paraId="30BC50FC" w14:textId="77777777" w:rsidR="00610049" w:rsidRPr="000B5567" w:rsidRDefault="00610049" w:rsidP="00094BBC">
      <w:pPr>
        <w:pStyle w:val="Heading1"/>
        <w:spacing w:before="0"/>
        <w:ind w:left="0"/>
        <w:rPr>
          <w:sz w:val="20"/>
          <w:szCs w:val="20"/>
        </w:rPr>
      </w:pPr>
    </w:p>
    <w:p w14:paraId="437B9C88" w14:textId="77777777" w:rsidR="00A33531" w:rsidRPr="00E42444" w:rsidRDefault="00B730BA" w:rsidP="00E42444">
      <w:pPr>
        <w:pStyle w:val="Heading1"/>
        <w:spacing w:before="0"/>
        <w:ind w:left="0" w:right="111"/>
        <w:rPr>
          <w:sz w:val="22"/>
          <w:szCs w:val="22"/>
        </w:rPr>
      </w:pPr>
      <w:r w:rsidRPr="00E42444">
        <w:rPr>
          <w:sz w:val="22"/>
          <w:szCs w:val="22"/>
        </w:rPr>
        <w:t>RELIABLEVENTURESINDIALIMITED</w:t>
      </w:r>
    </w:p>
    <w:p w14:paraId="7830D4BC" w14:textId="77777777" w:rsidR="00A33531" w:rsidRPr="000B5567" w:rsidRDefault="00B730BA" w:rsidP="00E42444">
      <w:pPr>
        <w:pStyle w:val="Heading3"/>
        <w:ind w:left="0" w:right="111"/>
        <w:jc w:val="center"/>
        <w:rPr>
          <w:sz w:val="20"/>
          <w:szCs w:val="20"/>
        </w:rPr>
      </w:pPr>
      <w:r w:rsidRPr="000B5567">
        <w:rPr>
          <w:sz w:val="20"/>
          <w:szCs w:val="20"/>
        </w:rPr>
        <w:t>Regd.Office:“ReliableHouse”A-6,Koh-e-fiza,IndoreRoad,</w:t>
      </w:r>
    </w:p>
    <w:p w14:paraId="045E2D82" w14:textId="77777777" w:rsidR="00A33531" w:rsidRDefault="00B730BA" w:rsidP="00E42444">
      <w:pPr>
        <w:spacing w:line="242" w:lineRule="exact"/>
        <w:ind w:right="111"/>
        <w:jc w:val="center"/>
        <w:rPr>
          <w:b/>
          <w:sz w:val="20"/>
          <w:szCs w:val="20"/>
        </w:rPr>
      </w:pPr>
      <w:r w:rsidRPr="000B5567">
        <w:rPr>
          <w:b/>
          <w:sz w:val="20"/>
          <w:szCs w:val="20"/>
        </w:rPr>
        <w:t>Bhopal-462001</w:t>
      </w:r>
    </w:p>
    <w:p w14:paraId="2C04756C" w14:textId="77777777" w:rsidR="00AD259F" w:rsidRPr="000B5567" w:rsidRDefault="00AD259F" w:rsidP="00094BBC">
      <w:pPr>
        <w:spacing w:line="242" w:lineRule="exact"/>
        <w:ind w:right="1998"/>
        <w:jc w:val="center"/>
        <w:rPr>
          <w:b/>
          <w:sz w:val="20"/>
          <w:szCs w:val="20"/>
        </w:rPr>
      </w:pPr>
    </w:p>
    <w:p w14:paraId="4219759E" w14:textId="77777777" w:rsidR="00A33531" w:rsidRPr="000B5567" w:rsidRDefault="00B730BA" w:rsidP="00C91F44">
      <w:pPr>
        <w:pStyle w:val="Heading3"/>
        <w:spacing w:line="230" w:lineRule="auto"/>
        <w:ind w:left="0" w:right="3912"/>
        <w:jc w:val="right"/>
        <w:rPr>
          <w:sz w:val="20"/>
          <w:szCs w:val="20"/>
        </w:rPr>
      </w:pPr>
      <w:r w:rsidRPr="000B5567">
        <w:rPr>
          <w:sz w:val="20"/>
          <w:szCs w:val="20"/>
        </w:rPr>
        <w:t>Phone:07552539592:Fax07552540442:CIN:L22354MP1992PLC007295</w:t>
      </w:r>
    </w:p>
    <w:p w14:paraId="65C20FE1" w14:textId="77777777" w:rsidR="00A33531" w:rsidRPr="000B5567" w:rsidRDefault="00A33531" w:rsidP="00CC05EB">
      <w:pPr>
        <w:pStyle w:val="BodyText"/>
        <w:rPr>
          <w:color w:val="auto"/>
          <w:sz w:val="20"/>
          <w:szCs w:val="20"/>
        </w:rPr>
      </w:pPr>
    </w:p>
    <w:p w14:paraId="60E810A4" w14:textId="77777777" w:rsidR="00A33531" w:rsidRPr="000B5567" w:rsidRDefault="00281F74" w:rsidP="00AD259F">
      <w:pPr>
        <w:spacing w:line="228" w:lineRule="auto"/>
        <w:ind w:left="720" w:right="550" w:hanging="541"/>
        <w:jc w:val="both"/>
        <w:rPr>
          <w:sz w:val="20"/>
          <w:szCs w:val="20"/>
        </w:rPr>
      </w:pPr>
      <w:r w:rsidRPr="000B5567">
        <w:rPr>
          <w:b/>
          <w:sz w:val="20"/>
          <w:szCs w:val="20"/>
        </w:rPr>
        <w:t xml:space="preserve">NOTICE is </w:t>
      </w:r>
      <w:r w:rsidRPr="000B5567">
        <w:rPr>
          <w:sz w:val="20"/>
          <w:szCs w:val="20"/>
        </w:rPr>
        <w:t xml:space="preserve">hereby given </w:t>
      </w:r>
      <w:r w:rsidR="00AD259F" w:rsidRPr="000B5567">
        <w:rPr>
          <w:sz w:val="20"/>
          <w:szCs w:val="20"/>
        </w:rPr>
        <w:t>that the</w:t>
      </w:r>
      <w:r w:rsidRPr="000B5567">
        <w:rPr>
          <w:b/>
          <w:sz w:val="20"/>
          <w:szCs w:val="20"/>
        </w:rPr>
        <w:t xml:space="preserve"> Thirt</w:t>
      </w:r>
      <w:r w:rsidR="001B0A3E" w:rsidRPr="000B5567">
        <w:rPr>
          <w:b/>
          <w:sz w:val="20"/>
          <w:szCs w:val="20"/>
        </w:rPr>
        <w:t xml:space="preserve">y </w:t>
      </w:r>
      <w:r w:rsidR="00AD259F" w:rsidRPr="000B5567">
        <w:rPr>
          <w:b/>
          <w:sz w:val="20"/>
          <w:szCs w:val="20"/>
        </w:rPr>
        <w:t>second (</w:t>
      </w:r>
      <w:r w:rsidRPr="000B5567">
        <w:rPr>
          <w:b/>
          <w:sz w:val="20"/>
          <w:szCs w:val="20"/>
        </w:rPr>
        <w:t>3</w:t>
      </w:r>
      <w:r w:rsidR="00E50C01" w:rsidRPr="000B5567">
        <w:rPr>
          <w:b/>
          <w:sz w:val="20"/>
          <w:szCs w:val="20"/>
        </w:rPr>
        <w:t>2</w:t>
      </w:r>
      <w:r w:rsidR="00AD259F" w:rsidRPr="000B5567">
        <w:rPr>
          <w:b/>
          <w:sz w:val="20"/>
          <w:szCs w:val="20"/>
          <w:vertAlign w:val="superscript"/>
        </w:rPr>
        <w:t>nd</w:t>
      </w:r>
      <w:r w:rsidR="00AD259F" w:rsidRPr="000B5567">
        <w:rPr>
          <w:b/>
          <w:sz w:val="20"/>
          <w:szCs w:val="20"/>
        </w:rPr>
        <w:t xml:space="preserve"> )</w:t>
      </w:r>
      <w:r w:rsidRPr="000B5567">
        <w:rPr>
          <w:sz w:val="20"/>
          <w:szCs w:val="20"/>
        </w:rPr>
        <w:t>A</w:t>
      </w:r>
      <w:r w:rsidRPr="000B5567">
        <w:rPr>
          <w:b/>
          <w:sz w:val="20"/>
          <w:szCs w:val="20"/>
        </w:rPr>
        <w:t xml:space="preserve">nnual General Meeting ( AGM) of the members </w:t>
      </w:r>
      <w:r w:rsidRPr="000B5567">
        <w:rPr>
          <w:sz w:val="20"/>
          <w:szCs w:val="20"/>
        </w:rPr>
        <w:t>of the RELIABLE</w:t>
      </w:r>
      <w:r w:rsidR="00AD259F" w:rsidRPr="000B5567">
        <w:rPr>
          <w:sz w:val="20"/>
          <w:szCs w:val="20"/>
        </w:rPr>
        <w:t>VENTURES INDIA LIMITED</w:t>
      </w:r>
      <w:r w:rsidRPr="000B5567">
        <w:rPr>
          <w:sz w:val="20"/>
          <w:szCs w:val="20"/>
        </w:rPr>
        <w:t xml:space="preserve"> will be held </w:t>
      </w:r>
      <w:r w:rsidR="00AD259F" w:rsidRPr="000B5567">
        <w:rPr>
          <w:sz w:val="20"/>
          <w:szCs w:val="20"/>
        </w:rPr>
        <w:t>on Thursday,</w:t>
      </w:r>
      <w:r w:rsidR="00656F8D" w:rsidRPr="000B5567">
        <w:rPr>
          <w:sz w:val="20"/>
          <w:szCs w:val="20"/>
        </w:rPr>
        <w:t xml:space="preserve"> the 30</w:t>
      </w:r>
      <w:r w:rsidR="00656F8D" w:rsidRPr="000B5567">
        <w:rPr>
          <w:sz w:val="20"/>
          <w:szCs w:val="20"/>
          <w:vertAlign w:val="superscript"/>
        </w:rPr>
        <w:t>th</w:t>
      </w:r>
      <w:r w:rsidR="00656F8D" w:rsidRPr="000B5567">
        <w:rPr>
          <w:sz w:val="20"/>
          <w:szCs w:val="20"/>
        </w:rPr>
        <w:t>day  of</w:t>
      </w:r>
      <w:r w:rsidR="00AD259F" w:rsidRPr="000B5567">
        <w:rPr>
          <w:b/>
          <w:sz w:val="20"/>
          <w:szCs w:val="20"/>
        </w:rPr>
        <w:t>September 2025 at</w:t>
      </w:r>
      <w:r w:rsidRPr="000B5567">
        <w:rPr>
          <w:b/>
          <w:sz w:val="20"/>
          <w:szCs w:val="20"/>
        </w:rPr>
        <w:t>4.30</w:t>
      </w:r>
      <w:r w:rsidRPr="000B5567">
        <w:rPr>
          <w:sz w:val="20"/>
          <w:szCs w:val="20"/>
        </w:rPr>
        <w:t>PMthrough Video Conferencing(”VC)/OtherAudioVisualMeans(“OAVM)to transact thefollowing ordinary  business:</w:t>
      </w:r>
    </w:p>
    <w:p w14:paraId="41D33E9E" w14:textId="77777777" w:rsidR="00A33531" w:rsidRPr="000B5567" w:rsidRDefault="00A33531" w:rsidP="007F7A09">
      <w:pPr>
        <w:pStyle w:val="BodyText"/>
        <w:jc w:val="left"/>
        <w:rPr>
          <w:color w:val="auto"/>
          <w:sz w:val="20"/>
          <w:szCs w:val="20"/>
        </w:rPr>
      </w:pPr>
    </w:p>
    <w:p w14:paraId="60160179" w14:textId="77777777" w:rsidR="00A33531" w:rsidRPr="000B5567" w:rsidRDefault="00B730BA">
      <w:pPr>
        <w:pStyle w:val="Heading3"/>
        <w:jc w:val="both"/>
        <w:rPr>
          <w:sz w:val="20"/>
          <w:szCs w:val="20"/>
        </w:rPr>
      </w:pPr>
      <w:r w:rsidRPr="000B5567">
        <w:rPr>
          <w:sz w:val="20"/>
          <w:szCs w:val="20"/>
        </w:rPr>
        <w:t>ORDINARYBUSINESS:</w:t>
      </w:r>
    </w:p>
    <w:p w14:paraId="47436323" w14:textId="77777777" w:rsidR="00094BBC" w:rsidRPr="000B5567" w:rsidRDefault="00094BBC">
      <w:pPr>
        <w:pStyle w:val="Heading3"/>
        <w:jc w:val="both"/>
        <w:rPr>
          <w:sz w:val="20"/>
          <w:szCs w:val="20"/>
        </w:rPr>
      </w:pPr>
    </w:p>
    <w:p w14:paraId="7F3F09EE" w14:textId="77777777" w:rsidR="00FE3436" w:rsidRPr="000B5567" w:rsidRDefault="00B730BA" w:rsidP="008C15B4">
      <w:pPr>
        <w:pStyle w:val="ListParagraph"/>
        <w:numPr>
          <w:ilvl w:val="0"/>
          <w:numId w:val="20"/>
        </w:numPr>
        <w:tabs>
          <w:tab w:val="left" w:pos="812"/>
          <w:tab w:val="left" w:pos="813"/>
        </w:tabs>
        <w:spacing w:line="230" w:lineRule="auto"/>
        <w:ind w:right="510"/>
        <w:rPr>
          <w:sz w:val="20"/>
          <w:szCs w:val="20"/>
        </w:rPr>
      </w:pPr>
      <w:r w:rsidRPr="000B5567">
        <w:rPr>
          <w:sz w:val="20"/>
          <w:szCs w:val="20"/>
        </w:rPr>
        <w:t>ToconsiderandadopttheAuditedFinancialStatementsoftheCompanyfo</w:t>
      </w:r>
      <w:r w:rsidR="00FE3436" w:rsidRPr="000B5567">
        <w:rPr>
          <w:sz w:val="20"/>
          <w:szCs w:val="20"/>
        </w:rPr>
        <w:t xml:space="preserve">r </w:t>
      </w:r>
      <w:r w:rsidRPr="000B5567">
        <w:rPr>
          <w:sz w:val="20"/>
          <w:szCs w:val="20"/>
        </w:rPr>
        <w:t>thefinancial</w:t>
      </w:r>
      <w:r w:rsidR="00582795" w:rsidRPr="000B5567">
        <w:rPr>
          <w:sz w:val="20"/>
          <w:szCs w:val="20"/>
        </w:rPr>
        <w:t xml:space="preserve"> year ended 31</w:t>
      </w:r>
      <w:r w:rsidR="00582795" w:rsidRPr="000B5567">
        <w:rPr>
          <w:sz w:val="20"/>
          <w:szCs w:val="20"/>
          <w:vertAlign w:val="superscript"/>
        </w:rPr>
        <w:t>st</w:t>
      </w:r>
      <w:r w:rsidR="00582795" w:rsidRPr="000B5567">
        <w:rPr>
          <w:sz w:val="20"/>
          <w:szCs w:val="20"/>
        </w:rPr>
        <w:t xml:space="preserve"> March, 2025</w:t>
      </w:r>
    </w:p>
    <w:p w14:paraId="306CF5F5" w14:textId="77777777" w:rsidR="00A33531" w:rsidRPr="000B5567" w:rsidRDefault="00B730BA" w:rsidP="00094BBC">
      <w:pPr>
        <w:pStyle w:val="ListParagraph"/>
        <w:tabs>
          <w:tab w:val="left" w:pos="812"/>
          <w:tab w:val="left" w:pos="813"/>
        </w:tabs>
        <w:spacing w:line="230" w:lineRule="auto"/>
        <w:ind w:left="812" w:right="510" w:firstLine="0"/>
        <w:rPr>
          <w:sz w:val="20"/>
          <w:szCs w:val="20"/>
        </w:rPr>
      </w:pPr>
      <w:r w:rsidRPr="000B5567">
        <w:rPr>
          <w:sz w:val="20"/>
          <w:szCs w:val="20"/>
        </w:rPr>
        <w:t>,theReportsoftheDirectorsandAuditorsthereon.</w:t>
      </w:r>
    </w:p>
    <w:p w14:paraId="5F2493A4" w14:textId="77777777" w:rsidR="00764A7C" w:rsidRPr="000B5567" w:rsidRDefault="00764A7C" w:rsidP="00764A7C">
      <w:pPr>
        <w:pStyle w:val="ListParagraph"/>
        <w:tabs>
          <w:tab w:val="left" w:pos="812"/>
          <w:tab w:val="left" w:pos="813"/>
        </w:tabs>
        <w:spacing w:before="117" w:line="230" w:lineRule="auto"/>
        <w:ind w:left="812" w:right="558" w:firstLine="0"/>
        <w:jc w:val="left"/>
        <w:rPr>
          <w:sz w:val="20"/>
          <w:szCs w:val="20"/>
        </w:rPr>
      </w:pPr>
    </w:p>
    <w:p w14:paraId="1940DA0A" w14:textId="77777777" w:rsidR="00A33531" w:rsidRPr="000B5567" w:rsidRDefault="00B730BA" w:rsidP="008C15B4">
      <w:pPr>
        <w:pStyle w:val="ListParagraph"/>
        <w:numPr>
          <w:ilvl w:val="0"/>
          <w:numId w:val="20"/>
        </w:numPr>
        <w:tabs>
          <w:tab w:val="left" w:pos="812"/>
          <w:tab w:val="left" w:pos="813"/>
        </w:tabs>
        <w:spacing w:line="242" w:lineRule="auto"/>
        <w:ind w:right="559"/>
        <w:rPr>
          <w:sz w:val="20"/>
          <w:szCs w:val="20"/>
        </w:rPr>
      </w:pPr>
      <w:r w:rsidRPr="000B5567">
        <w:rPr>
          <w:sz w:val="20"/>
          <w:szCs w:val="20"/>
        </w:rPr>
        <w:t>To appoint a Director in place of Ms. SanoberBano (DIN 07139513) who retires by rotation and, being eligible,offersherselfforre-appointment.</w:t>
      </w:r>
    </w:p>
    <w:p w14:paraId="67F974D7" w14:textId="77777777" w:rsidR="00B274D1" w:rsidRPr="000B5567" w:rsidRDefault="00B274D1" w:rsidP="008176FB">
      <w:pPr>
        <w:tabs>
          <w:tab w:val="left" w:pos="812"/>
          <w:tab w:val="left" w:pos="813"/>
        </w:tabs>
        <w:spacing w:line="242" w:lineRule="auto"/>
        <w:ind w:left="178" w:right="559"/>
        <w:rPr>
          <w:sz w:val="20"/>
          <w:szCs w:val="20"/>
        </w:rPr>
      </w:pPr>
    </w:p>
    <w:p w14:paraId="680459AF" w14:textId="77777777" w:rsidR="00A33531" w:rsidRPr="000B5567" w:rsidRDefault="00F4680B" w:rsidP="00CC05EB">
      <w:pPr>
        <w:pStyle w:val="BodyText"/>
        <w:rPr>
          <w:b/>
          <w:color w:val="auto"/>
          <w:sz w:val="20"/>
          <w:szCs w:val="20"/>
        </w:rPr>
      </w:pPr>
      <w:r w:rsidRPr="000B5567">
        <w:rPr>
          <w:b/>
          <w:color w:val="auto"/>
          <w:sz w:val="20"/>
          <w:szCs w:val="20"/>
        </w:rPr>
        <w:t>B</w:t>
      </w:r>
      <w:r w:rsidR="00B730BA" w:rsidRPr="000B5567">
        <w:rPr>
          <w:b/>
          <w:color w:val="auto"/>
          <w:sz w:val="20"/>
          <w:szCs w:val="20"/>
        </w:rPr>
        <w:t>yorderoftheBoard</w:t>
      </w:r>
    </w:p>
    <w:p w14:paraId="09F178E7" w14:textId="77777777" w:rsidR="00A33531" w:rsidRPr="000B5567" w:rsidRDefault="00B730BA">
      <w:pPr>
        <w:pStyle w:val="Heading3"/>
        <w:spacing w:line="252" w:lineRule="exact"/>
        <w:rPr>
          <w:sz w:val="20"/>
          <w:szCs w:val="20"/>
        </w:rPr>
      </w:pPr>
      <w:r w:rsidRPr="000B5567">
        <w:rPr>
          <w:b w:val="0"/>
          <w:sz w:val="20"/>
          <w:szCs w:val="20"/>
        </w:rPr>
        <w:t>For</w:t>
      </w:r>
      <w:r w:rsidRPr="000B5567">
        <w:rPr>
          <w:sz w:val="20"/>
          <w:szCs w:val="20"/>
        </w:rPr>
        <w:t>ReliableVenturesIndiaLtd.</w:t>
      </w:r>
    </w:p>
    <w:p w14:paraId="0FB7DFBB" w14:textId="77777777" w:rsidR="00A33531" w:rsidRPr="000B5567" w:rsidRDefault="00A33531" w:rsidP="00CC05EB">
      <w:pPr>
        <w:pStyle w:val="BodyText"/>
        <w:rPr>
          <w:color w:val="auto"/>
          <w:sz w:val="20"/>
          <w:szCs w:val="20"/>
        </w:rPr>
      </w:pPr>
    </w:p>
    <w:p w14:paraId="1C0ECA0C" w14:textId="77777777" w:rsidR="00A33531" w:rsidRPr="000B5567" w:rsidRDefault="00A33531" w:rsidP="00CC05EB">
      <w:pPr>
        <w:pStyle w:val="BodyText"/>
        <w:rPr>
          <w:color w:val="auto"/>
          <w:sz w:val="20"/>
          <w:szCs w:val="20"/>
        </w:rPr>
      </w:pPr>
    </w:p>
    <w:p w14:paraId="7E6A0247" w14:textId="77777777" w:rsidR="00A33531" w:rsidRPr="000B5567" w:rsidRDefault="009C4C39" w:rsidP="00CC05EB">
      <w:pPr>
        <w:pStyle w:val="BodyText"/>
        <w:rPr>
          <w:color w:val="auto"/>
          <w:sz w:val="20"/>
          <w:szCs w:val="20"/>
        </w:rPr>
      </w:pPr>
      <w:r w:rsidRPr="000B5567">
        <w:rPr>
          <w:color w:val="auto"/>
          <w:sz w:val="20"/>
          <w:szCs w:val="20"/>
        </w:rPr>
        <w:t>Sd/-</w:t>
      </w:r>
    </w:p>
    <w:p w14:paraId="43E6486B" w14:textId="77777777" w:rsidR="00A33531" w:rsidRPr="000B5567" w:rsidRDefault="00B730BA">
      <w:pPr>
        <w:pStyle w:val="Heading3"/>
        <w:spacing w:line="236" w:lineRule="exact"/>
        <w:rPr>
          <w:sz w:val="20"/>
          <w:szCs w:val="20"/>
        </w:rPr>
      </w:pPr>
      <w:r w:rsidRPr="000B5567">
        <w:rPr>
          <w:sz w:val="20"/>
          <w:szCs w:val="20"/>
        </w:rPr>
        <w:t>(SikandarHafizKhan)</w:t>
      </w:r>
    </w:p>
    <w:p w14:paraId="7474F6A0" w14:textId="77777777" w:rsidR="00A33531" w:rsidRPr="000B5567" w:rsidRDefault="00B730BA" w:rsidP="00CC05EB">
      <w:pPr>
        <w:pStyle w:val="BodyText"/>
        <w:rPr>
          <w:color w:val="auto"/>
          <w:sz w:val="20"/>
          <w:szCs w:val="20"/>
        </w:rPr>
      </w:pPr>
      <w:r w:rsidRPr="000B5567">
        <w:rPr>
          <w:color w:val="auto"/>
          <w:sz w:val="20"/>
          <w:szCs w:val="20"/>
        </w:rPr>
        <w:t>Chairman&amp;Mg</w:t>
      </w:r>
      <w:r w:rsidR="00AD259F">
        <w:rPr>
          <w:color w:val="auto"/>
          <w:sz w:val="20"/>
          <w:szCs w:val="20"/>
        </w:rPr>
        <w:t xml:space="preserve">. </w:t>
      </w:r>
      <w:r w:rsidRPr="000B5567">
        <w:rPr>
          <w:color w:val="auto"/>
          <w:sz w:val="20"/>
          <w:szCs w:val="20"/>
        </w:rPr>
        <w:t>Director</w:t>
      </w:r>
    </w:p>
    <w:p w14:paraId="46265C73" w14:textId="77777777" w:rsidR="00A33531" w:rsidRPr="000B5567" w:rsidRDefault="00A33531" w:rsidP="00CC05EB">
      <w:pPr>
        <w:pStyle w:val="BodyText"/>
        <w:rPr>
          <w:color w:val="auto"/>
          <w:sz w:val="20"/>
          <w:szCs w:val="20"/>
        </w:rPr>
      </w:pPr>
    </w:p>
    <w:p w14:paraId="48B57939" w14:textId="77777777" w:rsidR="00A33531" w:rsidRPr="000B5567" w:rsidRDefault="00673FBF" w:rsidP="00CC05EB">
      <w:pPr>
        <w:pStyle w:val="BodyText"/>
        <w:rPr>
          <w:color w:val="auto"/>
          <w:sz w:val="20"/>
          <w:szCs w:val="20"/>
        </w:rPr>
      </w:pPr>
      <w:r w:rsidRPr="000B5567">
        <w:rPr>
          <w:color w:val="auto"/>
          <w:sz w:val="20"/>
          <w:szCs w:val="20"/>
        </w:rPr>
        <w:t>Bhopal:</w:t>
      </w:r>
      <w:r w:rsidR="006A4B1C" w:rsidRPr="000B5567">
        <w:rPr>
          <w:color w:val="auto"/>
          <w:sz w:val="20"/>
          <w:szCs w:val="20"/>
        </w:rPr>
        <w:t xml:space="preserve"> 04-09-</w:t>
      </w:r>
      <w:r w:rsidR="007F7A09" w:rsidRPr="000B5567">
        <w:rPr>
          <w:color w:val="auto"/>
          <w:sz w:val="20"/>
          <w:szCs w:val="20"/>
        </w:rPr>
        <w:t>2025</w:t>
      </w:r>
    </w:p>
    <w:p w14:paraId="74F86A8D" w14:textId="77777777" w:rsidR="005C67F4" w:rsidRPr="000B5567" w:rsidRDefault="005C67F4">
      <w:pPr>
        <w:jc w:val="both"/>
        <w:rPr>
          <w:sz w:val="20"/>
          <w:szCs w:val="20"/>
        </w:rPr>
      </w:pPr>
    </w:p>
    <w:p w14:paraId="791CA42C" w14:textId="77777777" w:rsidR="005C67F4" w:rsidRPr="000B5567" w:rsidRDefault="005C67F4">
      <w:pPr>
        <w:rPr>
          <w:sz w:val="20"/>
          <w:szCs w:val="20"/>
        </w:rPr>
      </w:pPr>
      <w:r w:rsidRPr="000B5567">
        <w:rPr>
          <w:sz w:val="20"/>
          <w:szCs w:val="20"/>
        </w:rPr>
        <w:br w:type="page"/>
      </w:r>
    </w:p>
    <w:p w14:paraId="5AD31D0D" w14:textId="77777777" w:rsidR="005C67F4" w:rsidRPr="000B5567" w:rsidRDefault="005C67F4">
      <w:pPr>
        <w:jc w:val="both"/>
        <w:rPr>
          <w:sz w:val="20"/>
          <w:szCs w:val="20"/>
        </w:rPr>
      </w:pPr>
    </w:p>
    <w:p w14:paraId="700E594E" w14:textId="77777777" w:rsidR="00F72001" w:rsidRPr="000B5567" w:rsidRDefault="00F72001" w:rsidP="007D7E79">
      <w:pPr>
        <w:widowControl/>
        <w:adjustRightInd w:val="0"/>
        <w:ind w:left="720"/>
        <w:contextualSpacing/>
        <w:jc w:val="center"/>
        <w:rPr>
          <w:b/>
          <w:sz w:val="20"/>
          <w:szCs w:val="20"/>
          <w:u w:val="single"/>
          <w:lang w:val="en-GB"/>
        </w:rPr>
      </w:pPr>
      <w:r w:rsidRPr="000B5567">
        <w:rPr>
          <w:b/>
          <w:sz w:val="20"/>
          <w:szCs w:val="20"/>
          <w:u w:val="single"/>
          <w:lang w:val="en-GB"/>
        </w:rPr>
        <w:t xml:space="preserve">NOTES TO AGM NOITCE </w:t>
      </w:r>
      <w:r w:rsidR="0017314E" w:rsidRPr="000B5567">
        <w:rPr>
          <w:b/>
          <w:sz w:val="20"/>
          <w:szCs w:val="20"/>
          <w:u w:val="single"/>
          <w:lang w:val="en-GB"/>
        </w:rPr>
        <w:t>FOR THE FINANCIAL YEAR 20</w:t>
      </w:r>
      <w:r w:rsidRPr="000B5567">
        <w:rPr>
          <w:b/>
          <w:sz w:val="20"/>
          <w:szCs w:val="20"/>
          <w:u w:val="single"/>
          <w:lang w:val="en-GB"/>
        </w:rPr>
        <w:t>2</w:t>
      </w:r>
      <w:r w:rsidR="007D7E79" w:rsidRPr="000B5567">
        <w:rPr>
          <w:b/>
          <w:sz w:val="20"/>
          <w:szCs w:val="20"/>
          <w:u w:val="single"/>
          <w:lang w:val="en-GB"/>
        </w:rPr>
        <w:t>4</w:t>
      </w:r>
      <w:r w:rsidR="006052E9" w:rsidRPr="000B5567">
        <w:rPr>
          <w:b/>
          <w:sz w:val="20"/>
          <w:szCs w:val="20"/>
          <w:u w:val="single"/>
          <w:lang w:val="en-GB"/>
        </w:rPr>
        <w:t>-25</w:t>
      </w:r>
    </w:p>
    <w:p w14:paraId="71850084" w14:textId="77777777" w:rsidR="00E64630" w:rsidRPr="000B5567" w:rsidRDefault="00E64630" w:rsidP="008D264D">
      <w:pPr>
        <w:widowControl/>
        <w:adjustRightInd w:val="0"/>
        <w:ind w:left="720" w:right="648" w:hanging="294"/>
        <w:contextualSpacing/>
        <w:jc w:val="both"/>
        <w:rPr>
          <w:sz w:val="20"/>
          <w:szCs w:val="20"/>
          <w:lang w:val="en-GB"/>
        </w:rPr>
      </w:pPr>
    </w:p>
    <w:p w14:paraId="1671B979" w14:textId="77777777" w:rsidR="0017314E" w:rsidRPr="000B5567" w:rsidRDefault="0017314E" w:rsidP="008D264D">
      <w:pPr>
        <w:pStyle w:val="ListParagraph"/>
        <w:widowControl/>
        <w:numPr>
          <w:ilvl w:val="0"/>
          <w:numId w:val="36"/>
        </w:numPr>
        <w:adjustRightInd w:val="0"/>
        <w:ind w:left="567" w:right="111" w:hanging="567"/>
        <w:contextualSpacing/>
        <w:rPr>
          <w:sz w:val="20"/>
          <w:szCs w:val="20"/>
          <w:lang w:val="en-GB"/>
        </w:rPr>
      </w:pPr>
      <w:r w:rsidRPr="000B5567">
        <w:rPr>
          <w:sz w:val="20"/>
          <w:szCs w:val="20"/>
          <w:lang w:val="en-GB"/>
        </w:rPr>
        <w:t>As  you are aware, in vie</w:t>
      </w:r>
      <w:r w:rsidR="006052E9" w:rsidRPr="000B5567">
        <w:rPr>
          <w:sz w:val="20"/>
          <w:szCs w:val="20"/>
          <w:lang w:val="en-GB"/>
        </w:rPr>
        <w:t xml:space="preserve">w of  </w:t>
      </w:r>
      <w:r w:rsidRPr="000B5567">
        <w:rPr>
          <w:sz w:val="20"/>
          <w:szCs w:val="20"/>
          <w:lang w:val="en-GB"/>
        </w:rPr>
        <w:t xml:space="preserve"> the situation arising due  to COVID-19 global pandemic, the  general meetings of the companies shall be conducted  as per the guidelines  issued by the Ministry of Corporate Affi</w:t>
      </w:r>
      <w:r w:rsidR="000A4457" w:rsidRPr="000B5567">
        <w:rPr>
          <w:sz w:val="20"/>
          <w:szCs w:val="20"/>
          <w:lang w:val="en-GB"/>
        </w:rPr>
        <w:t>airs</w:t>
      </w:r>
      <w:r w:rsidRPr="000B5567">
        <w:rPr>
          <w:sz w:val="20"/>
          <w:szCs w:val="20"/>
          <w:lang w:val="en-GB"/>
        </w:rPr>
        <w:t xml:space="preserve"> (MCA) vide circular  No. 14/2020 dated  April 08, 2020, Circular No. 17/2020 dated  April 13, 2020</w:t>
      </w:r>
      <w:r w:rsidR="000A4457" w:rsidRPr="000B5567">
        <w:rPr>
          <w:sz w:val="20"/>
          <w:szCs w:val="20"/>
          <w:lang w:val="en-GB"/>
        </w:rPr>
        <w:t>,</w:t>
      </w:r>
      <w:r w:rsidRPr="000B5567">
        <w:rPr>
          <w:sz w:val="20"/>
          <w:szCs w:val="20"/>
          <w:lang w:val="en-GB"/>
        </w:rPr>
        <w:t xml:space="preserve"> Circular No.20/2020 dated May 05, 2020</w:t>
      </w:r>
      <w:r w:rsidR="000A4457" w:rsidRPr="000B5567">
        <w:rPr>
          <w:sz w:val="20"/>
          <w:szCs w:val="20"/>
          <w:lang w:val="en-GB"/>
        </w:rPr>
        <w:t xml:space="preserve"> and General circular No.09/2023 dated 25</w:t>
      </w:r>
      <w:r w:rsidR="000A4457" w:rsidRPr="000B5567">
        <w:rPr>
          <w:sz w:val="20"/>
          <w:szCs w:val="20"/>
          <w:vertAlign w:val="superscript"/>
          <w:lang w:val="en-GB"/>
        </w:rPr>
        <w:t>th</w:t>
      </w:r>
      <w:r w:rsidR="000A4457" w:rsidRPr="000B5567">
        <w:rPr>
          <w:sz w:val="20"/>
          <w:szCs w:val="20"/>
          <w:lang w:val="en-GB"/>
        </w:rPr>
        <w:t xml:space="preserve"> Sept., 2023 </w:t>
      </w:r>
      <w:r w:rsidRPr="000B5567">
        <w:rPr>
          <w:sz w:val="20"/>
          <w:szCs w:val="20"/>
          <w:lang w:val="en-GB"/>
        </w:rPr>
        <w:t>,the forthcoming  AGM/ EOGM  will thus be held through video conferencing (VC) or other  audio visual means (OAVM).  Hence Members can attend  andparticipate  in  the ensuing  AGM/ EOGM  through   VC/ OAVM.</w:t>
      </w:r>
    </w:p>
    <w:p w14:paraId="23E511A1" w14:textId="77777777" w:rsidR="0017314E" w:rsidRPr="000B5567" w:rsidRDefault="0017314E" w:rsidP="008D264D">
      <w:pPr>
        <w:widowControl/>
        <w:adjustRightInd w:val="0"/>
        <w:ind w:left="567" w:right="648" w:hanging="567"/>
        <w:contextualSpacing/>
        <w:jc w:val="both"/>
        <w:rPr>
          <w:sz w:val="20"/>
          <w:szCs w:val="20"/>
          <w:lang w:val="en-GB"/>
        </w:rPr>
      </w:pPr>
    </w:p>
    <w:p w14:paraId="25E20995" w14:textId="77777777" w:rsidR="0017314E" w:rsidRPr="000B5567" w:rsidRDefault="0017314E" w:rsidP="008D264D">
      <w:pPr>
        <w:pStyle w:val="ListParagraph"/>
        <w:widowControl/>
        <w:numPr>
          <w:ilvl w:val="0"/>
          <w:numId w:val="36"/>
        </w:numPr>
        <w:adjustRightInd w:val="0"/>
        <w:ind w:left="567" w:hanging="567"/>
        <w:contextualSpacing/>
        <w:rPr>
          <w:sz w:val="20"/>
          <w:szCs w:val="20"/>
        </w:rPr>
      </w:pPr>
      <w:r w:rsidRPr="000B5567">
        <w:rPr>
          <w:rFonts w:ascii="Arial" w:hAnsi="Arial" w:cs="Arial"/>
          <w:sz w:val="20"/>
          <w:szCs w:val="20"/>
        </w:rPr>
        <w:t>Pursuant to the provisions of Section 108 of the Companies Act, 2013 read with Rule 20 of the Companies (Management and Administration) Rules, 2014 (as amended) and Regulation 44 of SEBI (Listing Obligations &amp; Disclosure Requirements) Regulations 2015 (as amended), and MCA Circulars dated April 08, 2020, April 13, 2020 and May 05, 2020 the Company is providing facility of remote e-voting to its Members in respect of the business to be transacted at the AGM/EGM. For this purpose, the Company has entered into an agreement with Central Depository Services (India) Limited (CDSL) for facilitating voting through electronic means, as the authorized e-Voting’s agency. The facility of casting votes by a member using remote e-voting as well as the e-voting system on the date of the EGM/AGM will be provided by CDSL</w:t>
      </w:r>
      <w:r w:rsidRPr="000B5567">
        <w:rPr>
          <w:sz w:val="20"/>
          <w:szCs w:val="20"/>
        </w:rPr>
        <w:t>.</w:t>
      </w:r>
    </w:p>
    <w:p w14:paraId="6B966687" w14:textId="77777777" w:rsidR="0017314E" w:rsidRPr="000B5567" w:rsidRDefault="0017314E" w:rsidP="008D264D">
      <w:pPr>
        <w:pStyle w:val="ListParagraph"/>
        <w:adjustRightInd w:val="0"/>
        <w:ind w:left="567" w:hanging="567"/>
        <w:rPr>
          <w:sz w:val="20"/>
          <w:szCs w:val="20"/>
        </w:rPr>
      </w:pPr>
    </w:p>
    <w:p w14:paraId="03E83B3D" w14:textId="77777777" w:rsidR="0017314E" w:rsidRPr="000B5567" w:rsidRDefault="0017314E" w:rsidP="008D264D">
      <w:pPr>
        <w:pStyle w:val="ListParagraph"/>
        <w:widowControl/>
        <w:numPr>
          <w:ilvl w:val="0"/>
          <w:numId w:val="36"/>
        </w:numPr>
        <w:adjustRightInd w:val="0"/>
        <w:ind w:left="567" w:hanging="567"/>
        <w:contextualSpacing/>
        <w:rPr>
          <w:rFonts w:ascii="Arial" w:hAnsi="Arial" w:cs="Arial"/>
          <w:sz w:val="20"/>
          <w:szCs w:val="20"/>
        </w:rPr>
      </w:pPr>
      <w:r w:rsidRPr="000B5567">
        <w:rPr>
          <w:rFonts w:ascii="Arial" w:hAnsi="Arial" w:cs="Arial"/>
          <w:sz w:val="20"/>
          <w:szCs w:val="20"/>
        </w:rPr>
        <w:t>The Members can join the EGM/AGM in the VC/OAVM mode 15 minutes before and after the scheduled time of the commencement of the Meeting by following the procedure mentioned in the Notice. The facility of participation at the EGM/AGM through VC/OAVM will be made available to atleast 1000 members on first come first served basis. This will not include large Shareholders (Shareholders holding 2% or more shareholding), Promoters, Institutional Investors, Directors, Key Managerial Personnel, the Chairpersons of the Audit Committee, Nomination and Remuneration Committee and Stakeholders Relationship Committee, Auditors etc. who are allowed to attend the EGM/AGM without restriction on account of first come first served basis.</w:t>
      </w:r>
    </w:p>
    <w:p w14:paraId="7F353FBD" w14:textId="77777777" w:rsidR="0017314E" w:rsidRPr="000B5567" w:rsidRDefault="0017314E" w:rsidP="008D264D">
      <w:pPr>
        <w:adjustRightInd w:val="0"/>
        <w:ind w:left="567" w:hanging="567"/>
        <w:jc w:val="both"/>
        <w:rPr>
          <w:sz w:val="20"/>
          <w:szCs w:val="20"/>
        </w:rPr>
      </w:pPr>
    </w:p>
    <w:p w14:paraId="38DB38C9" w14:textId="77777777" w:rsidR="0017314E" w:rsidRPr="000B5567" w:rsidRDefault="0017314E" w:rsidP="008D264D">
      <w:pPr>
        <w:pStyle w:val="ListParagraph"/>
        <w:widowControl/>
        <w:numPr>
          <w:ilvl w:val="0"/>
          <w:numId w:val="36"/>
        </w:numPr>
        <w:adjustRightInd w:val="0"/>
        <w:ind w:left="567" w:hanging="567"/>
        <w:contextualSpacing/>
        <w:rPr>
          <w:rFonts w:ascii="Arial" w:hAnsi="Arial" w:cs="Arial"/>
          <w:sz w:val="20"/>
          <w:szCs w:val="20"/>
        </w:rPr>
      </w:pPr>
      <w:r w:rsidRPr="000B5567">
        <w:rPr>
          <w:rFonts w:ascii="Arial" w:hAnsi="Arial" w:cs="Arial"/>
          <w:sz w:val="20"/>
          <w:szCs w:val="20"/>
        </w:rPr>
        <w:t>The attendance of the Members attending the AGM/EGM through VC/OAVM will be counted for the purpose of ascertaining the quorum under Section 103 of the Companies Act, 2013.</w:t>
      </w:r>
    </w:p>
    <w:p w14:paraId="4D1E4C10" w14:textId="77777777" w:rsidR="0017314E" w:rsidRPr="000B5567" w:rsidRDefault="0017314E" w:rsidP="008D264D">
      <w:pPr>
        <w:adjustRightInd w:val="0"/>
        <w:ind w:left="567" w:hanging="567"/>
        <w:jc w:val="both"/>
        <w:rPr>
          <w:sz w:val="20"/>
          <w:szCs w:val="20"/>
        </w:rPr>
      </w:pPr>
    </w:p>
    <w:p w14:paraId="1E58E1DF" w14:textId="77777777" w:rsidR="0017314E" w:rsidRPr="000B5567" w:rsidRDefault="0017314E" w:rsidP="008D264D">
      <w:pPr>
        <w:pStyle w:val="ListParagraph"/>
        <w:widowControl/>
        <w:numPr>
          <w:ilvl w:val="0"/>
          <w:numId w:val="36"/>
        </w:numPr>
        <w:adjustRightInd w:val="0"/>
        <w:ind w:left="567" w:hanging="567"/>
        <w:contextualSpacing/>
        <w:rPr>
          <w:rFonts w:ascii="Arial" w:hAnsi="Arial" w:cs="Arial"/>
          <w:sz w:val="20"/>
          <w:szCs w:val="20"/>
        </w:rPr>
      </w:pPr>
      <w:r w:rsidRPr="000B5567">
        <w:rPr>
          <w:rFonts w:ascii="Arial" w:hAnsi="Arial" w:cs="Arial"/>
          <w:sz w:val="20"/>
          <w:szCs w:val="20"/>
        </w:rPr>
        <w:t>Pursuant to MCA Circular No. 14/2020 dated April 08, 2020, , the facility to appoint proxy to attend and cast vote for the members is not available for this AGM/EGM. However, in pursuance of Section 112 and Section 113 of the Companies Act, 2013, representatives of the members such as the President of India or the Governor of a State or body corporate can attend the AGM/EGM through VC/OAVM and cast their votes through e-voting.</w:t>
      </w:r>
    </w:p>
    <w:p w14:paraId="52DDFC9B" w14:textId="77777777" w:rsidR="0017314E" w:rsidRPr="000B5567" w:rsidRDefault="0017314E" w:rsidP="008D264D">
      <w:pPr>
        <w:pStyle w:val="ListParagraph"/>
        <w:ind w:left="567" w:hanging="567"/>
        <w:rPr>
          <w:sz w:val="20"/>
          <w:szCs w:val="20"/>
        </w:rPr>
      </w:pPr>
    </w:p>
    <w:p w14:paraId="2930A2EC" w14:textId="77777777" w:rsidR="0017314E" w:rsidRPr="000B5567" w:rsidRDefault="0017314E" w:rsidP="008D264D">
      <w:pPr>
        <w:pStyle w:val="ListParagraph"/>
        <w:widowControl/>
        <w:numPr>
          <w:ilvl w:val="0"/>
          <w:numId w:val="36"/>
        </w:numPr>
        <w:adjustRightInd w:val="0"/>
        <w:ind w:left="567" w:hanging="567"/>
        <w:contextualSpacing/>
        <w:rPr>
          <w:rFonts w:ascii="Arial" w:hAnsi="Arial" w:cs="Arial"/>
          <w:sz w:val="20"/>
          <w:szCs w:val="20"/>
        </w:rPr>
      </w:pPr>
      <w:r w:rsidRPr="000B5567">
        <w:rPr>
          <w:rFonts w:ascii="Arial" w:hAnsi="Arial" w:cs="Arial"/>
          <w:sz w:val="20"/>
          <w:szCs w:val="20"/>
        </w:rPr>
        <w:t xml:space="preserve">In line with the Ministry of Corporate Affairs (MCA) Circular No. 17/2020 dated April 13, 2020, the Notice calling the AGM/EGM has been uploaded on the website of the Company at </w:t>
      </w:r>
      <w:hyperlink r:id="rId14" w:history="1">
        <w:r w:rsidRPr="000B5567">
          <w:rPr>
            <w:rStyle w:val="Hyperlink"/>
            <w:rFonts w:ascii="Arial" w:hAnsi="Arial" w:cs="Arial"/>
            <w:color w:val="auto"/>
            <w:sz w:val="20"/>
            <w:szCs w:val="20"/>
          </w:rPr>
          <w:t>www.noorussabahpalace.com</w:t>
        </w:r>
      </w:hyperlink>
      <w:r w:rsidRPr="000B5567">
        <w:rPr>
          <w:rFonts w:ascii="Arial" w:hAnsi="Arial" w:cs="Arial"/>
          <w:sz w:val="20"/>
          <w:szCs w:val="20"/>
        </w:rPr>
        <w:t xml:space="preserve"> the Notice can also be accessed from the websites of the Stock Exchanges i.e. BSE Limited and National Stock Exchange of India Limited at www.bseindia.com and www.nseindia.com respectively.  The AGM/EGM Notice is also disseminated on the website of CDSL (agency for providing the Remote e-Voting facility and e-voting system during the AGM/EGM) i.e. </w:t>
      </w:r>
      <w:hyperlink r:id="rId15" w:history="1">
        <w:r w:rsidRPr="000B5567">
          <w:rPr>
            <w:rStyle w:val="Hyperlink"/>
            <w:rFonts w:ascii="Arial" w:hAnsi="Arial" w:cs="Arial"/>
            <w:color w:val="auto"/>
            <w:sz w:val="20"/>
            <w:szCs w:val="20"/>
          </w:rPr>
          <w:t>www.evotingindia.com</w:t>
        </w:r>
      </w:hyperlink>
      <w:r w:rsidRPr="000B5567">
        <w:rPr>
          <w:rFonts w:ascii="Arial" w:hAnsi="Arial" w:cs="Arial"/>
          <w:sz w:val="20"/>
          <w:szCs w:val="20"/>
        </w:rPr>
        <w:t>.</w:t>
      </w:r>
    </w:p>
    <w:p w14:paraId="49E6FEB1" w14:textId="77777777" w:rsidR="0017314E" w:rsidRPr="000B5567" w:rsidRDefault="0017314E" w:rsidP="008D264D">
      <w:pPr>
        <w:pStyle w:val="ListParagraph"/>
        <w:ind w:left="567" w:hanging="567"/>
        <w:rPr>
          <w:sz w:val="20"/>
          <w:szCs w:val="20"/>
        </w:rPr>
      </w:pPr>
    </w:p>
    <w:p w14:paraId="3DC5A6AA" w14:textId="77777777" w:rsidR="0017314E" w:rsidRPr="000B5567" w:rsidRDefault="0017314E" w:rsidP="008D264D">
      <w:pPr>
        <w:pStyle w:val="ListParagraph"/>
        <w:widowControl/>
        <w:numPr>
          <w:ilvl w:val="0"/>
          <w:numId w:val="36"/>
        </w:numPr>
        <w:adjustRightInd w:val="0"/>
        <w:ind w:left="567" w:hanging="567"/>
        <w:contextualSpacing/>
        <w:rPr>
          <w:rFonts w:ascii="Arial" w:hAnsi="Arial" w:cs="Arial"/>
          <w:sz w:val="20"/>
          <w:szCs w:val="20"/>
        </w:rPr>
      </w:pPr>
      <w:r w:rsidRPr="000B5567">
        <w:rPr>
          <w:rFonts w:ascii="Arial" w:hAnsi="Arial" w:cs="Arial"/>
          <w:sz w:val="20"/>
          <w:szCs w:val="20"/>
        </w:rPr>
        <w:t>The AGM/EGM has been convened through VC/OAVM in compliance with applicable provisions of the Companies Act, 2013 read with MCA Circular No. 14/2020 dated April 8, 2020 and MCA Circular No. 17/2020 dated April 13, 2020 and MCA Circular No. 20/2020 dated May 05, 2020.</w:t>
      </w:r>
    </w:p>
    <w:p w14:paraId="6297A3D8" w14:textId="77777777" w:rsidR="0017314E" w:rsidRPr="000B5567" w:rsidRDefault="0017314E" w:rsidP="008D264D">
      <w:pPr>
        <w:pStyle w:val="ListParagraph"/>
        <w:ind w:left="567" w:hanging="567"/>
        <w:rPr>
          <w:rFonts w:ascii="Arial" w:hAnsi="Arial" w:cs="Arial"/>
          <w:sz w:val="20"/>
          <w:szCs w:val="20"/>
        </w:rPr>
      </w:pPr>
    </w:p>
    <w:p w14:paraId="6E75785F" w14:textId="77777777" w:rsidR="0017314E" w:rsidRPr="000B5567" w:rsidRDefault="0017314E" w:rsidP="008D264D">
      <w:pPr>
        <w:pStyle w:val="ListParagraph"/>
        <w:widowControl/>
        <w:numPr>
          <w:ilvl w:val="0"/>
          <w:numId w:val="36"/>
        </w:numPr>
        <w:adjustRightInd w:val="0"/>
        <w:ind w:left="567" w:hanging="567"/>
        <w:contextualSpacing/>
        <w:rPr>
          <w:sz w:val="20"/>
          <w:szCs w:val="20"/>
        </w:rPr>
      </w:pPr>
      <w:r w:rsidRPr="000B5567">
        <w:rPr>
          <w:rFonts w:ascii="Arial" w:hAnsi="Arial" w:cs="Arial"/>
          <w:sz w:val="20"/>
          <w:szCs w:val="20"/>
        </w:rPr>
        <w:t xml:space="preserve">In continuation to this Ministry's </w:t>
      </w:r>
      <w:r w:rsidRPr="000B5567">
        <w:rPr>
          <w:rFonts w:ascii="Arial" w:hAnsi="Arial" w:cs="Arial"/>
          <w:b/>
          <w:bCs/>
          <w:sz w:val="20"/>
          <w:szCs w:val="20"/>
        </w:rPr>
        <w:t>General Circular No. 20/2020</w:t>
      </w:r>
      <w:r w:rsidRPr="000B5567">
        <w:rPr>
          <w:rFonts w:ascii="Arial" w:hAnsi="Arial" w:cs="Arial"/>
          <w:sz w:val="20"/>
          <w:szCs w:val="20"/>
        </w:rPr>
        <w:t xml:space="preserve"> dated 05.05.2020, General Circular No. 02/2022 dated 05.05.2022 and General Circular No. 10/2022 dated 28.12.2022</w:t>
      </w:r>
      <w:r w:rsidR="00D20F13" w:rsidRPr="000B5567">
        <w:rPr>
          <w:rFonts w:ascii="Arial" w:hAnsi="Arial" w:cs="Arial"/>
          <w:sz w:val="20"/>
          <w:szCs w:val="20"/>
        </w:rPr>
        <w:t>, circular  No 09/2023 dated 25</w:t>
      </w:r>
      <w:r w:rsidR="00D20F13" w:rsidRPr="000B5567">
        <w:rPr>
          <w:rFonts w:ascii="Arial" w:hAnsi="Arial" w:cs="Arial"/>
          <w:sz w:val="20"/>
          <w:szCs w:val="20"/>
          <w:vertAlign w:val="superscript"/>
        </w:rPr>
        <w:t>th</w:t>
      </w:r>
      <w:r w:rsidR="00D20F13" w:rsidRPr="000B5567">
        <w:rPr>
          <w:rFonts w:ascii="Arial" w:hAnsi="Arial" w:cs="Arial"/>
          <w:sz w:val="20"/>
          <w:szCs w:val="20"/>
        </w:rPr>
        <w:t xml:space="preserve"> Sept. 2023 </w:t>
      </w:r>
      <w:r w:rsidRPr="000B5567">
        <w:rPr>
          <w:rFonts w:ascii="Arial" w:hAnsi="Arial" w:cs="Arial"/>
          <w:sz w:val="20"/>
          <w:szCs w:val="20"/>
        </w:rPr>
        <w:t>and after due examination, it has been decided to allow companies whose AGMs are due in the Year 2023 or 2024, to conduct their AGMs through VC or OAVM on or before 30th September, 2024 in accordance with the requirements laid down in Para 3 and Para 4 of the General Circul</w:t>
      </w:r>
      <w:r w:rsidR="00507126" w:rsidRPr="000B5567">
        <w:rPr>
          <w:rFonts w:ascii="Arial" w:hAnsi="Arial" w:cs="Arial"/>
          <w:sz w:val="20"/>
          <w:szCs w:val="20"/>
        </w:rPr>
        <w:t>ar No. 20/2020 dated 05.05.2020</w:t>
      </w:r>
      <w:r w:rsidR="00D20F13" w:rsidRPr="000B5567">
        <w:rPr>
          <w:rFonts w:ascii="Arial" w:hAnsi="Arial" w:cs="Arial"/>
          <w:sz w:val="20"/>
          <w:szCs w:val="20"/>
        </w:rPr>
        <w:t>.</w:t>
      </w:r>
    </w:p>
    <w:p w14:paraId="2B97CBB9" w14:textId="77777777" w:rsidR="00764508" w:rsidRPr="000B5567" w:rsidRDefault="00764508" w:rsidP="008D264D">
      <w:pPr>
        <w:pStyle w:val="ListParagraph"/>
        <w:ind w:left="567" w:hanging="567"/>
        <w:rPr>
          <w:sz w:val="20"/>
          <w:szCs w:val="20"/>
        </w:rPr>
      </w:pPr>
    </w:p>
    <w:p w14:paraId="796F51BE" w14:textId="77777777" w:rsidR="00764508" w:rsidRPr="000B5567" w:rsidRDefault="00764508" w:rsidP="008D264D">
      <w:pPr>
        <w:pStyle w:val="ListParagraph"/>
        <w:widowControl/>
        <w:numPr>
          <w:ilvl w:val="0"/>
          <w:numId w:val="36"/>
        </w:numPr>
        <w:adjustRightInd w:val="0"/>
        <w:ind w:left="567" w:hanging="567"/>
        <w:contextualSpacing/>
        <w:rPr>
          <w:sz w:val="20"/>
          <w:szCs w:val="20"/>
        </w:rPr>
      </w:pPr>
      <w:r w:rsidRPr="000B5567">
        <w:rPr>
          <w:sz w:val="20"/>
          <w:szCs w:val="20"/>
        </w:rPr>
        <w:t>The Register  of Members and share transfer  books  will remain closed from 24</w:t>
      </w:r>
      <w:r w:rsidRPr="000B5567">
        <w:rPr>
          <w:sz w:val="20"/>
          <w:szCs w:val="20"/>
          <w:vertAlign w:val="superscript"/>
        </w:rPr>
        <w:t>th</w:t>
      </w:r>
      <w:r w:rsidRPr="000B5567">
        <w:rPr>
          <w:sz w:val="20"/>
          <w:szCs w:val="20"/>
        </w:rPr>
        <w:t xml:space="preserve"> day of September,202</w:t>
      </w:r>
      <w:r w:rsidR="006052E9" w:rsidRPr="000B5567">
        <w:rPr>
          <w:sz w:val="20"/>
          <w:szCs w:val="20"/>
        </w:rPr>
        <w:t>5</w:t>
      </w:r>
      <w:r w:rsidRPr="000B5567">
        <w:rPr>
          <w:sz w:val="20"/>
          <w:szCs w:val="20"/>
        </w:rPr>
        <w:t>to  30</w:t>
      </w:r>
      <w:r w:rsidRPr="000B5567">
        <w:rPr>
          <w:sz w:val="20"/>
          <w:szCs w:val="20"/>
          <w:vertAlign w:val="superscript"/>
        </w:rPr>
        <w:t>th</w:t>
      </w:r>
      <w:r w:rsidRPr="000B5567">
        <w:rPr>
          <w:sz w:val="20"/>
          <w:szCs w:val="20"/>
        </w:rPr>
        <w:t xml:space="preserve"> day of September, 2024 (both the days inclusive)/</w:t>
      </w:r>
    </w:p>
    <w:p w14:paraId="3E9FE88D" w14:textId="77777777" w:rsidR="00764508" w:rsidRPr="000B5567" w:rsidRDefault="00764508" w:rsidP="008D264D">
      <w:pPr>
        <w:pStyle w:val="ListParagraph"/>
        <w:ind w:left="567" w:hanging="567"/>
        <w:rPr>
          <w:sz w:val="20"/>
          <w:szCs w:val="20"/>
        </w:rPr>
      </w:pPr>
    </w:p>
    <w:p w14:paraId="17A92CE3" w14:textId="77777777" w:rsidR="00764508" w:rsidRPr="000B5567" w:rsidRDefault="00764508" w:rsidP="008D264D">
      <w:pPr>
        <w:pStyle w:val="ListParagraph"/>
        <w:widowControl/>
        <w:numPr>
          <w:ilvl w:val="0"/>
          <w:numId w:val="36"/>
        </w:numPr>
        <w:adjustRightInd w:val="0"/>
        <w:ind w:left="567" w:hanging="567"/>
        <w:contextualSpacing/>
        <w:rPr>
          <w:sz w:val="20"/>
          <w:szCs w:val="20"/>
        </w:rPr>
      </w:pPr>
      <w:r w:rsidRPr="000B5567">
        <w:rPr>
          <w:sz w:val="20"/>
          <w:szCs w:val="20"/>
        </w:rPr>
        <w:t xml:space="preserve">The </w:t>
      </w:r>
      <w:r w:rsidR="00265C26" w:rsidRPr="000B5567">
        <w:rPr>
          <w:sz w:val="20"/>
          <w:szCs w:val="20"/>
        </w:rPr>
        <w:t>Company</w:t>
      </w:r>
      <w:r w:rsidR="00B55674" w:rsidRPr="000B5567">
        <w:rPr>
          <w:sz w:val="20"/>
          <w:szCs w:val="20"/>
        </w:rPr>
        <w:t xml:space="preserve"> has </w:t>
      </w:r>
      <w:r w:rsidR="00265C26" w:rsidRPr="000B5567">
        <w:rPr>
          <w:sz w:val="20"/>
          <w:szCs w:val="20"/>
        </w:rPr>
        <w:t>appointed Mrs</w:t>
      </w:r>
      <w:r w:rsidR="00B55674" w:rsidRPr="000B5567">
        <w:rPr>
          <w:sz w:val="20"/>
          <w:szCs w:val="20"/>
        </w:rPr>
        <w:t xml:space="preserve">. Neeta Desai, Practicing Company Secretary, Mumbai, holding CP No.4741 as scrutinizer to </w:t>
      </w:r>
      <w:r w:rsidR="00265C26" w:rsidRPr="000B5567">
        <w:rPr>
          <w:sz w:val="20"/>
          <w:szCs w:val="20"/>
        </w:rPr>
        <w:t>scrutinize thee_voting process</w:t>
      </w:r>
      <w:r w:rsidR="00B55674" w:rsidRPr="000B5567">
        <w:rPr>
          <w:sz w:val="20"/>
          <w:szCs w:val="20"/>
        </w:rPr>
        <w:t xml:space="preserve"> in a fair and transparent manner.</w:t>
      </w:r>
    </w:p>
    <w:p w14:paraId="502BB4C4" w14:textId="77777777" w:rsidR="006052E9" w:rsidRPr="000B5567" w:rsidRDefault="006052E9" w:rsidP="008D264D">
      <w:pPr>
        <w:pStyle w:val="ListParagraph"/>
        <w:ind w:left="567" w:hanging="567"/>
        <w:rPr>
          <w:sz w:val="20"/>
          <w:szCs w:val="20"/>
        </w:rPr>
      </w:pPr>
    </w:p>
    <w:p w14:paraId="37C294CD" w14:textId="77777777" w:rsidR="00B55674" w:rsidRPr="000B5567" w:rsidRDefault="00265C26" w:rsidP="008D264D">
      <w:pPr>
        <w:pStyle w:val="ListParagraph"/>
        <w:widowControl/>
        <w:numPr>
          <w:ilvl w:val="0"/>
          <w:numId w:val="36"/>
        </w:numPr>
        <w:adjustRightInd w:val="0"/>
        <w:ind w:left="567" w:hanging="567"/>
        <w:contextualSpacing/>
        <w:rPr>
          <w:sz w:val="20"/>
          <w:szCs w:val="20"/>
        </w:rPr>
      </w:pPr>
      <w:r w:rsidRPr="000B5567">
        <w:rPr>
          <w:sz w:val="20"/>
          <w:szCs w:val="20"/>
        </w:rPr>
        <w:t>M/s.</w:t>
      </w:r>
      <w:r w:rsidR="0085052C" w:rsidRPr="000B5567">
        <w:rPr>
          <w:sz w:val="20"/>
          <w:szCs w:val="20"/>
        </w:rPr>
        <w:t xml:space="preserve"> MUFG Intime India Pvt Ltd. (Renamed  frompreviously </w:t>
      </w:r>
      <w:r w:rsidRPr="000B5567">
        <w:rPr>
          <w:sz w:val="20"/>
          <w:szCs w:val="20"/>
        </w:rPr>
        <w:t xml:space="preserve"> Link intime India Pvt Ltd.</w:t>
      </w:r>
      <w:r w:rsidR="0085052C" w:rsidRPr="000B5567">
        <w:rPr>
          <w:sz w:val="20"/>
          <w:szCs w:val="20"/>
        </w:rPr>
        <w:t xml:space="preserve">) </w:t>
      </w:r>
      <w:r w:rsidRPr="000B5567">
        <w:rPr>
          <w:sz w:val="20"/>
          <w:szCs w:val="20"/>
        </w:rPr>
        <w:t xml:space="preserve"> Operating from C-101, 247, LBS Marg,Vokhroli West, Mumbai, Maharashtra-400583 are the share transfer agent and Registrar of the Company and that, therefore, on need  basis  Mr</w:t>
      </w:r>
      <w:r w:rsidR="0085052C" w:rsidRPr="000B5567">
        <w:rPr>
          <w:sz w:val="20"/>
          <w:szCs w:val="20"/>
        </w:rPr>
        <w:t xml:space="preserve">s. Deepa Vishwakarma and </w:t>
      </w:r>
      <w:r w:rsidRPr="000B5567">
        <w:rPr>
          <w:sz w:val="20"/>
          <w:szCs w:val="20"/>
        </w:rPr>
        <w:t>Mr</w:t>
      </w:r>
      <w:r w:rsidR="0085052C" w:rsidRPr="000B5567">
        <w:rPr>
          <w:sz w:val="20"/>
          <w:szCs w:val="20"/>
        </w:rPr>
        <w:t xml:space="preserve">s Jaya </w:t>
      </w:r>
      <w:r w:rsidRPr="000B5567">
        <w:rPr>
          <w:sz w:val="20"/>
          <w:szCs w:val="20"/>
        </w:rPr>
        <w:t xml:space="preserve"> Suvarna could be contracted  at Phone No.022-49186000, </w:t>
      </w:r>
      <w:r w:rsidRPr="000B5567">
        <w:rPr>
          <w:sz w:val="20"/>
          <w:szCs w:val="20"/>
        </w:rPr>
        <w:lastRenderedPageBreak/>
        <w:t>Extn No. 23</w:t>
      </w:r>
      <w:r w:rsidR="006052E9" w:rsidRPr="000B5567">
        <w:rPr>
          <w:sz w:val="20"/>
          <w:szCs w:val="20"/>
        </w:rPr>
        <w:t>43</w:t>
      </w:r>
      <w:r w:rsidRPr="000B5567">
        <w:rPr>
          <w:sz w:val="20"/>
          <w:szCs w:val="20"/>
        </w:rPr>
        <w:t xml:space="preserve">  and email address</w:t>
      </w:r>
      <w:r w:rsidR="006052E9" w:rsidRPr="000B5567">
        <w:rPr>
          <w:sz w:val="20"/>
          <w:szCs w:val="20"/>
        </w:rPr>
        <w:t xml:space="preserve">es </w:t>
      </w:r>
      <w:hyperlink r:id="rId16" w:history="1">
        <w:r w:rsidR="0085052C" w:rsidRPr="000B5567">
          <w:rPr>
            <w:rStyle w:val="Hyperlink"/>
            <w:color w:val="auto"/>
            <w:sz w:val="20"/>
            <w:szCs w:val="20"/>
          </w:rPr>
          <w:t>deepa.vishwakarma@in.mpms.mufg.com</w:t>
        </w:r>
      </w:hyperlink>
      <w:r w:rsidR="0085052C" w:rsidRPr="000B5567">
        <w:rPr>
          <w:sz w:val="20"/>
          <w:szCs w:val="20"/>
        </w:rPr>
        <w:t xml:space="preserve"> and  </w:t>
      </w:r>
      <w:hyperlink r:id="rId17" w:history="1">
        <w:r w:rsidR="0085052C" w:rsidRPr="000B5567">
          <w:rPr>
            <w:rStyle w:val="Hyperlink"/>
            <w:color w:val="auto"/>
            <w:sz w:val="20"/>
            <w:szCs w:val="20"/>
          </w:rPr>
          <w:t>jaya..suvarna@in.mpms.mufg.com</w:t>
        </w:r>
      </w:hyperlink>
      <w:r w:rsidR="0085052C" w:rsidRPr="000B5567">
        <w:rPr>
          <w:sz w:val="20"/>
          <w:szCs w:val="20"/>
        </w:rPr>
        <w:t xml:space="preserve"> respectively.</w:t>
      </w:r>
      <w:r w:rsidRPr="000B5567">
        <w:rPr>
          <w:sz w:val="20"/>
          <w:szCs w:val="20"/>
        </w:rPr>
        <w:t>.</w:t>
      </w:r>
    </w:p>
    <w:p w14:paraId="3ED34EE5" w14:textId="77777777" w:rsidR="00764508" w:rsidRPr="000B5567" w:rsidRDefault="00764508" w:rsidP="0017314E">
      <w:pPr>
        <w:adjustRightInd w:val="0"/>
        <w:jc w:val="both"/>
        <w:rPr>
          <w:rFonts w:ascii="Arial" w:hAnsi="Arial" w:cs="Arial"/>
          <w:b/>
          <w:bCs/>
          <w:sz w:val="20"/>
          <w:szCs w:val="20"/>
          <w:lang w:val="en-IN"/>
        </w:rPr>
      </w:pPr>
    </w:p>
    <w:p w14:paraId="4B86798A" w14:textId="77777777" w:rsidR="0017314E" w:rsidRPr="000B5567" w:rsidRDefault="0017314E" w:rsidP="0017314E">
      <w:pPr>
        <w:adjustRightInd w:val="0"/>
        <w:jc w:val="both"/>
        <w:rPr>
          <w:rFonts w:ascii="Arial" w:hAnsi="Arial" w:cs="Arial"/>
          <w:b/>
          <w:bCs/>
          <w:sz w:val="20"/>
          <w:szCs w:val="20"/>
          <w:lang w:val="en-IN"/>
        </w:rPr>
      </w:pPr>
    </w:p>
    <w:p w14:paraId="00F16E84" w14:textId="77777777" w:rsidR="0017314E" w:rsidRPr="000B5567" w:rsidRDefault="0017314E" w:rsidP="0017314E">
      <w:pPr>
        <w:adjustRightInd w:val="0"/>
        <w:jc w:val="both"/>
        <w:rPr>
          <w:rFonts w:ascii="Arial" w:hAnsi="Arial" w:cs="Arial"/>
          <w:b/>
          <w:bCs/>
          <w:sz w:val="20"/>
          <w:szCs w:val="20"/>
          <w:lang w:val="en-IN"/>
        </w:rPr>
      </w:pPr>
      <w:r w:rsidRPr="000B5567">
        <w:rPr>
          <w:rFonts w:ascii="Arial" w:hAnsi="Arial" w:cs="Arial"/>
          <w:b/>
          <w:bCs/>
          <w:sz w:val="20"/>
          <w:szCs w:val="20"/>
          <w:lang w:val="en-IN"/>
        </w:rPr>
        <w:t>THE INTRUCTIONS OF SHAREHOLDERS FOR E-VOTING AND JOININGVIRTUAL MEETINGSARE AS UNDER:</w:t>
      </w:r>
    </w:p>
    <w:p w14:paraId="49296717" w14:textId="77777777" w:rsidR="0017314E" w:rsidRPr="000B5567" w:rsidRDefault="0017314E" w:rsidP="0017314E">
      <w:pPr>
        <w:adjustRightInd w:val="0"/>
        <w:jc w:val="both"/>
        <w:rPr>
          <w:rFonts w:ascii="Arial" w:hAnsi="Arial" w:cs="Arial"/>
          <w:b/>
          <w:bCs/>
          <w:sz w:val="20"/>
          <w:szCs w:val="20"/>
          <w:lang w:val="en-IN"/>
        </w:rPr>
      </w:pPr>
    </w:p>
    <w:p w14:paraId="5464AC7B" w14:textId="77777777" w:rsidR="0017314E" w:rsidRPr="000B5567" w:rsidRDefault="0017314E" w:rsidP="0017314E">
      <w:pPr>
        <w:pStyle w:val="NoSpacing"/>
        <w:shd w:val="clear" w:color="auto" w:fill="FFFFFF" w:themeFill="background1"/>
        <w:spacing w:line="181" w:lineRule="atLeast"/>
        <w:ind w:left="1446" w:hanging="1020"/>
        <w:jc w:val="both"/>
        <w:rPr>
          <w:rFonts w:ascii="Arial" w:hAnsi="Arial" w:cs="Arial"/>
          <w:sz w:val="20"/>
          <w:szCs w:val="20"/>
          <w:highlight w:val="yellow"/>
        </w:rPr>
      </w:pPr>
      <w:r w:rsidRPr="000B5567">
        <w:rPr>
          <w:rFonts w:ascii="Arial" w:hAnsi="Arial" w:cs="Arial"/>
          <w:b/>
          <w:bCs/>
          <w:sz w:val="20"/>
          <w:szCs w:val="20"/>
          <w:highlight w:val="yellow"/>
        </w:rPr>
        <w:t>Step 1</w:t>
      </w:r>
      <w:r w:rsidRPr="000B5567">
        <w:rPr>
          <w:rFonts w:ascii="Arial" w:hAnsi="Arial" w:cs="Arial"/>
          <w:sz w:val="20"/>
          <w:szCs w:val="20"/>
          <w:highlight w:val="yellow"/>
        </w:rPr>
        <w:tab/>
        <w:t>: Access through Depositories CDSL/NSDLe-Voting system in case of individual shareholders holding shares in demat mode.</w:t>
      </w:r>
    </w:p>
    <w:p w14:paraId="3539C8CB" w14:textId="77777777" w:rsidR="0017314E" w:rsidRPr="000B5567" w:rsidRDefault="0017314E" w:rsidP="0017314E">
      <w:pPr>
        <w:pStyle w:val="NoSpacing"/>
        <w:shd w:val="clear" w:color="auto" w:fill="FFFFFF" w:themeFill="background1"/>
        <w:spacing w:line="181" w:lineRule="atLeast"/>
        <w:ind w:left="426"/>
        <w:jc w:val="both"/>
        <w:rPr>
          <w:rFonts w:ascii="Arial" w:hAnsi="Arial" w:cs="Arial"/>
          <w:sz w:val="20"/>
          <w:szCs w:val="20"/>
          <w:highlight w:val="yellow"/>
        </w:rPr>
      </w:pPr>
    </w:p>
    <w:p w14:paraId="04D8F2FC" w14:textId="77777777" w:rsidR="0017314E" w:rsidRPr="000B5567" w:rsidRDefault="0017314E" w:rsidP="0017314E">
      <w:pPr>
        <w:pStyle w:val="NoSpacing"/>
        <w:shd w:val="clear" w:color="auto" w:fill="FFFFFF" w:themeFill="background1"/>
        <w:spacing w:line="181" w:lineRule="atLeast"/>
        <w:ind w:left="1440" w:hanging="1014"/>
        <w:jc w:val="both"/>
        <w:rPr>
          <w:sz w:val="20"/>
          <w:szCs w:val="20"/>
          <w:highlight w:val="yellow"/>
        </w:rPr>
      </w:pPr>
      <w:r w:rsidRPr="000B5567">
        <w:rPr>
          <w:rFonts w:ascii="Arial" w:hAnsi="Arial" w:cs="Arial"/>
          <w:b/>
          <w:bCs/>
          <w:sz w:val="20"/>
          <w:szCs w:val="20"/>
          <w:highlight w:val="yellow"/>
        </w:rPr>
        <w:t>Step 2</w:t>
      </w:r>
      <w:r w:rsidRPr="000B5567">
        <w:rPr>
          <w:rFonts w:ascii="Arial" w:hAnsi="Arial" w:cs="Arial"/>
          <w:sz w:val="20"/>
          <w:szCs w:val="20"/>
          <w:highlight w:val="yellow"/>
        </w:rPr>
        <w:tab/>
        <w:t>: Access through CDSL e-Voting system in case of shareholders holding shares in physical mode and non-individual shareholders in demat mode</w:t>
      </w:r>
      <w:r w:rsidRPr="000B5567">
        <w:rPr>
          <w:sz w:val="20"/>
          <w:szCs w:val="20"/>
          <w:highlight w:val="yellow"/>
        </w:rPr>
        <w:t xml:space="preserve">. </w:t>
      </w:r>
    </w:p>
    <w:p w14:paraId="11EE5BDB" w14:textId="77777777" w:rsidR="0017314E" w:rsidRPr="000B5567" w:rsidRDefault="0017314E" w:rsidP="0017314E">
      <w:pPr>
        <w:shd w:val="clear" w:color="auto" w:fill="FFFFFF" w:themeFill="background1"/>
        <w:ind w:left="360"/>
        <w:rPr>
          <w:rFonts w:ascii="Arial" w:hAnsi="Arial" w:cs="Arial"/>
          <w:sz w:val="20"/>
          <w:szCs w:val="20"/>
          <w:highlight w:val="yellow"/>
        </w:rPr>
      </w:pPr>
    </w:p>
    <w:p w14:paraId="00469DC7" w14:textId="77777777" w:rsidR="0017314E" w:rsidRPr="000B5567" w:rsidRDefault="0017314E" w:rsidP="008C15B4">
      <w:pPr>
        <w:pStyle w:val="ListParagraph"/>
        <w:widowControl/>
        <w:numPr>
          <w:ilvl w:val="0"/>
          <w:numId w:val="21"/>
        </w:numPr>
        <w:adjustRightInd w:val="0"/>
        <w:spacing w:line="276" w:lineRule="auto"/>
        <w:contextualSpacing/>
        <w:rPr>
          <w:rFonts w:ascii="Arial" w:hAnsi="Arial" w:cs="Arial"/>
          <w:sz w:val="20"/>
          <w:szCs w:val="20"/>
          <w:lang w:val="en-IN"/>
        </w:rPr>
      </w:pPr>
      <w:r w:rsidRPr="000B5567">
        <w:rPr>
          <w:rFonts w:ascii="Arial" w:hAnsi="Arial" w:cs="Arial"/>
          <w:sz w:val="20"/>
          <w:szCs w:val="20"/>
          <w:lang w:val="en-IN"/>
        </w:rPr>
        <w:t xml:space="preserve">The voting period begins on </w:t>
      </w:r>
      <w:r w:rsidR="003D0358" w:rsidRPr="000B5567">
        <w:rPr>
          <w:rFonts w:ascii="Arial" w:hAnsi="Arial" w:cs="Arial"/>
          <w:sz w:val="20"/>
          <w:szCs w:val="20"/>
          <w:lang w:val="en-IN"/>
        </w:rPr>
        <w:t>27</w:t>
      </w:r>
      <w:r w:rsidR="003D0358" w:rsidRPr="000B5567">
        <w:rPr>
          <w:rFonts w:ascii="Arial" w:hAnsi="Arial" w:cs="Arial"/>
          <w:sz w:val="20"/>
          <w:szCs w:val="20"/>
          <w:vertAlign w:val="superscript"/>
          <w:lang w:val="en-IN"/>
        </w:rPr>
        <w:t>th</w:t>
      </w:r>
      <w:r w:rsidR="003D0358" w:rsidRPr="000B5567">
        <w:rPr>
          <w:rFonts w:ascii="Arial" w:hAnsi="Arial" w:cs="Arial"/>
          <w:sz w:val="20"/>
          <w:szCs w:val="20"/>
          <w:lang w:val="en-IN"/>
        </w:rPr>
        <w:t xml:space="preserve"> day of September,202</w:t>
      </w:r>
      <w:r w:rsidR="006052E9" w:rsidRPr="000B5567">
        <w:rPr>
          <w:rFonts w:ascii="Arial" w:hAnsi="Arial" w:cs="Arial"/>
          <w:sz w:val="20"/>
          <w:szCs w:val="20"/>
          <w:lang w:val="en-IN"/>
        </w:rPr>
        <w:t xml:space="preserve">5 </w:t>
      </w:r>
      <w:r w:rsidR="00841DAF" w:rsidRPr="000B5567">
        <w:rPr>
          <w:rFonts w:ascii="Arial" w:hAnsi="Arial" w:cs="Arial"/>
          <w:sz w:val="20"/>
          <w:szCs w:val="20"/>
          <w:lang w:val="en-IN"/>
        </w:rPr>
        <w:t xml:space="preserve"> at 9.30 AM </w:t>
      </w:r>
      <w:r w:rsidRPr="000B5567">
        <w:rPr>
          <w:rFonts w:ascii="Arial" w:eastAsiaTheme="minorHAnsi" w:hAnsi="Arial" w:cs="Arial"/>
          <w:sz w:val="20"/>
          <w:szCs w:val="20"/>
        </w:rPr>
        <w:t xml:space="preserve"> and ends on </w:t>
      </w:r>
      <w:r w:rsidR="003D0358" w:rsidRPr="000B5567">
        <w:rPr>
          <w:rFonts w:ascii="Arial" w:eastAsiaTheme="minorHAnsi" w:hAnsi="Arial" w:cs="Arial"/>
          <w:sz w:val="20"/>
          <w:szCs w:val="20"/>
        </w:rPr>
        <w:t>29</w:t>
      </w:r>
      <w:r w:rsidR="003D0358" w:rsidRPr="000B5567">
        <w:rPr>
          <w:rFonts w:ascii="Arial" w:eastAsiaTheme="minorHAnsi" w:hAnsi="Arial" w:cs="Arial"/>
          <w:sz w:val="20"/>
          <w:szCs w:val="20"/>
          <w:vertAlign w:val="superscript"/>
        </w:rPr>
        <w:t>th</w:t>
      </w:r>
      <w:r w:rsidR="003D0358" w:rsidRPr="000B5567">
        <w:rPr>
          <w:rFonts w:ascii="Arial" w:eastAsiaTheme="minorHAnsi" w:hAnsi="Arial" w:cs="Arial"/>
          <w:sz w:val="20"/>
          <w:szCs w:val="20"/>
        </w:rPr>
        <w:t xml:space="preserve"> day of September 2024</w:t>
      </w:r>
      <w:r w:rsidR="00841DAF" w:rsidRPr="000B5567">
        <w:rPr>
          <w:rFonts w:ascii="Arial" w:eastAsiaTheme="minorHAnsi" w:hAnsi="Arial" w:cs="Arial"/>
          <w:sz w:val="20"/>
          <w:szCs w:val="20"/>
        </w:rPr>
        <w:t xml:space="preserve"> at 5.30 PM. </w:t>
      </w:r>
      <w:r w:rsidRPr="000B5567">
        <w:rPr>
          <w:rFonts w:ascii="Arial" w:eastAsiaTheme="minorHAnsi" w:hAnsi="Arial" w:cs="Arial"/>
          <w:sz w:val="20"/>
          <w:szCs w:val="20"/>
        </w:rPr>
        <w:t>. During this period shareholders’ of the Company, holding shares either in physical form or in dematerialized form, as on the cut-off date (</w:t>
      </w:r>
      <w:r w:rsidRPr="000B5567">
        <w:rPr>
          <w:rFonts w:ascii="Arial" w:eastAsiaTheme="minorHAnsi" w:hAnsi="Arial" w:cs="Arial"/>
          <w:b/>
          <w:sz w:val="20"/>
          <w:szCs w:val="20"/>
        </w:rPr>
        <w:t xml:space="preserve">record date) of </w:t>
      </w:r>
      <w:r w:rsidR="00841DAF" w:rsidRPr="000B5567">
        <w:rPr>
          <w:rFonts w:ascii="Arial" w:eastAsiaTheme="minorHAnsi" w:hAnsi="Arial" w:cs="Arial"/>
          <w:b/>
          <w:sz w:val="20"/>
          <w:szCs w:val="20"/>
        </w:rPr>
        <w:t>23</w:t>
      </w:r>
      <w:r w:rsidR="00841DAF" w:rsidRPr="000B5567">
        <w:rPr>
          <w:rFonts w:ascii="Arial" w:eastAsiaTheme="minorHAnsi" w:hAnsi="Arial" w:cs="Arial"/>
          <w:b/>
          <w:sz w:val="20"/>
          <w:szCs w:val="20"/>
          <w:vertAlign w:val="superscript"/>
        </w:rPr>
        <w:t>rd</w:t>
      </w:r>
      <w:r w:rsidR="00841DAF" w:rsidRPr="000B5567">
        <w:rPr>
          <w:rFonts w:ascii="Arial" w:eastAsiaTheme="minorHAnsi" w:hAnsi="Arial" w:cs="Arial"/>
          <w:b/>
          <w:sz w:val="20"/>
          <w:szCs w:val="20"/>
        </w:rPr>
        <w:t xml:space="preserve"> day of Sept., 202</w:t>
      </w:r>
      <w:r w:rsidR="006052E9" w:rsidRPr="000B5567">
        <w:rPr>
          <w:rFonts w:ascii="Arial" w:eastAsiaTheme="minorHAnsi" w:hAnsi="Arial" w:cs="Arial"/>
          <w:b/>
          <w:sz w:val="20"/>
          <w:szCs w:val="20"/>
        </w:rPr>
        <w:t>5</w:t>
      </w:r>
      <w:r w:rsidRPr="000B5567">
        <w:rPr>
          <w:rFonts w:ascii="Arial" w:eastAsiaTheme="minorHAnsi" w:hAnsi="Arial" w:cs="Arial"/>
          <w:sz w:val="20"/>
          <w:szCs w:val="20"/>
        </w:rPr>
        <w:t xml:space="preserve"> may cast their vote electronically. The e-voting module shall be disabled by CDSL for voting thereafter.</w:t>
      </w:r>
    </w:p>
    <w:p w14:paraId="301F9E21" w14:textId="77777777" w:rsidR="0017314E" w:rsidRPr="000B5567" w:rsidRDefault="0017314E" w:rsidP="0017314E">
      <w:pPr>
        <w:adjustRightInd w:val="0"/>
        <w:spacing w:line="276" w:lineRule="auto"/>
        <w:ind w:left="360"/>
        <w:contextualSpacing/>
        <w:jc w:val="both"/>
        <w:rPr>
          <w:rFonts w:ascii="Arial" w:hAnsi="Arial" w:cs="Arial"/>
          <w:sz w:val="20"/>
          <w:szCs w:val="20"/>
          <w:lang w:val="en-IN"/>
        </w:rPr>
      </w:pPr>
    </w:p>
    <w:p w14:paraId="480232BA" w14:textId="77777777" w:rsidR="0017314E" w:rsidRPr="000B5567" w:rsidRDefault="0017314E" w:rsidP="008C15B4">
      <w:pPr>
        <w:pStyle w:val="ListParagraph"/>
        <w:widowControl/>
        <w:numPr>
          <w:ilvl w:val="0"/>
          <w:numId w:val="21"/>
        </w:numPr>
        <w:adjustRightInd w:val="0"/>
        <w:spacing w:line="276" w:lineRule="auto"/>
        <w:contextualSpacing/>
        <w:rPr>
          <w:rFonts w:ascii="Arial" w:hAnsi="Arial" w:cs="Arial"/>
          <w:sz w:val="20"/>
          <w:szCs w:val="20"/>
          <w:lang w:val="en-IN"/>
        </w:rPr>
      </w:pPr>
      <w:r w:rsidRPr="000B5567">
        <w:rPr>
          <w:rFonts w:ascii="Arial" w:hAnsi="Arial" w:cs="Arial"/>
          <w:sz w:val="20"/>
          <w:szCs w:val="20"/>
          <w:lang w:val="en-IN"/>
        </w:rPr>
        <w:t>Shareholders who have already voted prior to the meeting date would not be entitled to vote at the meeting venue.</w:t>
      </w:r>
    </w:p>
    <w:p w14:paraId="1760F086" w14:textId="77777777" w:rsidR="0017314E" w:rsidRPr="000B5567" w:rsidRDefault="0017314E" w:rsidP="0017314E">
      <w:pPr>
        <w:pStyle w:val="ListParagraph"/>
        <w:rPr>
          <w:rFonts w:ascii="Arial" w:eastAsiaTheme="minorHAnsi" w:hAnsi="Arial" w:cs="Arial"/>
          <w:sz w:val="20"/>
          <w:szCs w:val="20"/>
        </w:rPr>
      </w:pPr>
    </w:p>
    <w:p w14:paraId="7CF80E2E" w14:textId="77777777" w:rsidR="0017314E" w:rsidRPr="000B5567" w:rsidRDefault="0017314E" w:rsidP="008C15B4">
      <w:pPr>
        <w:pStyle w:val="ListParagraph"/>
        <w:widowControl/>
        <w:numPr>
          <w:ilvl w:val="0"/>
          <w:numId w:val="21"/>
        </w:numPr>
        <w:adjustRightInd w:val="0"/>
        <w:spacing w:line="276" w:lineRule="auto"/>
        <w:contextualSpacing/>
        <w:rPr>
          <w:rFonts w:ascii="Arial" w:hAnsi="Arial" w:cs="Arial"/>
          <w:sz w:val="20"/>
          <w:szCs w:val="20"/>
          <w:lang w:val="en-IN"/>
        </w:rPr>
      </w:pPr>
      <w:r w:rsidRPr="000B5567">
        <w:rPr>
          <w:rFonts w:ascii="Arial" w:eastAsiaTheme="minorHAnsi" w:hAnsi="Arial" w:cs="Arial"/>
          <w:sz w:val="20"/>
          <w:szCs w:val="20"/>
        </w:rPr>
        <w:t>Pursuant</w:t>
      </w:r>
      <w:r w:rsidRPr="000B5567">
        <w:rPr>
          <w:rFonts w:ascii="Arial" w:hAnsi="Arial" w:cs="Arial"/>
          <w:sz w:val="20"/>
          <w:szCs w:val="20"/>
        </w:rPr>
        <w:t xml:space="preserve"> to SEBI Circular No. </w:t>
      </w:r>
      <w:r w:rsidRPr="000B5567">
        <w:rPr>
          <w:b/>
          <w:bCs/>
          <w:sz w:val="20"/>
          <w:szCs w:val="20"/>
        </w:rPr>
        <w:t xml:space="preserve">SEBI/HO/CFD/CMD/CIR/P/2020/242 dated 09.12.2020, </w:t>
      </w:r>
      <w:r w:rsidRPr="000B5567">
        <w:rPr>
          <w:rFonts w:ascii="Arial" w:eastAsiaTheme="minorHAnsi" w:hAnsi="Arial" w:cs="Arial"/>
          <w:sz w:val="20"/>
          <w:szCs w:val="20"/>
        </w:rPr>
        <w:t xml:space="preserve">under Regulation 44 of Securities and Exchange Board of India (Listing Obligations and Disclosure Requirements) Regulations, 2015, listed entities are required to provide remote e-voting facility to its shareholders, in respect of all shareholders’ resolutions. However, it has been observed that the participation by the public non-institutional shareholders/retail shareholders is at a negligible level. </w:t>
      </w:r>
    </w:p>
    <w:p w14:paraId="5345022E" w14:textId="77777777" w:rsidR="00841DAF" w:rsidRPr="000B5567" w:rsidRDefault="00841DAF" w:rsidP="0017314E">
      <w:pPr>
        <w:adjustRightInd w:val="0"/>
        <w:ind w:left="720"/>
        <w:rPr>
          <w:rFonts w:ascii="Arial" w:eastAsiaTheme="minorHAnsi" w:hAnsi="Arial" w:cs="Arial"/>
          <w:sz w:val="20"/>
          <w:szCs w:val="20"/>
        </w:rPr>
      </w:pPr>
    </w:p>
    <w:p w14:paraId="19718823" w14:textId="77777777" w:rsidR="0017314E" w:rsidRPr="000B5567" w:rsidRDefault="0017314E" w:rsidP="0017314E">
      <w:pPr>
        <w:adjustRightInd w:val="0"/>
        <w:ind w:left="720"/>
        <w:rPr>
          <w:rFonts w:ascii="Arial" w:eastAsiaTheme="minorHAnsi" w:hAnsi="Arial" w:cs="Arial"/>
          <w:sz w:val="20"/>
          <w:szCs w:val="20"/>
        </w:rPr>
      </w:pPr>
      <w:r w:rsidRPr="000B5567">
        <w:rPr>
          <w:rFonts w:ascii="Arial" w:eastAsiaTheme="minorHAnsi" w:hAnsi="Arial" w:cs="Arial"/>
          <w:sz w:val="20"/>
          <w:szCs w:val="20"/>
        </w:rPr>
        <w:t xml:space="preserve">Currently, there are multiple e-voting service providers (ESPs) providing e-voting facility to listed entities in India. This necessitates registration on various ESPs and maintenance of multiple user IDs and passwords by the shareholders. </w:t>
      </w:r>
    </w:p>
    <w:p w14:paraId="33806FFF" w14:textId="77777777" w:rsidR="0017314E" w:rsidRPr="000B5567" w:rsidRDefault="0017314E" w:rsidP="0017314E">
      <w:pPr>
        <w:adjustRightInd w:val="0"/>
        <w:rPr>
          <w:rFonts w:ascii="Arial" w:eastAsiaTheme="minorHAnsi" w:hAnsi="Arial" w:cs="Arial"/>
          <w:sz w:val="20"/>
          <w:szCs w:val="20"/>
        </w:rPr>
      </w:pPr>
    </w:p>
    <w:p w14:paraId="615555D6" w14:textId="77777777" w:rsidR="0017314E" w:rsidRPr="000B5567" w:rsidRDefault="0017314E" w:rsidP="0017314E">
      <w:pPr>
        <w:adjustRightInd w:val="0"/>
        <w:ind w:left="720"/>
        <w:jc w:val="both"/>
        <w:rPr>
          <w:rFonts w:ascii="Arial" w:eastAsiaTheme="minorHAnsi" w:hAnsi="Arial" w:cs="Arial"/>
          <w:sz w:val="20"/>
          <w:szCs w:val="20"/>
        </w:rPr>
      </w:pPr>
      <w:r w:rsidRPr="000B5567">
        <w:rPr>
          <w:rFonts w:ascii="Arial" w:eastAsiaTheme="minorHAnsi" w:hAnsi="Arial" w:cs="Arial"/>
          <w:sz w:val="20"/>
          <w:szCs w:val="20"/>
        </w:rPr>
        <w:t xml:space="preserve">In order to increase the efficiency of the voting process, pursuant to a public consultation, it has been decided to enable e-voting to </w:t>
      </w:r>
      <w:r w:rsidRPr="000B5567">
        <w:rPr>
          <w:rFonts w:ascii="Arial" w:eastAsiaTheme="minorHAnsi" w:hAnsi="Arial" w:cs="Arial"/>
          <w:b/>
          <w:bCs/>
          <w:sz w:val="20"/>
          <w:szCs w:val="20"/>
        </w:rPr>
        <w:t>all the demat account holders</w:t>
      </w:r>
      <w:r w:rsidRPr="000B5567">
        <w:rPr>
          <w:rFonts w:ascii="Arial" w:eastAsiaTheme="minorHAnsi" w:hAnsi="Arial" w:cs="Arial"/>
          <w:sz w:val="20"/>
          <w:szCs w:val="20"/>
        </w:rPr>
        <w:t xml:space="preserve">, </w:t>
      </w:r>
      <w:r w:rsidRPr="000B5567">
        <w:rPr>
          <w:rFonts w:ascii="Arial" w:eastAsiaTheme="minorHAnsi" w:hAnsi="Arial" w:cs="Arial"/>
          <w:b/>
          <w:bCs/>
          <w:sz w:val="20"/>
          <w:szCs w:val="20"/>
        </w:rPr>
        <w:t>by way of a single login credential, through their demat accounts/ websites of Depositories/ Depository Participants</w:t>
      </w:r>
      <w:r w:rsidRPr="000B5567">
        <w:rPr>
          <w:rFonts w:ascii="Arial" w:eastAsiaTheme="minorHAnsi" w:hAnsi="Arial" w:cs="Arial"/>
          <w:sz w:val="20"/>
          <w:szCs w:val="20"/>
        </w:rPr>
        <w:t>. Demat account holders would be able to cast their vote without having to register again with the ESPs, thereby, not only facilitating seamless authentication but also enhancing ease and convenience of participating in e-voting process.</w:t>
      </w:r>
    </w:p>
    <w:p w14:paraId="21CAE888" w14:textId="77777777" w:rsidR="0017314E" w:rsidRPr="000B5567" w:rsidRDefault="0017314E" w:rsidP="0017314E">
      <w:pPr>
        <w:adjustRightInd w:val="0"/>
        <w:ind w:left="720"/>
        <w:rPr>
          <w:rFonts w:ascii="Arial" w:eastAsiaTheme="minorHAnsi" w:hAnsi="Arial" w:cs="Arial"/>
          <w:sz w:val="20"/>
          <w:szCs w:val="20"/>
        </w:rPr>
      </w:pPr>
    </w:p>
    <w:p w14:paraId="00477191" w14:textId="77777777" w:rsidR="0017314E" w:rsidRPr="000B5567" w:rsidRDefault="0017314E" w:rsidP="0017314E">
      <w:pPr>
        <w:pStyle w:val="NoSpacing"/>
        <w:shd w:val="clear" w:color="auto" w:fill="FFFFFF" w:themeFill="background1"/>
        <w:spacing w:line="181" w:lineRule="atLeast"/>
        <w:ind w:left="1446" w:hanging="1020"/>
        <w:jc w:val="both"/>
        <w:rPr>
          <w:rFonts w:ascii="Arial" w:hAnsi="Arial" w:cs="Arial"/>
          <w:sz w:val="20"/>
          <w:szCs w:val="20"/>
          <w:highlight w:val="yellow"/>
        </w:rPr>
      </w:pPr>
      <w:r w:rsidRPr="000B5567">
        <w:rPr>
          <w:rFonts w:ascii="Arial" w:hAnsi="Arial" w:cs="Arial"/>
          <w:b/>
          <w:bCs/>
          <w:sz w:val="20"/>
          <w:szCs w:val="20"/>
          <w:highlight w:val="yellow"/>
        </w:rPr>
        <w:t>Step 1</w:t>
      </w:r>
      <w:r w:rsidRPr="000B5567">
        <w:rPr>
          <w:rFonts w:ascii="Arial" w:hAnsi="Arial" w:cs="Arial"/>
          <w:sz w:val="20"/>
          <w:szCs w:val="20"/>
          <w:highlight w:val="yellow"/>
        </w:rPr>
        <w:t>: Access through Depositories CDSL/NSDL e-Voting system in case of individual shareholders holding shares in demat mode.</w:t>
      </w:r>
    </w:p>
    <w:p w14:paraId="4FDC7814" w14:textId="77777777" w:rsidR="0017314E" w:rsidRPr="000B5567" w:rsidRDefault="0017314E" w:rsidP="0017314E">
      <w:pPr>
        <w:adjustRightInd w:val="0"/>
        <w:spacing w:line="276" w:lineRule="auto"/>
        <w:jc w:val="both"/>
        <w:rPr>
          <w:rFonts w:ascii="Arial" w:hAnsi="Arial" w:cs="Arial"/>
          <w:sz w:val="20"/>
          <w:szCs w:val="20"/>
          <w:lang w:val="en-IN"/>
        </w:rPr>
      </w:pPr>
    </w:p>
    <w:p w14:paraId="57F77E24" w14:textId="77777777" w:rsidR="0017314E" w:rsidRPr="000B5567" w:rsidRDefault="0017314E" w:rsidP="008C15B4">
      <w:pPr>
        <w:pStyle w:val="ListParagraph"/>
        <w:widowControl/>
        <w:numPr>
          <w:ilvl w:val="0"/>
          <w:numId w:val="21"/>
        </w:numPr>
        <w:adjustRightInd w:val="0"/>
        <w:spacing w:line="276" w:lineRule="auto"/>
        <w:ind w:left="284"/>
        <w:contextualSpacing/>
        <w:rPr>
          <w:rStyle w:val="Hyperlink"/>
          <w:rFonts w:ascii="Arial" w:eastAsiaTheme="minorHAnsi" w:hAnsi="Arial" w:cs="Arial"/>
          <w:bCs/>
          <w:color w:val="auto"/>
          <w:sz w:val="20"/>
          <w:szCs w:val="20"/>
        </w:rPr>
      </w:pPr>
      <w:r w:rsidRPr="000B5567">
        <w:rPr>
          <w:rStyle w:val="Hyperlink"/>
          <w:color w:val="auto"/>
          <w:sz w:val="20"/>
          <w:szCs w:val="20"/>
        </w:rPr>
        <w:t xml:space="preserve">In terms of </w:t>
      </w:r>
      <w:r w:rsidRPr="000B5567">
        <w:rPr>
          <w:rStyle w:val="Hyperlink"/>
          <w:b/>
          <w:bCs/>
          <w:color w:val="auto"/>
          <w:sz w:val="20"/>
          <w:szCs w:val="20"/>
        </w:rPr>
        <w:t xml:space="preserve">SEBI circular </w:t>
      </w:r>
      <w:r w:rsidRPr="000B5567">
        <w:rPr>
          <w:rFonts w:ascii="Arial" w:eastAsiaTheme="minorHAnsi" w:hAnsi="Arial" w:cs="Arial"/>
          <w:b/>
          <w:bCs/>
          <w:sz w:val="20"/>
          <w:szCs w:val="20"/>
        </w:rPr>
        <w:t xml:space="preserve">no. SEBI/HO/CFD/CMD/CIR/P/2020/242 </w:t>
      </w:r>
      <w:r w:rsidRPr="000B5567">
        <w:rPr>
          <w:rStyle w:val="Hyperlink"/>
          <w:b/>
          <w:bCs/>
          <w:color w:val="auto"/>
          <w:sz w:val="20"/>
          <w:szCs w:val="20"/>
        </w:rPr>
        <w:t>dated December 9, 2020</w:t>
      </w:r>
      <w:r w:rsidRPr="000B5567">
        <w:rPr>
          <w:rStyle w:val="Hyperlink"/>
          <w:color w:val="auto"/>
          <w:sz w:val="20"/>
          <w:szCs w:val="20"/>
        </w:rPr>
        <w:t xml:space="preserve"> on e-Voting facility provided by Listed Companies, Individual shareholders holding securities in demat mode are allowed to vote through their demat account maintained with Depositories and Depository Participants. Shareholders are advised to update their mobile number and email Id in their demat accounts in order to access e-Voting facility.</w:t>
      </w:r>
    </w:p>
    <w:p w14:paraId="4CAF225D" w14:textId="77777777" w:rsidR="0017314E" w:rsidRPr="000B5567" w:rsidRDefault="0017314E" w:rsidP="0017314E">
      <w:pPr>
        <w:ind w:left="284"/>
        <w:jc w:val="both"/>
        <w:rPr>
          <w:rStyle w:val="Hyperlink"/>
          <w:color w:val="auto"/>
          <w:sz w:val="20"/>
          <w:szCs w:val="20"/>
        </w:rPr>
      </w:pPr>
    </w:p>
    <w:p w14:paraId="75C62A37" w14:textId="77777777" w:rsidR="0017314E" w:rsidRPr="000B5567" w:rsidRDefault="0017314E" w:rsidP="0017314E">
      <w:pPr>
        <w:ind w:left="284"/>
        <w:jc w:val="both"/>
        <w:rPr>
          <w:rFonts w:ascii="Arial" w:eastAsiaTheme="minorHAnsi" w:hAnsi="Arial" w:cs="Arial"/>
          <w:bCs/>
          <w:sz w:val="20"/>
          <w:szCs w:val="20"/>
        </w:rPr>
      </w:pPr>
      <w:r w:rsidRPr="000B5567">
        <w:rPr>
          <w:rFonts w:ascii="Arial" w:eastAsiaTheme="minorHAnsi" w:hAnsi="Arial" w:cs="Arial"/>
          <w:sz w:val="20"/>
          <w:szCs w:val="20"/>
        </w:rPr>
        <w:t>Pursuant to abovesaid SEBI Circular</w:t>
      </w:r>
      <w:r w:rsidRPr="000B5567">
        <w:rPr>
          <w:rFonts w:ascii="Arial" w:eastAsiaTheme="minorHAnsi" w:hAnsi="Arial" w:cs="Arial"/>
          <w:b/>
          <w:bCs/>
          <w:sz w:val="20"/>
          <w:szCs w:val="20"/>
        </w:rPr>
        <w:t xml:space="preserve">, </w:t>
      </w:r>
      <w:r w:rsidRPr="000B5567">
        <w:rPr>
          <w:rFonts w:ascii="Arial" w:eastAsiaTheme="minorHAnsi" w:hAnsi="Arial" w:cs="Arial"/>
          <w:bCs/>
          <w:sz w:val="20"/>
          <w:szCs w:val="20"/>
        </w:rPr>
        <w:t xml:space="preserve">Login method for e-Voting and joining virtual meetings </w:t>
      </w:r>
      <w:r w:rsidRPr="000B5567">
        <w:rPr>
          <w:rFonts w:ascii="Arial" w:eastAsiaTheme="minorHAnsi" w:hAnsi="Arial" w:cs="Arial"/>
          <w:b/>
          <w:sz w:val="20"/>
          <w:szCs w:val="20"/>
        </w:rPr>
        <w:t xml:space="preserve">for Individual shareholders holding securities in Demat mode CDSL/NSDL </w:t>
      </w:r>
      <w:r w:rsidRPr="000B5567">
        <w:rPr>
          <w:rFonts w:ascii="Arial" w:eastAsiaTheme="minorHAnsi" w:hAnsi="Arial" w:cs="Arial"/>
          <w:bCs/>
          <w:sz w:val="20"/>
          <w:szCs w:val="20"/>
        </w:rPr>
        <w:t>is given below:</w:t>
      </w:r>
    </w:p>
    <w:p w14:paraId="4E4E776A" w14:textId="77777777" w:rsidR="0017314E" w:rsidRPr="000B5567" w:rsidRDefault="0017314E" w:rsidP="00F72001">
      <w:pPr>
        <w:widowControl/>
        <w:adjustRightInd w:val="0"/>
        <w:ind w:left="720" w:right="648"/>
        <w:contextualSpacing/>
        <w:jc w:val="both"/>
        <w:rPr>
          <w:sz w:val="20"/>
          <w:szCs w:val="20"/>
          <w:lang w:val="en-GB"/>
        </w:rPr>
      </w:pPr>
    </w:p>
    <w:p w14:paraId="33480C07" w14:textId="77777777" w:rsidR="008D264D" w:rsidRPr="000B5567" w:rsidRDefault="005C67F4" w:rsidP="00CB70DC">
      <w:pPr>
        <w:widowControl/>
        <w:ind w:left="284" w:right="648"/>
        <w:jc w:val="both"/>
        <w:rPr>
          <w:rFonts w:ascii="Arial" w:eastAsiaTheme="minorHAnsi" w:hAnsi="Arial" w:cs="Arial"/>
          <w:bCs/>
          <w:sz w:val="20"/>
          <w:szCs w:val="20"/>
        </w:rPr>
      </w:pPr>
      <w:r w:rsidRPr="000B5567">
        <w:rPr>
          <w:rFonts w:ascii="Arial" w:eastAsiaTheme="minorHAnsi" w:hAnsi="Arial" w:cs="Arial"/>
          <w:sz w:val="20"/>
          <w:szCs w:val="20"/>
        </w:rPr>
        <w:t xml:space="preserve">Pursuant to </w:t>
      </w:r>
      <w:r w:rsidR="004D7C01" w:rsidRPr="000B5567">
        <w:rPr>
          <w:rFonts w:ascii="Arial" w:eastAsiaTheme="minorHAnsi" w:hAnsi="Arial" w:cs="Arial"/>
          <w:sz w:val="20"/>
          <w:szCs w:val="20"/>
        </w:rPr>
        <w:t>above said</w:t>
      </w:r>
      <w:r w:rsidRPr="000B5567">
        <w:rPr>
          <w:rFonts w:ascii="Arial" w:eastAsiaTheme="minorHAnsi" w:hAnsi="Arial" w:cs="Arial"/>
          <w:sz w:val="20"/>
          <w:szCs w:val="20"/>
        </w:rPr>
        <w:t xml:space="preserve"> SEBI Circular</w:t>
      </w:r>
      <w:r w:rsidRPr="000B5567">
        <w:rPr>
          <w:rFonts w:ascii="Arial" w:eastAsiaTheme="minorHAnsi" w:hAnsi="Arial" w:cs="Arial"/>
          <w:b/>
          <w:bCs/>
          <w:sz w:val="20"/>
          <w:szCs w:val="20"/>
        </w:rPr>
        <w:t xml:space="preserve">, </w:t>
      </w:r>
      <w:r w:rsidRPr="000B5567">
        <w:rPr>
          <w:rFonts w:ascii="Arial" w:eastAsiaTheme="minorHAnsi" w:hAnsi="Arial" w:cs="Arial"/>
          <w:bCs/>
          <w:sz w:val="20"/>
          <w:szCs w:val="20"/>
        </w:rPr>
        <w:t xml:space="preserve">Login method for e-Voting and joining virtual meetings </w:t>
      </w:r>
      <w:r w:rsidRPr="000B5567">
        <w:rPr>
          <w:rFonts w:ascii="Arial" w:eastAsiaTheme="minorHAnsi" w:hAnsi="Arial" w:cs="Arial"/>
          <w:b/>
          <w:sz w:val="20"/>
          <w:szCs w:val="20"/>
        </w:rPr>
        <w:t xml:space="preserve">for Individual shareholders holding securities in Demat mode CDSL/NSDL </w:t>
      </w:r>
      <w:r w:rsidRPr="000B5567">
        <w:rPr>
          <w:rFonts w:ascii="Arial" w:eastAsiaTheme="minorHAnsi" w:hAnsi="Arial" w:cs="Arial"/>
          <w:bCs/>
          <w:sz w:val="20"/>
          <w:szCs w:val="20"/>
        </w:rPr>
        <w:t>is given below:</w:t>
      </w:r>
    </w:p>
    <w:p w14:paraId="6E023F4F" w14:textId="77777777" w:rsidR="008D264D" w:rsidRPr="000B5567" w:rsidRDefault="008D264D">
      <w:pPr>
        <w:rPr>
          <w:rFonts w:ascii="Arial" w:eastAsiaTheme="minorHAnsi" w:hAnsi="Arial" w:cs="Arial"/>
          <w:bCs/>
          <w:sz w:val="20"/>
          <w:szCs w:val="20"/>
        </w:rPr>
      </w:pPr>
      <w:r w:rsidRPr="000B5567">
        <w:rPr>
          <w:rFonts w:ascii="Arial" w:eastAsiaTheme="minorHAnsi" w:hAnsi="Arial" w:cs="Arial"/>
          <w:bCs/>
          <w:sz w:val="20"/>
          <w:szCs w:val="20"/>
        </w:rPr>
        <w:br w:type="page"/>
      </w:r>
    </w:p>
    <w:tbl>
      <w:tblPr>
        <w:tblW w:w="10295" w:type="dxa"/>
        <w:tblInd w:w="468" w:type="dxa"/>
        <w:tblCellMar>
          <w:left w:w="0" w:type="dxa"/>
          <w:right w:w="0" w:type="dxa"/>
        </w:tblCellMar>
        <w:tblLook w:val="04A0" w:firstRow="1" w:lastRow="0" w:firstColumn="1" w:lastColumn="0" w:noHBand="0" w:noVBand="1"/>
      </w:tblPr>
      <w:tblGrid>
        <w:gridCol w:w="1507"/>
        <w:gridCol w:w="8788"/>
      </w:tblGrid>
      <w:tr w:rsidR="000B5567" w:rsidRPr="000B5567" w14:paraId="07A51F13" w14:textId="77777777" w:rsidTr="00D62669">
        <w:trPr>
          <w:trHeight w:val="289"/>
        </w:trPr>
        <w:tc>
          <w:tcPr>
            <w:tcW w:w="15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43A093" w14:textId="77777777" w:rsidR="005C67F4" w:rsidRPr="000B5567" w:rsidRDefault="005C67F4" w:rsidP="005C67F4">
            <w:pPr>
              <w:widowControl/>
              <w:jc w:val="both"/>
              <w:rPr>
                <w:b/>
                <w:sz w:val="20"/>
                <w:szCs w:val="20"/>
              </w:rPr>
            </w:pPr>
            <w:r w:rsidRPr="000B5567">
              <w:rPr>
                <w:b/>
                <w:sz w:val="20"/>
                <w:szCs w:val="20"/>
              </w:rPr>
              <w:lastRenderedPageBreak/>
              <w:t>Type of shareholders</w:t>
            </w:r>
          </w:p>
        </w:tc>
        <w:tc>
          <w:tcPr>
            <w:tcW w:w="8788" w:type="dxa"/>
            <w:tcBorders>
              <w:top w:val="single" w:sz="8" w:space="0" w:color="000000"/>
              <w:left w:val="single" w:sz="8" w:space="0" w:color="000000"/>
              <w:bottom w:val="single" w:sz="8" w:space="0" w:color="000000"/>
              <w:right w:val="single" w:sz="8" w:space="0" w:color="000000"/>
            </w:tcBorders>
          </w:tcPr>
          <w:p w14:paraId="28741061" w14:textId="77777777" w:rsidR="005C67F4" w:rsidRPr="000B5567" w:rsidRDefault="005C67F4" w:rsidP="005C67F4">
            <w:pPr>
              <w:widowControl/>
              <w:jc w:val="both"/>
              <w:rPr>
                <w:b/>
                <w:sz w:val="20"/>
                <w:szCs w:val="20"/>
              </w:rPr>
            </w:pPr>
            <w:r w:rsidRPr="000B5567">
              <w:rPr>
                <w:b/>
                <w:sz w:val="20"/>
                <w:szCs w:val="20"/>
              </w:rPr>
              <w:t xml:space="preserve"> Login Method</w:t>
            </w:r>
          </w:p>
        </w:tc>
      </w:tr>
      <w:tr w:rsidR="000B5567" w:rsidRPr="000B5567" w14:paraId="69E72F93" w14:textId="77777777" w:rsidTr="00D62669">
        <w:trPr>
          <w:trHeight w:val="1256"/>
        </w:trPr>
        <w:tc>
          <w:tcPr>
            <w:tcW w:w="1507"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64A5DA77" w14:textId="77777777" w:rsidR="005C67F4" w:rsidRPr="000B5567" w:rsidRDefault="005C67F4" w:rsidP="005C67F4">
            <w:pPr>
              <w:widowControl/>
              <w:rPr>
                <w:sz w:val="20"/>
                <w:szCs w:val="20"/>
                <w:lang w:val="en-GB"/>
              </w:rPr>
            </w:pPr>
          </w:p>
          <w:p w14:paraId="49BAFAC5" w14:textId="77777777" w:rsidR="005C67F4" w:rsidRPr="000B5567" w:rsidRDefault="005C67F4" w:rsidP="005C67F4">
            <w:pPr>
              <w:widowControl/>
              <w:rPr>
                <w:sz w:val="20"/>
                <w:szCs w:val="20"/>
              </w:rPr>
            </w:pPr>
            <w:r w:rsidRPr="000B5567">
              <w:rPr>
                <w:sz w:val="20"/>
                <w:szCs w:val="20"/>
                <w:lang w:val="en-GB"/>
              </w:rPr>
              <w:t xml:space="preserve">Individual Shareholders holding securities in Demat mode with </w:t>
            </w:r>
            <w:r w:rsidRPr="000B5567">
              <w:rPr>
                <w:b/>
                <w:bCs/>
                <w:sz w:val="20"/>
                <w:szCs w:val="20"/>
                <w:lang w:val="en-GB"/>
              </w:rPr>
              <w:t>CDSL Depository</w:t>
            </w:r>
          </w:p>
        </w:tc>
        <w:tc>
          <w:tcPr>
            <w:tcW w:w="8788" w:type="dxa"/>
            <w:tcBorders>
              <w:top w:val="nil"/>
              <w:left w:val="nil"/>
              <w:bottom w:val="single" w:sz="8" w:space="0" w:color="000000"/>
              <w:right w:val="single" w:sz="8" w:space="0" w:color="000000"/>
            </w:tcBorders>
            <w:tcMar>
              <w:top w:w="0" w:type="dxa"/>
              <w:left w:w="108" w:type="dxa"/>
              <w:bottom w:w="0" w:type="dxa"/>
              <w:right w:w="108" w:type="dxa"/>
            </w:tcMar>
            <w:hideMark/>
          </w:tcPr>
          <w:p w14:paraId="253334DB" w14:textId="77777777" w:rsidR="005C67F4" w:rsidRPr="000B5567" w:rsidRDefault="005C67F4" w:rsidP="008C15B4">
            <w:pPr>
              <w:widowControl/>
              <w:numPr>
                <w:ilvl w:val="0"/>
                <w:numId w:val="27"/>
              </w:numPr>
              <w:autoSpaceDE/>
              <w:autoSpaceDN/>
              <w:spacing w:after="200" w:line="276" w:lineRule="auto"/>
              <w:jc w:val="both"/>
              <w:rPr>
                <w:sz w:val="20"/>
                <w:szCs w:val="20"/>
              </w:rPr>
            </w:pPr>
            <w:r w:rsidRPr="000B5567">
              <w:rPr>
                <w:sz w:val="20"/>
                <w:szCs w:val="20"/>
              </w:rPr>
              <w:t xml:space="preserve">Users who have opted for CDSL Easi / Easiest facility, can login through their existing user id and password. Option will be made available to reach e-Voting page without any further authentication. The </w:t>
            </w:r>
            <w:r w:rsidRPr="000B5567">
              <w:rPr>
                <w:sz w:val="20"/>
                <w:szCs w:val="20"/>
                <w:lang w:val="en-GB"/>
              </w:rPr>
              <w:t>users to login to Easi / Easiest are</w:t>
            </w:r>
            <w:r w:rsidR="00ED45D8" w:rsidRPr="000B5567">
              <w:rPr>
                <w:sz w:val="20"/>
                <w:szCs w:val="20"/>
                <w:lang w:val="en-GB"/>
              </w:rPr>
              <w:t>requested  to visit cdslwebsite  www/cdslindia.com and click on login i</w:t>
            </w:r>
            <w:r w:rsidRPr="000B5567">
              <w:rPr>
                <w:sz w:val="20"/>
                <w:szCs w:val="20"/>
              </w:rPr>
              <w:t>con and select New System Myeasi.</w:t>
            </w:r>
          </w:p>
          <w:p w14:paraId="387F6E81" w14:textId="77777777" w:rsidR="005C67F4" w:rsidRPr="000B5567" w:rsidRDefault="005C67F4" w:rsidP="008C15B4">
            <w:pPr>
              <w:widowControl/>
              <w:numPr>
                <w:ilvl w:val="0"/>
                <w:numId w:val="27"/>
              </w:numPr>
              <w:autoSpaceDE/>
              <w:autoSpaceDN/>
              <w:spacing w:after="200" w:line="276" w:lineRule="auto"/>
              <w:jc w:val="both"/>
              <w:rPr>
                <w:sz w:val="20"/>
                <w:szCs w:val="20"/>
              </w:rPr>
            </w:pPr>
            <w:r w:rsidRPr="000B5567">
              <w:rPr>
                <w:sz w:val="20"/>
                <w:szCs w:val="20"/>
                <w:lang w:val="en-GB"/>
              </w:rPr>
              <w:t xml:space="preserve">After successful login the Easi / Easiest user will be able to see the e-Voting option for eligible companies </w:t>
            </w:r>
            <w:r w:rsidRPr="000B5567">
              <w:rPr>
                <w:sz w:val="20"/>
                <w:szCs w:val="20"/>
              </w:rPr>
              <w:t>where the evoting is in progress as per the information provided by company.</w:t>
            </w:r>
            <w:r w:rsidRPr="000B5567">
              <w:rPr>
                <w:sz w:val="20"/>
                <w:szCs w:val="20"/>
                <w:lang w:val="en-GB"/>
              </w:rPr>
              <w:t xml:space="preserve"> On clicking the evoting option, the user will be able to see e-Voting page of the e-Voting service provider for casting your vote during the remote e-Voting period or joining virtual meeting &amp; voting during the meeting. Additionally, there is also links provided to access the system of all e-Voting Service Providers, so that the user can visit the e-Voting service providers’ website directly.</w:t>
            </w:r>
          </w:p>
          <w:p w14:paraId="0BBF2681" w14:textId="77777777" w:rsidR="007D3EC1" w:rsidRPr="000B5567" w:rsidRDefault="005C67F4" w:rsidP="008C15B4">
            <w:pPr>
              <w:widowControl/>
              <w:numPr>
                <w:ilvl w:val="0"/>
                <w:numId w:val="27"/>
              </w:numPr>
              <w:autoSpaceDE/>
              <w:autoSpaceDN/>
              <w:spacing w:after="200" w:line="276" w:lineRule="auto"/>
              <w:jc w:val="both"/>
              <w:rPr>
                <w:sz w:val="20"/>
                <w:szCs w:val="20"/>
                <w:lang w:val="en-GB"/>
              </w:rPr>
            </w:pPr>
            <w:r w:rsidRPr="000B5567">
              <w:rPr>
                <w:sz w:val="20"/>
                <w:szCs w:val="20"/>
              </w:rPr>
              <w:t xml:space="preserve">If the user is not registered for Easi/Easiest, option to register is available at </w:t>
            </w:r>
            <w:r w:rsidR="007D3EC1" w:rsidRPr="000B5567">
              <w:rPr>
                <w:sz w:val="20"/>
                <w:szCs w:val="20"/>
              </w:rPr>
              <w:t xml:space="preserve">cdslwebsitte  and click on login &amp; New System Myeasi tab and then click on registration option </w:t>
            </w:r>
          </w:p>
          <w:p w14:paraId="3F34DBF6" w14:textId="77777777" w:rsidR="00D234E3" w:rsidRPr="000B5567" w:rsidRDefault="005C67F4" w:rsidP="008C15B4">
            <w:pPr>
              <w:widowControl/>
              <w:numPr>
                <w:ilvl w:val="0"/>
                <w:numId w:val="27"/>
              </w:numPr>
              <w:autoSpaceDE/>
              <w:autoSpaceDN/>
              <w:spacing w:after="200" w:line="276" w:lineRule="auto"/>
              <w:jc w:val="both"/>
              <w:rPr>
                <w:sz w:val="20"/>
                <w:szCs w:val="20"/>
                <w:lang w:val="en-GB"/>
              </w:rPr>
            </w:pPr>
            <w:r w:rsidRPr="000B5567">
              <w:rPr>
                <w:sz w:val="20"/>
                <w:szCs w:val="20"/>
              </w:rPr>
              <w:t>lternatively, the user can directly access e-Voting page by providing Demat A</w:t>
            </w:r>
            <w:r w:rsidR="004D7C01" w:rsidRPr="000B5567">
              <w:rPr>
                <w:sz w:val="20"/>
                <w:szCs w:val="20"/>
              </w:rPr>
              <w:t>ccount Number and PAN No. from e_</w:t>
            </w:r>
            <w:r w:rsidRPr="000B5567">
              <w:rPr>
                <w:sz w:val="20"/>
                <w:szCs w:val="20"/>
              </w:rPr>
              <w:t xml:space="preserve">Voting link available </w:t>
            </w:r>
            <w:r w:rsidR="004D7C01" w:rsidRPr="000B5567">
              <w:rPr>
                <w:sz w:val="20"/>
                <w:szCs w:val="20"/>
              </w:rPr>
              <w:t xml:space="preserve">on </w:t>
            </w:r>
            <w:hyperlink r:id="rId18" w:history="1">
              <w:r w:rsidRPr="000B5567">
                <w:rPr>
                  <w:sz w:val="20"/>
                  <w:szCs w:val="20"/>
                  <w:u w:val="single"/>
                </w:rPr>
                <w:t>www.cdslindia.com</w:t>
              </w:r>
            </w:hyperlink>
            <w:r w:rsidRPr="000B5567">
              <w:rPr>
                <w:sz w:val="20"/>
                <w:szCs w:val="20"/>
              </w:rPr>
              <w:t xml:space="preserve"> home page</w:t>
            </w:r>
            <w:r w:rsidR="007D3EC1" w:rsidRPr="000B5567">
              <w:rPr>
                <w:sz w:val="20"/>
                <w:szCs w:val="20"/>
              </w:rPr>
              <w:t xml:space="preserve">. </w:t>
            </w:r>
            <w:r w:rsidRPr="000B5567">
              <w:rPr>
                <w:sz w:val="20"/>
                <w:szCs w:val="20"/>
              </w:rPr>
              <w:t xml:space="preserve">The system will authenticate the user by sending OTP on registered Mobile &amp; Email as recorded in the Demat Account. After successful authentication, user will be </w:t>
            </w:r>
            <w:r w:rsidRPr="000B5567">
              <w:rPr>
                <w:sz w:val="20"/>
                <w:szCs w:val="20"/>
                <w:lang w:val="en-GB"/>
              </w:rPr>
              <w:t>able to see the e-Voting option</w:t>
            </w:r>
            <w:r w:rsidRPr="000B5567">
              <w:rPr>
                <w:sz w:val="20"/>
                <w:szCs w:val="20"/>
              </w:rPr>
              <w:t xml:space="preserve">where the evoting is in progress and also able to directly </w:t>
            </w:r>
            <w:r w:rsidRPr="000B5567">
              <w:rPr>
                <w:sz w:val="20"/>
                <w:szCs w:val="20"/>
                <w:lang w:val="en-GB"/>
              </w:rPr>
              <w:t>access the system of all e-Voting Service Providers.</w:t>
            </w:r>
          </w:p>
        </w:tc>
      </w:tr>
      <w:tr w:rsidR="000B5567" w:rsidRPr="000B5567" w14:paraId="73954BF9" w14:textId="77777777" w:rsidTr="00D62669">
        <w:trPr>
          <w:trHeight w:val="2550"/>
        </w:trPr>
        <w:tc>
          <w:tcPr>
            <w:tcW w:w="1507"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651917FB" w14:textId="77777777" w:rsidR="005C67F4" w:rsidRPr="000B5567" w:rsidRDefault="005C67F4" w:rsidP="005C67F4">
            <w:pPr>
              <w:widowControl/>
              <w:rPr>
                <w:sz w:val="20"/>
                <w:szCs w:val="20"/>
                <w:lang w:val="en-GB"/>
              </w:rPr>
            </w:pPr>
          </w:p>
          <w:p w14:paraId="0EB9E283" w14:textId="77777777" w:rsidR="005C67F4" w:rsidRPr="000B5567" w:rsidRDefault="005C67F4" w:rsidP="005C67F4">
            <w:pPr>
              <w:widowControl/>
              <w:rPr>
                <w:sz w:val="20"/>
                <w:szCs w:val="20"/>
              </w:rPr>
            </w:pPr>
            <w:r w:rsidRPr="000B5567">
              <w:rPr>
                <w:sz w:val="20"/>
                <w:szCs w:val="20"/>
                <w:lang w:val="en-GB"/>
              </w:rPr>
              <w:t xml:space="preserve">Individual Shareholders holding securities in demat mode with </w:t>
            </w:r>
            <w:r w:rsidRPr="000B5567">
              <w:rPr>
                <w:b/>
                <w:bCs/>
                <w:sz w:val="20"/>
                <w:szCs w:val="20"/>
                <w:lang w:val="en-GB"/>
              </w:rPr>
              <w:t>NSDL Depository</w:t>
            </w:r>
          </w:p>
        </w:tc>
        <w:tc>
          <w:tcPr>
            <w:tcW w:w="878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0C336567" w14:textId="77777777" w:rsidR="005C67F4" w:rsidRPr="000B5567" w:rsidRDefault="005C67F4" w:rsidP="008C15B4">
            <w:pPr>
              <w:widowControl/>
              <w:numPr>
                <w:ilvl w:val="0"/>
                <w:numId w:val="28"/>
              </w:numPr>
              <w:autoSpaceDE/>
              <w:autoSpaceDN/>
              <w:spacing w:after="200" w:line="276" w:lineRule="auto"/>
              <w:contextualSpacing/>
              <w:jc w:val="both"/>
              <w:rPr>
                <w:sz w:val="20"/>
                <w:szCs w:val="20"/>
                <w:lang w:val="en-GB"/>
              </w:rPr>
            </w:pPr>
            <w:r w:rsidRPr="000B5567">
              <w:rPr>
                <w:sz w:val="20"/>
                <w:szCs w:val="20"/>
                <w:lang w:val="en-GB"/>
              </w:rPr>
              <w:t xml:space="preserve">If you are already registered for NSDL IDeAS facility, please visit the e-Services website of NSDL. Open web browser by typing the following URL: </w:t>
            </w:r>
            <w:hyperlink r:id="rId19" w:history="1">
              <w:r w:rsidRPr="000B5567">
                <w:rPr>
                  <w:sz w:val="20"/>
                  <w:szCs w:val="20"/>
                  <w:u w:val="single"/>
                  <w:lang w:val="en-GB"/>
                </w:rPr>
                <w:t>https://eservices.nsdl.com</w:t>
              </w:r>
            </w:hyperlink>
            <w:r w:rsidRPr="000B5567">
              <w:rPr>
                <w:sz w:val="20"/>
                <w:szCs w:val="20"/>
                <w:lang w:val="en-GB"/>
              </w:rPr>
              <w:t xml:space="preserve"> either on a Personal Computer or on a mobile. </w:t>
            </w:r>
            <w:r w:rsidRPr="000B5567">
              <w:rPr>
                <w:sz w:val="20"/>
                <w:szCs w:val="20"/>
              </w:rPr>
              <w:t xml:space="preserve">Once the home page of e-Services is launched, click on the “Beneficial Owner” icon under “Login” which is available under ‘IDeAS’ section. </w:t>
            </w:r>
            <w:r w:rsidRPr="000B5567">
              <w:rPr>
                <w:sz w:val="20"/>
                <w:szCs w:val="20"/>
                <w:lang w:val="en-GB"/>
              </w:rPr>
              <w:t>A new screen will open. You will have to enter your User ID and Password. After successful authentication, you will be able to see e-Voting services. Click on “Access to e-Voting” under e-Voting services and you will be able to see e-Voting page. Click on company name or e-Voting service provider name and you will be re-directed to e-Voting service provider website for casting your vote during the remote e-Voting period or joining virtual meeting &amp; voting during the meeting.</w:t>
            </w:r>
          </w:p>
          <w:p w14:paraId="2AC5E188" w14:textId="77777777" w:rsidR="005C67F4" w:rsidRPr="000B5567" w:rsidRDefault="005C67F4" w:rsidP="005C67F4">
            <w:pPr>
              <w:widowControl/>
              <w:spacing w:after="200" w:line="276" w:lineRule="auto"/>
              <w:ind w:left="720"/>
              <w:contextualSpacing/>
              <w:jc w:val="both"/>
              <w:rPr>
                <w:sz w:val="20"/>
                <w:szCs w:val="20"/>
                <w:lang w:val="en-GB"/>
              </w:rPr>
            </w:pPr>
          </w:p>
          <w:p w14:paraId="0469F254" w14:textId="77777777" w:rsidR="005C67F4" w:rsidRPr="000B5567" w:rsidRDefault="005C67F4" w:rsidP="008C15B4">
            <w:pPr>
              <w:widowControl/>
              <w:numPr>
                <w:ilvl w:val="0"/>
                <w:numId w:val="28"/>
              </w:numPr>
              <w:autoSpaceDE/>
              <w:autoSpaceDN/>
              <w:spacing w:after="200" w:line="276" w:lineRule="auto"/>
              <w:jc w:val="both"/>
              <w:rPr>
                <w:sz w:val="20"/>
                <w:szCs w:val="20"/>
                <w:lang w:val="en-GB"/>
              </w:rPr>
            </w:pPr>
            <w:r w:rsidRPr="000B5567">
              <w:rPr>
                <w:sz w:val="20"/>
                <w:szCs w:val="20"/>
              </w:rPr>
              <w:t xml:space="preserve">If the user is not  registered for IDeAS e-Services, option to register is available at </w:t>
            </w:r>
            <w:hyperlink r:id="rId20" w:history="1">
              <w:r w:rsidRPr="000B5567">
                <w:rPr>
                  <w:sz w:val="20"/>
                  <w:szCs w:val="20"/>
                  <w:u w:val="single"/>
                  <w:lang w:val="en-GB"/>
                </w:rPr>
                <w:t>https://eservices.nsdl.com</w:t>
              </w:r>
            </w:hyperlink>
            <w:r w:rsidRPr="000B5567">
              <w:rPr>
                <w:sz w:val="20"/>
                <w:szCs w:val="20"/>
              </w:rPr>
              <w:t xml:space="preserve">.  Select “Register Online for IDeAS “Portal or click   at </w:t>
            </w:r>
            <w:hyperlink r:id="rId21" w:history="1">
              <w:r w:rsidRPr="000B5567">
                <w:rPr>
                  <w:sz w:val="20"/>
                  <w:szCs w:val="20"/>
                  <w:u w:val="single"/>
                  <w:lang w:val="en-GB"/>
                </w:rPr>
                <w:t>https://eservices.nsdl.com/SecureWeb/IdeasDirectReg.jsp</w:t>
              </w:r>
            </w:hyperlink>
          </w:p>
          <w:p w14:paraId="6F8244C6" w14:textId="77777777" w:rsidR="005C67F4" w:rsidRPr="000B5567" w:rsidRDefault="005C67F4" w:rsidP="008C15B4">
            <w:pPr>
              <w:widowControl/>
              <w:numPr>
                <w:ilvl w:val="0"/>
                <w:numId w:val="28"/>
              </w:numPr>
              <w:autoSpaceDE/>
              <w:autoSpaceDN/>
              <w:spacing w:after="200" w:line="276" w:lineRule="auto"/>
              <w:contextualSpacing/>
              <w:jc w:val="both"/>
              <w:rPr>
                <w:sz w:val="20"/>
                <w:szCs w:val="20"/>
                <w:lang w:val="en-GB"/>
              </w:rPr>
            </w:pPr>
            <w:r w:rsidRPr="000B5567">
              <w:rPr>
                <w:sz w:val="20"/>
                <w:szCs w:val="20"/>
                <w:lang w:val="en-GB"/>
              </w:rPr>
              <w:t xml:space="preserve">Visit the e-Voting website of NSDL. Open web browser by typing the following URL: </w:t>
            </w:r>
            <w:hyperlink r:id="rId22" w:history="1">
              <w:r w:rsidRPr="000B5567">
                <w:rPr>
                  <w:sz w:val="20"/>
                  <w:szCs w:val="20"/>
                  <w:u w:val="single"/>
                  <w:lang w:val="en-GB"/>
                </w:rPr>
                <w:t>https://www.evoting.nsdl.com/</w:t>
              </w:r>
            </w:hyperlink>
            <w:r w:rsidRPr="000B5567">
              <w:rPr>
                <w:sz w:val="20"/>
                <w:szCs w:val="20"/>
                <w:lang w:val="en-GB"/>
              </w:rPr>
              <w:t xml:space="preserve"> either on a Personal Computer or on a mobile. </w:t>
            </w:r>
            <w:r w:rsidRPr="000B5567">
              <w:rPr>
                <w:sz w:val="20"/>
                <w:szCs w:val="20"/>
              </w:rPr>
              <w:t xml:space="preserve">Once the home page of e-Voting system is launched, click on the icon “Login” which is available under ‘Shareholder/Member’ section. </w:t>
            </w:r>
            <w:r w:rsidRPr="000B5567">
              <w:rPr>
                <w:sz w:val="20"/>
                <w:szCs w:val="20"/>
                <w:lang w:val="en-GB"/>
              </w:rPr>
              <w:t>A new screen will open. You will have to enter your User ID (i.e. your sixteen digit demat account number hold with NSDL), Password/OTP and a Verification Code as shown on the screen. After successful authentication, you will be redirected to NSDL Depository site wherein you can see e-Voting page. Click on company name or e-Voting service provider name and you will be redirected to e-Voting service provider website for casting your vote during the remote e-Voting period or joining virtual meeting &amp; voting during the meeting</w:t>
            </w:r>
          </w:p>
        </w:tc>
      </w:tr>
      <w:tr w:rsidR="000B5567" w:rsidRPr="000B5567" w14:paraId="04981960" w14:textId="77777777" w:rsidTr="00D62669">
        <w:trPr>
          <w:trHeight w:val="686"/>
        </w:trPr>
        <w:tc>
          <w:tcPr>
            <w:tcW w:w="1507" w:type="dxa"/>
            <w:tcBorders>
              <w:left w:val="single" w:sz="8" w:space="0" w:color="000000"/>
              <w:right w:val="single" w:sz="8" w:space="0" w:color="000000"/>
            </w:tcBorders>
            <w:tcMar>
              <w:top w:w="0" w:type="dxa"/>
              <w:left w:w="108" w:type="dxa"/>
              <w:bottom w:w="0" w:type="dxa"/>
              <w:right w:w="108" w:type="dxa"/>
            </w:tcMar>
          </w:tcPr>
          <w:p w14:paraId="41908CF6" w14:textId="77777777" w:rsidR="005C67F4" w:rsidRPr="000B5567" w:rsidRDefault="005C67F4" w:rsidP="005C67F4">
            <w:pPr>
              <w:widowControl/>
              <w:jc w:val="both"/>
              <w:rPr>
                <w:sz w:val="20"/>
                <w:szCs w:val="20"/>
                <w:lang w:val="en-GB"/>
              </w:rPr>
            </w:pPr>
            <w:r w:rsidRPr="000B5567">
              <w:rPr>
                <w:sz w:val="20"/>
                <w:szCs w:val="20"/>
                <w:lang w:val="en-GB"/>
              </w:rPr>
              <w:t xml:space="preserve">Individual Shareholders (holding securities in demat mode) login through their </w:t>
            </w:r>
            <w:r w:rsidRPr="000B5567">
              <w:rPr>
                <w:b/>
                <w:bCs/>
                <w:sz w:val="20"/>
                <w:szCs w:val="20"/>
                <w:lang w:val="en-GB"/>
              </w:rPr>
              <w:t xml:space="preserve">Depository </w:t>
            </w:r>
            <w:r w:rsidRPr="000B5567">
              <w:rPr>
                <w:b/>
                <w:bCs/>
                <w:sz w:val="20"/>
                <w:szCs w:val="20"/>
                <w:lang w:val="en-GB"/>
              </w:rPr>
              <w:lastRenderedPageBreak/>
              <w:t>Participants (DP)</w:t>
            </w:r>
          </w:p>
        </w:tc>
        <w:tc>
          <w:tcPr>
            <w:tcW w:w="8788" w:type="dxa"/>
            <w:tcBorders>
              <w:top w:val="nil"/>
              <w:left w:val="nil"/>
              <w:bottom w:val="nil"/>
              <w:right w:val="single" w:sz="8" w:space="0" w:color="000000"/>
            </w:tcBorders>
            <w:tcMar>
              <w:top w:w="0" w:type="dxa"/>
              <w:left w:w="108" w:type="dxa"/>
              <w:bottom w:w="0" w:type="dxa"/>
              <w:right w:w="108" w:type="dxa"/>
            </w:tcMar>
          </w:tcPr>
          <w:p w14:paraId="617C9CCC" w14:textId="77777777" w:rsidR="005C67F4" w:rsidRPr="000B5567" w:rsidRDefault="005C67F4" w:rsidP="005C67F4">
            <w:pPr>
              <w:widowControl/>
              <w:ind w:left="720"/>
              <w:contextualSpacing/>
              <w:jc w:val="both"/>
              <w:rPr>
                <w:sz w:val="20"/>
                <w:szCs w:val="20"/>
                <w:lang w:val="en-GB"/>
              </w:rPr>
            </w:pPr>
            <w:r w:rsidRPr="000B5567">
              <w:rPr>
                <w:sz w:val="20"/>
                <w:szCs w:val="20"/>
                <w:lang w:val="en-GB"/>
              </w:rPr>
              <w:lastRenderedPageBreak/>
              <w:t>You can also login using the login credentials of your demat account through your Depository Participant registered with NSDL/CDSL for e-Voting facility.  After Successful login, you will be able to see e-Voting option. Once you click on e-Voting option, you will be redirected to NSDL/CDSL Depository site after successful authentication, wherein you can see e-Voting feature. Click on company name or e-Voting service provider name and you will be redirected to e-Voting service provider website for casting your vote during the remote e-Voting period or joining virtual meeting &amp; voting during the meeting.</w:t>
            </w:r>
          </w:p>
        </w:tc>
      </w:tr>
      <w:tr w:rsidR="00D62669" w:rsidRPr="000B5567" w14:paraId="1FCE7F33" w14:textId="77777777" w:rsidTr="00D62669">
        <w:trPr>
          <w:trHeight w:val="80"/>
        </w:trPr>
        <w:tc>
          <w:tcPr>
            <w:tcW w:w="1507" w:type="dxa"/>
            <w:tcBorders>
              <w:left w:val="single" w:sz="8" w:space="0" w:color="000000"/>
              <w:bottom w:val="single" w:sz="8" w:space="0" w:color="000000"/>
              <w:right w:val="single" w:sz="8" w:space="0" w:color="000000"/>
            </w:tcBorders>
            <w:tcMar>
              <w:top w:w="0" w:type="dxa"/>
              <w:left w:w="108" w:type="dxa"/>
              <w:bottom w:w="0" w:type="dxa"/>
              <w:right w:w="108" w:type="dxa"/>
            </w:tcMar>
          </w:tcPr>
          <w:p w14:paraId="5A12347E" w14:textId="77777777" w:rsidR="005C67F4" w:rsidRPr="000B5567" w:rsidRDefault="005C67F4" w:rsidP="005C67F4">
            <w:pPr>
              <w:widowControl/>
              <w:jc w:val="both"/>
              <w:rPr>
                <w:sz w:val="20"/>
                <w:szCs w:val="20"/>
                <w:lang w:val="en-GB"/>
              </w:rPr>
            </w:pPr>
          </w:p>
        </w:tc>
        <w:tc>
          <w:tcPr>
            <w:tcW w:w="8788" w:type="dxa"/>
            <w:tcBorders>
              <w:top w:val="nil"/>
              <w:left w:val="nil"/>
              <w:bottom w:val="single" w:sz="8" w:space="0" w:color="000000"/>
              <w:right w:val="single" w:sz="8" w:space="0" w:color="000000"/>
            </w:tcBorders>
            <w:tcMar>
              <w:top w:w="0" w:type="dxa"/>
              <w:left w:w="108" w:type="dxa"/>
              <w:bottom w:w="0" w:type="dxa"/>
              <w:right w:w="108" w:type="dxa"/>
            </w:tcMar>
          </w:tcPr>
          <w:p w14:paraId="07749D98" w14:textId="77777777" w:rsidR="005C67F4" w:rsidRPr="000B5567" w:rsidRDefault="005C67F4" w:rsidP="005C67F4">
            <w:pPr>
              <w:widowControl/>
              <w:jc w:val="both"/>
              <w:rPr>
                <w:sz w:val="20"/>
                <w:szCs w:val="20"/>
                <w:lang w:val="en-GB"/>
              </w:rPr>
            </w:pPr>
          </w:p>
        </w:tc>
      </w:tr>
    </w:tbl>
    <w:p w14:paraId="4FF29D18" w14:textId="77777777" w:rsidR="005C67F4" w:rsidRPr="000B5567" w:rsidRDefault="005C67F4" w:rsidP="005C67F4">
      <w:pPr>
        <w:widowControl/>
        <w:ind w:left="284"/>
        <w:contextualSpacing/>
        <w:jc w:val="both"/>
        <w:rPr>
          <w:sz w:val="24"/>
          <w:szCs w:val="24"/>
          <w:u w:val="single"/>
          <w:lang w:val="en-GB"/>
        </w:rPr>
      </w:pPr>
    </w:p>
    <w:p w14:paraId="29818C32" w14:textId="77777777" w:rsidR="00C41B07" w:rsidRPr="000B5567" w:rsidRDefault="005C67F4" w:rsidP="005C67F4">
      <w:pPr>
        <w:widowControl/>
        <w:ind w:left="284"/>
        <w:contextualSpacing/>
        <w:jc w:val="both"/>
        <w:rPr>
          <w:sz w:val="20"/>
          <w:szCs w:val="20"/>
          <w:lang w:val="en-GB"/>
        </w:rPr>
      </w:pPr>
      <w:r w:rsidRPr="000B5567">
        <w:rPr>
          <w:b/>
          <w:sz w:val="20"/>
          <w:szCs w:val="20"/>
          <w:lang w:val="en-GB"/>
        </w:rPr>
        <w:t>Important note:</w:t>
      </w:r>
      <w:r w:rsidRPr="000B5567">
        <w:rPr>
          <w:sz w:val="20"/>
          <w:szCs w:val="20"/>
          <w:lang w:val="en-GB"/>
        </w:rPr>
        <w:t xml:space="preserve"> Members who are unable to retrieve User ID/ Password are advised to use Forget </w:t>
      </w:r>
    </w:p>
    <w:p w14:paraId="69EC11E9" w14:textId="77777777" w:rsidR="005C67F4" w:rsidRPr="000B5567" w:rsidRDefault="005C67F4" w:rsidP="005C67F4">
      <w:pPr>
        <w:widowControl/>
        <w:ind w:left="284"/>
        <w:contextualSpacing/>
        <w:jc w:val="both"/>
        <w:rPr>
          <w:sz w:val="20"/>
          <w:szCs w:val="20"/>
          <w:lang w:val="en-GB"/>
        </w:rPr>
      </w:pPr>
      <w:r w:rsidRPr="000B5567">
        <w:rPr>
          <w:sz w:val="20"/>
          <w:szCs w:val="20"/>
          <w:lang w:val="en-GB"/>
        </w:rPr>
        <w:t>User ID and Forget Password option available at abovementioned website.</w:t>
      </w:r>
    </w:p>
    <w:p w14:paraId="2077F6E1" w14:textId="77777777" w:rsidR="005C67F4" w:rsidRPr="000B5567" w:rsidRDefault="005C67F4" w:rsidP="005C67F4">
      <w:pPr>
        <w:widowControl/>
        <w:ind w:left="284"/>
        <w:contextualSpacing/>
        <w:jc w:val="both"/>
        <w:rPr>
          <w:sz w:val="20"/>
          <w:szCs w:val="20"/>
          <w:lang w:val="en-GB"/>
        </w:rPr>
      </w:pPr>
    </w:p>
    <w:p w14:paraId="3546EA69" w14:textId="77777777" w:rsidR="00C41B07" w:rsidRPr="000B5567" w:rsidRDefault="005C67F4" w:rsidP="005C67F4">
      <w:pPr>
        <w:widowControl/>
        <w:ind w:left="284"/>
        <w:contextualSpacing/>
        <w:jc w:val="both"/>
        <w:rPr>
          <w:b/>
          <w:sz w:val="20"/>
          <w:szCs w:val="20"/>
          <w:lang w:val="en-GB"/>
        </w:rPr>
      </w:pPr>
      <w:r w:rsidRPr="000B5567">
        <w:rPr>
          <w:b/>
          <w:sz w:val="20"/>
          <w:szCs w:val="20"/>
          <w:lang w:val="en-GB"/>
        </w:rPr>
        <w:t>Helpdesk for Individual Shareholders holding securities in demat mode for any technical issues</w:t>
      </w:r>
    </w:p>
    <w:p w14:paraId="7C9B7B5C" w14:textId="77777777" w:rsidR="005C67F4" w:rsidRPr="000B5567" w:rsidRDefault="005C67F4" w:rsidP="005C67F4">
      <w:pPr>
        <w:widowControl/>
        <w:ind w:left="284"/>
        <w:contextualSpacing/>
        <w:jc w:val="both"/>
        <w:rPr>
          <w:b/>
          <w:sz w:val="20"/>
          <w:szCs w:val="20"/>
          <w:lang w:val="en-GB"/>
        </w:rPr>
      </w:pPr>
      <w:r w:rsidRPr="000B5567">
        <w:rPr>
          <w:b/>
          <w:sz w:val="20"/>
          <w:szCs w:val="20"/>
          <w:lang w:val="en-GB"/>
        </w:rPr>
        <w:t>related to login through Depository i.e. CDSL and NSDL</w:t>
      </w:r>
    </w:p>
    <w:p w14:paraId="73D8619E" w14:textId="77777777" w:rsidR="0031006A" w:rsidRPr="000B5567" w:rsidRDefault="0031006A" w:rsidP="005C67F4">
      <w:pPr>
        <w:widowControl/>
        <w:jc w:val="both"/>
        <w:rPr>
          <w:sz w:val="20"/>
          <w:szCs w:val="20"/>
          <w:u w:val="single"/>
          <w:lang w:val="en-GB"/>
        </w:rPr>
      </w:pPr>
    </w:p>
    <w:tbl>
      <w:tblPr>
        <w:tblW w:w="10534" w:type="dxa"/>
        <w:tblInd w:w="93" w:type="dxa"/>
        <w:tblLook w:val="04A0" w:firstRow="1" w:lastRow="0" w:firstColumn="1" w:lastColumn="0" w:noHBand="0" w:noVBand="1"/>
      </w:tblPr>
      <w:tblGrid>
        <w:gridCol w:w="3900"/>
        <w:gridCol w:w="6634"/>
      </w:tblGrid>
      <w:tr w:rsidR="000B5567" w:rsidRPr="000B5567" w14:paraId="2F034859" w14:textId="77777777" w:rsidTr="00CB70DC">
        <w:trPr>
          <w:trHeight w:val="290"/>
        </w:trPr>
        <w:tc>
          <w:tcPr>
            <w:tcW w:w="3900" w:type="dxa"/>
            <w:tcBorders>
              <w:top w:val="single" w:sz="4" w:space="0" w:color="auto"/>
              <w:left w:val="single" w:sz="4" w:space="0" w:color="auto"/>
              <w:bottom w:val="single" w:sz="4" w:space="0" w:color="auto"/>
              <w:right w:val="single" w:sz="4" w:space="0" w:color="auto"/>
            </w:tcBorders>
            <w:vAlign w:val="bottom"/>
            <w:hideMark/>
          </w:tcPr>
          <w:p w14:paraId="4F25EB80" w14:textId="77777777" w:rsidR="005C67F4" w:rsidRPr="000B5567" w:rsidRDefault="005C67F4" w:rsidP="005C67F4">
            <w:pPr>
              <w:widowControl/>
              <w:autoSpaceDE/>
              <w:autoSpaceDN/>
              <w:jc w:val="both"/>
              <w:rPr>
                <w:b/>
                <w:bCs/>
                <w:sz w:val="20"/>
                <w:szCs w:val="20"/>
                <w:lang w:val="en-GB" w:eastAsia="en-GB"/>
              </w:rPr>
            </w:pPr>
            <w:r w:rsidRPr="000B5567">
              <w:rPr>
                <w:b/>
                <w:bCs/>
                <w:sz w:val="20"/>
                <w:szCs w:val="20"/>
                <w:lang w:val="en-GB" w:eastAsia="en-GB"/>
              </w:rPr>
              <w:t>Login type</w:t>
            </w:r>
          </w:p>
        </w:tc>
        <w:tc>
          <w:tcPr>
            <w:tcW w:w="6634" w:type="dxa"/>
            <w:tcBorders>
              <w:top w:val="single" w:sz="4" w:space="0" w:color="auto"/>
              <w:left w:val="nil"/>
              <w:bottom w:val="single" w:sz="4" w:space="0" w:color="auto"/>
              <w:right w:val="single" w:sz="4" w:space="0" w:color="auto"/>
            </w:tcBorders>
            <w:vAlign w:val="bottom"/>
            <w:hideMark/>
          </w:tcPr>
          <w:p w14:paraId="7CC86623" w14:textId="77777777" w:rsidR="005C67F4" w:rsidRPr="000B5567" w:rsidRDefault="005C67F4" w:rsidP="005C67F4">
            <w:pPr>
              <w:widowControl/>
              <w:autoSpaceDE/>
              <w:autoSpaceDN/>
              <w:jc w:val="both"/>
              <w:rPr>
                <w:b/>
                <w:bCs/>
                <w:sz w:val="20"/>
                <w:szCs w:val="20"/>
                <w:lang w:val="en-GB" w:eastAsia="en-GB"/>
              </w:rPr>
            </w:pPr>
            <w:r w:rsidRPr="000B5567">
              <w:rPr>
                <w:b/>
                <w:bCs/>
                <w:sz w:val="20"/>
                <w:szCs w:val="20"/>
                <w:lang w:val="en-GB" w:eastAsia="en-GB"/>
              </w:rPr>
              <w:t>Helpdesk details</w:t>
            </w:r>
          </w:p>
        </w:tc>
      </w:tr>
      <w:tr w:rsidR="000B5567" w:rsidRPr="000B5567" w14:paraId="631DF673" w14:textId="77777777" w:rsidTr="00CB70DC">
        <w:trPr>
          <w:trHeight w:val="620"/>
        </w:trPr>
        <w:tc>
          <w:tcPr>
            <w:tcW w:w="3900" w:type="dxa"/>
            <w:tcBorders>
              <w:top w:val="nil"/>
              <w:left w:val="single" w:sz="4" w:space="0" w:color="auto"/>
              <w:bottom w:val="single" w:sz="4" w:space="0" w:color="auto"/>
              <w:right w:val="single" w:sz="4" w:space="0" w:color="auto"/>
            </w:tcBorders>
            <w:hideMark/>
          </w:tcPr>
          <w:p w14:paraId="2BFB4D15" w14:textId="77777777" w:rsidR="005C67F4" w:rsidRPr="000B5567" w:rsidRDefault="005C67F4" w:rsidP="005C67F4">
            <w:pPr>
              <w:widowControl/>
              <w:autoSpaceDE/>
              <w:autoSpaceDN/>
              <w:rPr>
                <w:sz w:val="20"/>
                <w:szCs w:val="20"/>
                <w:lang w:val="en-GB" w:eastAsia="en-GB"/>
              </w:rPr>
            </w:pPr>
            <w:r w:rsidRPr="000B5567">
              <w:rPr>
                <w:sz w:val="20"/>
                <w:szCs w:val="20"/>
                <w:lang w:val="en-GB" w:eastAsia="en-GB"/>
              </w:rPr>
              <w:t xml:space="preserve">Individual Shareholders holding securities in Demat mode with </w:t>
            </w:r>
            <w:r w:rsidRPr="000B5567">
              <w:rPr>
                <w:b/>
                <w:bCs/>
                <w:sz w:val="20"/>
                <w:szCs w:val="20"/>
                <w:lang w:val="en-GB" w:eastAsia="en-GB"/>
              </w:rPr>
              <w:t>CDSL</w:t>
            </w:r>
          </w:p>
        </w:tc>
        <w:tc>
          <w:tcPr>
            <w:tcW w:w="6634" w:type="dxa"/>
            <w:tcBorders>
              <w:top w:val="nil"/>
              <w:left w:val="nil"/>
              <w:bottom w:val="single" w:sz="4" w:space="0" w:color="auto"/>
              <w:right w:val="single" w:sz="4" w:space="0" w:color="auto"/>
            </w:tcBorders>
            <w:vAlign w:val="bottom"/>
            <w:hideMark/>
          </w:tcPr>
          <w:p w14:paraId="62C8F4CB" w14:textId="77777777" w:rsidR="005C67F4" w:rsidRPr="000B5567" w:rsidRDefault="005C67F4" w:rsidP="005C67F4">
            <w:pPr>
              <w:widowControl/>
              <w:autoSpaceDE/>
              <w:autoSpaceDN/>
              <w:rPr>
                <w:sz w:val="20"/>
                <w:szCs w:val="20"/>
                <w:lang w:val="en-GB"/>
              </w:rPr>
            </w:pPr>
            <w:r w:rsidRPr="000B5567">
              <w:rPr>
                <w:sz w:val="20"/>
                <w:szCs w:val="20"/>
                <w:lang w:val="en-GB"/>
              </w:rPr>
              <w:t xml:space="preserve">Members facing any technical issue in login can contact CDSL helpdesk by sending a request at </w:t>
            </w:r>
            <w:hyperlink r:id="rId23" w:history="1">
              <w:r w:rsidRPr="000B5567">
                <w:rPr>
                  <w:sz w:val="20"/>
                  <w:szCs w:val="20"/>
                  <w:lang w:val="en-GB"/>
                </w:rPr>
                <w:t>helpdesk.evoting@cdslindia.com</w:t>
              </w:r>
            </w:hyperlink>
            <w:r w:rsidRPr="000B5567">
              <w:rPr>
                <w:sz w:val="20"/>
                <w:szCs w:val="20"/>
                <w:lang w:val="en-GB"/>
              </w:rPr>
              <w:t xml:space="preserve"> or contact at toll free no. </w:t>
            </w:r>
            <w:r w:rsidRPr="000B5567">
              <w:rPr>
                <w:rFonts w:ascii="Arial" w:hAnsi="Arial" w:cs="Arial"/>
                <w:sz w:val="20"/>
                <w:szCs w:val="20"/>
                <w:shd w:val="clear" w:color="auto" w:fill="F7F8F9"/>
                <w:lang w:val="en-GB"/>
              </w:rPr>
              <w:t>1800 2</w:t>
            </w:r>
            <w:r w:rsidR="00EC5395" w:rsidRPr="000B5567">
              <w:rPr>
                <w:rFonts w:ascii="Arial" w:hAnsi="Arial" w:cs="Arial"/>
                <w:sz w:val="20"/>
                <w:szCs w:val="20"/>
                <w:shd w:val="clear" w:color="auto" w:fill="F7F8F9"/>
                <w:lang w:val="en-GB"/>
              </w:rPr>
              <w:t>109911</w:t>
            </w:r>
          </w:p>
          <w:p w14:paraId="52640B9A" w14:textId="77777777" w:rsidR="005C67F4" w:rsidRPr="000B5567" w:rsidRDefault="005C67F4" w:rsidP="005C67F4">
            <w:pPr>
              <w:widowControl/>
              <w:autoSpaceDE/>
              <w:autoSpaceDN/>
              <w:jc w:val="both"/>
              <w:rPr>
                <w:sz w:val="20"/>
                <w:szCs w:val="20"/>
                <w:lang w:val="en-GB" w:eastAsia="en-GB"/>
              </w:rPr>
            </w:pPr>
          </w:p>
        </w:tc>
      </w:tr>
      <w:tr w:rsidR="005C67F4" w:rsidRPr="000B5567" w14:paraId="65DF4DAE" w14:textId="77777777" w:rsidTr="00CB70DC">
        <w:trPr>
          <w:trHeight w:val="620"/>
        </w:trPr>
        <w:tc>
          <w:tcPr>
            <w:tcW w:w="3900" w:type="dxa"/>
            <w:tcBorders>
              <w:top w:val="nil"/>
              <w:left w:val="single" w:sz="4" w:space="0" w:color="auto"/>
              <w:bottom w:val="single" w:sz="4" w:space="0" w:color="auto"/>
              <w:right w:val="single" w:sz="4" w:space="0" w:color="auto"/>
            </w:tcBorders>
            <w:hideMark/>
          </w:tcPr>
          <w:p w14:paraId="0F847C03" w14:textId="77777777" w:rsidR="005C67F4" w:rsidRPr="000B5567" w:rsidRDefault="005C67F4" w:rsidP="005C67F4">
            <w:pPr>
              <w:widowControl/>
              <w:autoSpaceDE/>
              <w:autoSpaceDN/>
              <w:rPr>
                <w:sz w:val="20"/>
                <w:szCs w:val="20"/>
                <w:lang w:val="en-GB" w:eastAsia="en-GB"/>
              </w:rPr>
            </w:pPr>
            <w:r w:rsidRPr="000B5567">
              <w:rPr>
                <w:sz w:val="20"/>
                <w:szCs w:val="20"/>
                <w:lang w:val="en-GB" w:eastAsia="en-GB"/>
              </w:rPr>
              <w:t xml:space="preserve">Individual Shareholders holding securities in Demat mode with </w:t>
            </w:r>
            <w:r w:rsidRPr="000B5567">
              <w:rPr>
                <w:b/>
                <w:bCs/>
                <w:sz w:val="20"/>
                <w:szCs w:val="20"/>
                <w:lang w:val="en-GB" w:eastAsia="en-GB"/>
              </w:rPr>
              <w:t>NSDL</w:t>
            </w:r>
          </w:p>
        </w:tc>
        <w:tc>
          <w:tcPr>
            <w:tcW w:w="6634" w:type="dxa"/>
            <w:tcBorders>
              <w:top w:val="nil"/>
              <w:left w:val="nil"/>
              <w:bottom w:val="single" w:sz="4" w:space="0" w:color="auto"/>
              <w:right w:val="single" w:sz="4" w:space="0" w:color="auto"/>
            </w:tcBorders>
            <w:vAlign w:val="bottom"/>
            <w:hideMark/>
          </w:tcPr>
          <w:p w14:paraId="68963795" w14:textId="77777777" w:rsidR="005C67F4" w:rsidRPr="000B5567" w:rsidRDefault="005C67F4" w:rsidP="00EC5395">
            <w:pPr>
              <w:widowControl/>
              <w:autoSpaceDE/>
              <w:autoSpaceDN/>
              <w:jc w:val="both"/>
              <w:rPr>
                <w:sz w:val="20"/>
                <w:szCs w:val="20"/>
                <w:lang w:val="en-GB" w:eastAsia="en-GB"/>
              </w:rPr>
            </w:pPr>
            <w:r w:rsidRPr="000B5567">
              <w:rPr>
                <w:sz w:val="20"/>
                <w:szCs w:val="20"/>
                <w:lang w:val="en-GB" w:eastAsia="en-GB"/>
              </w:rPr>
              <w:t>Members facing any technical issue in login can contact NSDL helpdesk by sending a request at evoting@nsdl.co.in or call at</w:t>
            </w:r>
            <w:r w:rsidR="00EC5395" w:rsidRPr="000B5567">
              <w:rPr>
                <w:sz w:val="20"/>
                <w:szCs w:val="20"/>
                <w:lang w:val="en-GB" w:eastAsia="en-GB"/>
              </w:rPr>
              <w:t xml:space="preserve"> 022-4886 7000 and 022-2499 7000</w:t>
            </w:r>
          </w:p>
        </w:tc>
      </w:tr>
    </w:tbl>
    <w:p w14:paraId="42B40465" w14:textId="77777777" w:rsidR="005C67F4" w:rsidRPr="000B5567" w:rsidRDefault="005C67F4" w:rsidP="005C67F4">
      <w:pPr>
        <w:widowControl/>
        <w:autoSpaceDE/>
        <w:autoSpaceDN/>
        <w:rPr>
          <w:sz w:val="20"/>
          <w:szCs w:val="20"/>
          <w:lang w:val="en-GB"/>
        </w:rPr>
      </w:pPr>
    </w:p>
    <w:p w14:paraId="0F197E05" w14:textId="77777777" w:rsidR="005C67F4" w:rsidRPr="000B5567" w:rsidRDefault="005C67F4" w:rsidP="005C67F4">
      <w:pPr>
        <w:widowControl/>
        <w:adjustRightInd w:val="0"/>
        <w:spacing w:line="276" w:lineRule="auto"/>
        <w:jc w:val="both"/>
        <w:rPr>
          <w:b/>
          <w:bCs/>
          <w:sz w:val="20"/>
          <w:szCs w:val="20"/>
          <w:lang w:val="en-GB"/>
        </w:rPr>
      </w:pPr>
      <w:r w:rsidRPr="000B5567">
        <w:rPr>
          <w:rFonts w:ascii="Arial" w:hAnsi="Arial" w:cs="Arial"/>
          <w:b/>
          <w:bCs/>
          <w:sz w:val="20"/>
          <w:szCs w:val="20"/>
          <w:lang w:val="en-GB"/>
        </w:rPr>
        <w:t>Step 2</w:t>
      </w:r>
      <w:r w:rsidRPr="000B5567">
        <w:rPr>
          <w:rFonts w:ascii="Arial" w:hAnsi="Arial" w:cs="Arial"/>
          <w:sz w:val="20"/>
          <w:szCs w:val="20"/>
          <w:lang w:val="en-GB"/>
        </w:rPr>
        <w:tab/>
      </w:r>
      <w:r w:rsidRPr="000B5567">
        <w:rPr>
          <w:rFonts w:ascii="Arial" w:hAnsi="Arial" w:cs="Arial"/>
          <w:b/>
          <w:sz w:val="20"/>
          <w:szCs w:val="20"/>
          <w:lang w:val="en-GB"/>
        </w:rPr>
        <w:t>: Access through CDSL e-Voting system in case of shareholders holding shares in physical mode and non-individual shareholders in demat mode</w:t>
      </w:r>
      <w:r w:rsidRPr="000B5567">
        <w:rPr>
          <w:b/>
          <w:sz w:val="20"/>
          <w:szCs w:val="20"/>
          <w:lang w:val="en-GB"/>
        </w:rPr>
        <w:t>.</w:t>
      </w:r>
    </w:p>
    <w:p w14:paraId="60044BCC" w14:textId="77777777" w:rsidR="005C67F4" w:rsidRPr="000B5567" w:rsidRDefault="005C67F4" w:rsidP="005C67F4">
      <w:pPr>
        <w:widowControl/>
        <w:adjustRightInd w:val="0"/>
        <w:spacing w:line="276" w:lineRule="auto"/>
        <w:jc w:val="both"/>
        <w:rPr>
          <w:b/>
          <w:bCs/>
          <w:sz w:val="20"/>
          <w:szCs w:val="20"/>
          <w:lang w:val="en-GB"/>
        </w:rPr>
      </w:pPr>
    </w:p>
    <w:p w14:paraId="1FDCC3FA" w14:textId="77777777" w:rsidR="00C41B07" w:rsidRPr="000B5567" w:rsidRDefault="005C67F4" w:rsidP="008C15B4">
      <w:pPr>
        <w:widowControl/>
        <w:numPr>
          <w:ilvl w:val="0"/>
          <w:numId w:val="21"/>
        </w:numPr>
        <w:autoSpaceDE/>
        <w:autoSpaceDN/>
        <w:adjustRightInd w:val="0"/>
        <w:spacing w:line="276" w:lineRule="auto"/>
        <w:contextualSpacing/>
        <w:jc w:val="both"/>
        <w:rPr>
          <w:b/>
          <w:sz w:val="20"/>
          <w:szCs w:val="20"/>
          <w:lang w:val="en-GB"/>
        </w:rPr>
      </w:pPr>
      <w:r w:rsidRPr="000B5567">
        <w:rPr>
          <w:rFonts w:ascii="Arial" w:eastAsiaTheme="minorHAnsi" w:hAnsi="Arial" w:cs="Arial"/>
          <w:bCs/>
          <w:sz w:val="20"/>
          <w:szCs w:val="20"/>
        </w:rPr>
        <w:t>Login method for e-Voting and joining virtual meetings for</w:t>
      </w:r>
      <w:r w:rsidRPr="000B5567">
        <w:rPr>
          <w:rFonts w:ascii="Arial" w:eastAsiaTheme="minorHAnsi" w:hAnsi="Arial" w:cs="Arial"/>
          <w:b/>
          <w:sz w:val="20"/>
          <w:szCs w:val="20"/>
        </w:rPr>
        <w:t xml:space="preserve"> Physical shareholders and shareholders</w:t>
      </w:r>
    </w:p>
    <w:p w14:paraId="735712C0" w14:textId="77777777" w:rsidR="005C67F4" w:rsidRPr="000B5567" w:rsidRDefault="005C67F4" w:rsidP="00C41B07">
      <w:pPr>
        <w:widowControl/>
        <w:autoSpaceDE/>
        <w:autoSpaceDN/>
        <w:adjustRightInd w:val="0"/>
        <w:spacing w:line="276" w:lineRule="auto"/>
        <w:ind w:left="720"/>
        <w:contextualSpacing/>
        <w:jc w:val="both"/>
        <w:rPr>
          <w:b/>
          <w:sz w:val="20"/>
          <w:szCs w:val="20"/>
          <w:lang w:val="en-GB"/>
        </w:rPr>
      </w:pPr>
      <w:r w:rsidRPr="000B5567">
        <w:rPr>
          <w:rFonts w:ascii="Arial" w:eastAsiaTheme="minorHAnsi" w:hAnsi="Arial" w:cs="Arial"/>
          <w:b/>
          <w:sz w:val="20"/>
          <w:szCs w:val="20"/>
        </w:rPr>
        <w:t>other than individual holding in Demat form.</w:t>
      </w:r>
    </w:p>
    <w:p w14:paraId="6E775425" w14:textId="77777777" w:rsidR="005C67F4" w:rsidRPr="000B5567" w:rsidRDefault="005C67F4" w:rsidP="005C67F4">
      <w:pPr>
        <w:widowControl/>
        <w:adjustRightInd w:val="0"/>
        <w:spacing w:line="276" w:lineRule="auto"/>
        <w:jc w:val="both"/>
        <w:rPr>
          <w:rFonts w:ascii="Arial" w:hAnsi="Arial" w:cs="Arial"/>
          <w:sz w:val="20"/>
          <w:szCs w:val="20"/>
          <w:lang w:val="en-IN"/>
        </w:rPr>
      </w:pPr>
    </w:p>
    <w:p w14:paraId="72E40E24" w14:textId="77777777" w:rsidR="005C67F4" w:rsidRPr="000B5567" w:rsidRDefault="005C67F4" w:rsidP="008C15B4">
      <w:pPr>
        <w:widowControl/>
        <w:numPr>
          <w:ilvl w:val="0"/>
          <w:numId w:val="26"/>
        </w:numPr>
        <w:autoSpaceDE/>
        <w:autoSpaceDN/>
        <w:adjustRightInd w:val="0"/>
        <w:spacing w:line="276" w:lineRule="auto"/>
        <w:contextualSpacing/>
        <w:jc w:val="both"/>
        <w:rPr>
          <w:rFonts w:ascii="Arial" w:hAnsi="Arial" w:cs="Arial"/>
          <w:sz w:val="20"/>
          <w:szCs w:val="20"/>
          <w:lang w:val="en-IN"/>
        </w:rPr>
      </w:pPr>
      <w:r w:rsidRPr="000B5567">
        <w:rPr>
          <w:rFonts w:ascii="Arial" w:hAnsi="Arial" w:cs="Arial"/>
          <w:sz w:val="20"/>
          <w:szCs w:val="20"/>
          <w:lang w:val="en-IN"/>
        </w:rPr>
        <w:t xml:space="preserve">The shareholders should log on to the e-voting website </w:t>
      </w:r>
      <w:hyperlink r:id="rId24" w:history="1">
        <w:r w:rsidRPr="000B5567">
          <w:rPr>
            <w:rFonts w:ascii="Arial" w:hAnsi="Arial" w:cs="Arial"/>
            <w:sz w:val="20"/>
            <w:szCs w:val="20"/>
            <w:u w:val="single"/>
            <w:lang w:val="en-IN"/>
          </w:rPr>
          <w:t>www.evotingindia.com</w:t>
        </w:r>
      </w:hyperlink>
      <w:r w:rsidRPr="000B5567">
        <w:rPr>
          <w:sz w:val="20"/>
          <w:szCs w:val="20"/>
          <w:lang w:val="en-GB"/>
        </w:rPr>
        <w:t>.</w:t>
      </w:r>
    </w:p>
    <w:p w14:paraId="31FF8147" w14:textId="77777777" w:rsidR="005C67F4" w:rsidRPr="000B5567" w:rsidRDefault="005C67F4" w:rsidP="005C67F4">
      <w:pPr>
        <w:widowControl/>
        <w:adjustRightInd w:val="0"/>
        <w:spacing w:line="276" w:lineRule="auto"/>
        <w:ind w:left="720"/>
        <w:contextualSpacing/>
        <w:jc w:val="both"/>
        <w:rPr>
          <w:rFonts w:ascii="Arial" w:hAnsi="Arial" w:cs="Arial"/>
          <w:sz w:val="20"/>
          <w:szCs w:val="20"/>
          <w:lang w:val="en-IN"/>
        </w:rPr>
      </w:pPr>
    </w:p>
    <w:p w14:paraId="320F408F" w14:textId="77777777" w:rsidR="005C67F4" w:rsidRPr="000B5567" w:rsidRDefault="005C67F4" w:rsidP="008C15B4">
      <w:pPr>
        <w:widowControl/>
        <w:numPr>
          <w:ilvl w:val="0"/>
          <w:numId w:val="26"/>
        </w:numPr>
        <w:autoSpaceDE/>
        <w:autoSpaceDN/>
        <w:adjustRightInd w:val="0"/>
        <w:spacing w:line="276" w:lineRule="auto"/>
        <w:contextualSpacing/>
        <w:jc w:val="both"/>
        <w:rPr>
          <w:rFonts w:ascii="Arial" w:hAnsi="Arial" w:cs="Arial"/>
          <w:sz w:val="20"/>
          <w:szCs w:val="20"/>
          <w:lang w:val="en-IN"/>
        </w:rPr>
      </w:pPr>
      <w:r w:rsidRPr="000B5567">
        <w:rPr>
          <w:rFonts w:ascii="Arial" w:hAnsi="Arial" w:cs="Arial"/>
          <w:sz w:val="20"/>
          <w:szCs w:val="20"/>
          <w:lang w:val="en-IN"/>
        </w:rPr>
        <w:t>Click on “Shareholders” module.</w:t>
      </w:r>
    </w:p>
    <w:p w14:paraId="0E2C7788" w14:textId="77777777" w:rsidR="005C67F4" w:rsidRPr="000B5567" w:rsidRDefault="005C67F4" w:rsidP="005C67F4">
      <w:pPr>
        <w:widowControl/>
        <w:autoSpaceDE/>
        <w:autoSpaceDN/>
        <w:spacing w:line="276" w:lineRule="auto"/>
        <w:rPr>
          <w:rFonts w:ascii="Arial" w:hAnsi="Arial" w:cs="Arial"/>
          <w:sz w:val="20"/>
          <w:szCs w:val="20"/>
          <w:lang w:val="en-IN"/>
        </w:rPr>
      </w:pPr>
    </w:p>
    <w:p w14:paraId="5AF25E1E" w14:textId="77777777" w:rsidR="005C67F4" w:rsidRPr="000B5567" w:rsidRDefault="005C67F4" w:rsidP="008C15B4">
      <w:pPr>
        <w:widowControl/>
        <w:numPr>
          <w:ilvl w:val="0"/>
          <w:numId w:val="26"/>
        </w:numPr>
        <w:autoSpaceDE/>
        <w:autoSpaceDN/>
        <w:adjustRightInd w:val="0"/>
        <w:spacing w:line="276" w:lineRule="auto"/>
        <w:contextualSpacing/>
        <w:jc w:val="both"/>
        <w:rPr>
          <w:rFonts w:ascii="Arial" w:hAnsi="Arial" w:cs="Arial"/>
          <w:sz w:val="20"/>
          <w:szCs w:val="20"/>
          <w:lang w:val="en-IN"/>
        </w:rPr>
      </w:pPr>
      <w:r w:rsidRPr="000B5567">
        <w:rPr>
          <w:rFonts w:ascii="Arial" w:hAnsi="Arial" w:cs="Arial"/>
          <w:sz w:val="20"/>
          <w:szCs w:val="20"/>
          <w:lang w:val="en-IN"/>
        </w:rPr>
        <w:t xml:space="preserve">Now enter your User ID </w:t>
      </w:r>
    </w:p>
    <w:p w14:paraId="1F118A34" w14:textId="77777777" w:rsidR="005C67F4" w:rsidRPr="000B5567" w:rsidRDefault="005C67F4" w:rsidP="005C67F4">
      <w:pPr>
        <w:widowControl/>
        <w:autoSpaceDE/>
        <w:autoSpaceDN/>
        <w:spacing w:line="276" w:lineRule="auto"/>
        <w:ind w:left="720"/>
        <w:contextualSpacing/>
        <w:rPr>
          <w:rFonts w:ascii="Arial" w:hAnsi="Arial" w:cs="Arial"/>
          <w:sz w:val="20"/>
          <w:szCs w:val="20"/>
          <w:lang w:val="en-IN"/>
        </w:rPr>
      </w:pPr>
    </w:p>
    <w:p w14:paraId="7EEFB68B" w14:textId="77777777" w:rsidR="005C67F4" w:rsidRPr="000B5567" w:rsidRDefault="005C67F4" w:rsidP="008C15B4">
      <w:pPr>
        <w:widowControl/>
        <w:numPr>
          <w:ilvl w:val="1"/>
          <w:numId w:val="21"/>
        </w:numPr>
        <w:autoSpaceDE/>
        <w:autoSpaceDN/>
        <w:adjustRightInd w:val="0"/>
        <w:spacing w:line="276" w:lineRule="auto"/>
        <w:contextualSpacing/>
        <w:jc w:val="both"/>
        <w:rPr>
          <w:rFonts w:ascii="Arial" w:hAnsi="Arial" w:cs="Arial"/>
          <w:sz w:val="20"/>
          <w:szCs w:val="20"/>
          <w:lang w:val="en-IN"/>
        </w:rPr>
      </w:pPr>
      <w:r w:rsidRPr="000B5567">
        <w:rPr>
          <w:rFonts w:ascii="Arial" w:hAnsi="Arial" w:cs="Arial"/>
          <w:sz w:val="20"/>
          <w:szCs w:val="20"/>
          <w:lang w:val="en-IN"/>
        </w:rPr>
        <w:t xml:space="preserve">For CDSL: 16 digits beneficiary ID, </w:t>
      </w:r>
    </w:p>
    <w:p w14:paraId="4D3AE18A" w14:textId="77777777" w:rsidR="005C67F4" w:rsidRPr="000B5567" w:rsidRDefault="005C67F4" w:rsidP="008C15B4">
      <w:pPr>
        <w:widowControl/>
        <w:numPr>
          <w:ilvl w:val="1"/>
          <w:numId w:val="21"/>
        </w:numPr>
        <w:autoSpaceDE/>
        <w:autoSpaceDN/>
        <w:adjustRightInd w:val="0"/>
        <w:spacing w:line="276" w:lineRule="auto"/>
        <w:contextualSpacing/>
        <w:jc w:val="both"/>
        <w:rPr>
          <w:rFonts w:ascii="Arial" w:hAnsi="Arial" w:cs="Arial"/>
          <w:sz w:val="20"/>
          <w:szCs w:val="20"/>
          <w:lang w:val="en-IN"/>
        </w:rPr>
      </w:pPr>
      <w:r w:rsidRPr="000B5567">
        <w:rPr>
          <w:rFonts w:ascii="Arial" w:hAnsi="Arial" w:cs="Arial"/>
          <w:sz w:val="20"/>
          <w:szCs w:val="20"/>
          <w:lang w:val="en-IN"/>
        </w:rPr>
        <w:t xml:space="preserve">For NSDL: 8 Character DP ID followed by 8 Digits Client ID, </w:t>
      </w:r>
    </w:p>
    <w:p w14:paraId="66EB4C76" w14:textId="77777777" w:rsidR="00C41B07" w:rsidRPr="000B5567" w:rsidRDefault="005C67F4" w:rsidP="008C15B4">
      <w:pPr>
        <w:widowControl/>
        <w:numPr>
          <w:ilvl w:val="1"/>
          <w:numId w:val="21"/>
        </w:numPr>
        <w:autoSpaceDE/>
        <w:autoSpaceDN/>
        <w:adjustRightInd w:val="0"/>
        <w:spacing w:line="276" w:lineRule="auto"/>
        <w:contextualSpacing/>
        <w:jc w:val="both"/>
        <w:rPr>
          <w:rFonts w:ascii="Arial" w:hAnsi="Arial" w:cs="Arial"/>
          <w:sz w:val="20"/>
          <w:szCs w:val="20"/>
          <w:lang w:val="en-IN"/>
        </w:rPr>
      </w:pPr>
      <w:r w:rsidRPr="000B5567">
        <w:rPr>
          <w:rFonts w:ascii="Arial" w:hAnsi="Arial" w:cs="Arial"/>
          <w:sz w:val="20"/>
          <w:szCs w:val="20"/>
          <w:lang w:val="en-IN"/>
        </w:rPr>
        <w:t xml:space="preserve">Shareholders holding shares in Physical Form should enter Folio Number registered </w:t>
      </w:r>
    </w:p>
    <w:p w14:paraId="6BE14932" w14:textId="77777777" w:rsidR="005C67F4" w:rsidRPr="000B5567" w:rsidRDefault="005C67F4" w:rsidP="00C41B07">
      <w:pPr>
        <w:widowControl/>
        <w:autoSpaceDE/>
        <w:autoSpaceDN/>
        <w:adjustRightInd w:val="0"/>
        <w:spacing w:line="276" w:lineRule="auto"/>
        <w:ind w:left="1440"/>
        <w:contextualSpacing/>
        <w:jc w:val="both"/>
        <w:rPr>
          <w:rFonts w:ascii="Arial" w:hAnsi="Arial" w:cs="Arial"/>
          <w:sz w:val="20"/>
          <w:szCs w:val="20"/>
          <w:lang w:val="en-IN"/>
        </w:rPr>
      </w:pPr>
      <w:r w:rsidRPr="000B5567">
        <w:rPr>
          <w:rFonts w:ascii="Arial" w:hAnsi="Arial" w:cs="Arial"/>
          <w:sz w:val="20"/>
          <w:szCs w:val="20"/>
          <w:lang w:val="en-IN"/>
        </w:rPr>
        <w:t>with the Company.</w:t>
      </w:r>
    </w:p>
    <w:p w14:paraId="3CC1E672" w14:textId="77777777" w:rsidR="005C67F4" w:rsidRPr="000B5567" w:rsidRDefault="005C67F4" w:rsidP="005C67F4">
      <w:pPr>
        <w:widowControl/>
        <w:adjustRightInd w:val="0"/>
        <w:spacing w:line="276" w:lineRule="auto"/>
        <w:ind w:left="1440"/>
        <w:contextualSpacing/>
        <w:jc w:val="both"/>
        <w:rPr>
          <w:rFonts w:ascii="Arial" w:hAnsi="Arial" w:cs="Arial"/>
          <w:sz w:val="20"/>
          <w:szCs w:val="20"/>
          <w:lang w:val="en-IN"/>
        </w:rPr>
      </w:pPr>
    </w:p>
    <w:p w14:paraId="75B270D0" w14:textId="77777777" w:rsidR="005C67F4" w:rsidRPr="000B5567" w:rsidRDefault="005C67F4" w:rsidP="008C15B4">
      <w:pPr>
        <w:widowControl/>
        <w:numPr>
          <w:ilvl w:val="0"/>
          <w:numId w:val="26"/>
        </w:numPr>
        <w:autoSpaceDE/>
        <w:autoSpaceDN/>
        <w:adjustRightInd w:val="0"/>
        <w:spacing w:line="276" w:lineRule="auto"/>
        <w:contextualSpacing/>
        <w:jc w:val="both"/>
        <w:rPr>
          <w:rFonts w:ascii="Arial" w:hAnsi="Arial" w:cs="Arial"/>
          <w:sz w:val="20"/>
          <w:szCs w:val="20"/>
          <w:lang w:val="en-IN"/>
        </w:rPr>
      </w:pPr>
      <w:r w:rsidRPr="000B5567">
        <w:rPr>
          <w:rFonts w:ascii="Arial" w:hAnsi="Arial" w:cs="Arial"/>
          <w:sz w:val="20"/>
          <w:szCs w:val="20"/>
          <w:lang w:val="en-IN"/>
        </w:rPr>
        <w:t>Next enter the Image Verification as displayed and Click on Login.</w:t>
      </w:r>
    </w:p>
    <w:p w14:paraId="599ECDC1" w14:textId="77777777" w:rsidR="005C67F4" w:rsidRPr="000B5567" w:rsidRDefault="005C67F4" w:rsidP="005C67F4">
      <w:pPr>
        <w:widowControl/>
        <w:autoSpaceDE/>
        <w:autoSpaceDN/>
        <w:spacing w:line="276" w:lineRule="auto"/>
        <w:ind w:left="720"/>
        <w:contextualSpacing/>
        <w:rPr>
          <w:rFonts w:ascii="Arial" w:hAnsi="Arial" w:cs="Arial"/>
          <w:sz w:val="20"/>
          <w:szCs w:val="20"/>
          <w:lang w:val="en-IN"/>
        </w:rPr>
      </w:pPr>
    </w:p>
    <w:p w14:paraId="3C48380F" w14:textId="77777777" w:rsidR="005C67F4" w:rsidRPr="000B5567" w:rsidRDefault="005C67F4" w:rsidP="00D31A27">
      <w:pPr>
        <w:widowControl/>
        <w:numPr>
          <w:ilvl w:val="0"/>
          <w:numId w:val="26"/>
        </w:numPr>
        <w:autoSpaceDE/>
        <w:autoSpaceDN/>
        <w:adjustRightInd w:val="0"/>
        <w:spacing w:line="276" w:lineRule="auto"/>
        <w:contextualSpacing/>
        <w:jc w:val="both"/>
        <w:rPr>
          <w:rFonts w:ascii="Arial" w:hAnsi="Arial" w:cs="Arial"/>
          <w:sz w:val="20"/>
          <w:szCs w:val="20"/>
          <w:lang w:val="en-IN"/>
        </w:rPr>
      </w:pPr>
      <w:r w:rsidRPr="000B5567">
        <w:rPr>
          <w:rFonts w:ascii="Arial" w:hAnsi="Arial" w:cs="Arial"/>
          <w:sz w:val="20"/>
          <w:szCs w:val="20"/>
          <w:lang w:val="en-IN"/>
        </w:rPr>
        <w:t xml:space="preserve">If you are holding shares in demat form and had logged on to </w:t>
      </w:r>
      <w:hyperlink r:id="rId25" w:history="1">
        <w:r w:rsidRPr="000B5567">
          <w:rPr>
            <w:rFonts w:ascii="Arial" w:hAnsi="Arial" w:cs="Arial"/>
            <w:sz w:val="20"/>
            <w:szCs w:val="20"/>
            <w:u w:val="single"/>
            <w:lang w:val="en-IN"/>
          </w:rPr>
          <w:t>www.evotingindia.com</w:t>
        </w:r>
      </w:hyperlink>
      <w:r w:rsidRPr="000B5567">
        <w:rPr>
          <w:rFonts w:ascii="Arial" w:hAnsi="Arial" w:cs="Arial"/>
          <w:sz w:val="20"/>
          <w:szCs w:val="20"/>
          <w:lang w:val="en-IN"/>
        </w:rPr>
        <w:t xml:space="preserve"> and votedon an earlier e-voting of any company, then your existing password is to be used. </w:t>
      </w:r>
    </w:p>
    <w:p w14:paraId="399B7436" w14:textId="77777777" w:rsidR="005C67F4" w:rsidRPr="000B5567" w:rsidRDefault="005C67F4" w:rsidP="005C67F4">
      <w:pPr>
        <w:widowControl/>
        <w:adjustRightInd w:val="0"/>
        <w:spacing w:line="276" w:lineRule="auto"/>
        <w:contextualSpacing/>
        <w:jc w:val="both"/>
        <w:rPr>
          <w:rFonts w:ascii="Arial" w:hAnsi="Arial" w:cs="Arial"/>
          <w:sz w:val="20"/>
          <w:szCs w:val="20"/>
          <w:lang w:val="en-IN"/>
        </w:rPr>
      </w:pPr>
    </w:p>
    <w:p w14:paraId="1BC61083" w14:textId="77777777" w:rsidR="005C67F4" w:rsidRPr="000B5567" w:rsidRDefault="005C67F4" w:rsidP="008C15B4">
      <w:pPr>
        <w:widowControl/>
        <w:numPr>
          <w:ilvl w:val="0"/>
          <w:numId w:val="26"/>
        </w:numPr>
        <w:autoSpaceDE/>
        <w:autoSpaceDN/>
        <w:adjustRightInd w:val="0"/>
        <w:spacing w:line="276" w:lineRule="auto"/>
        <w:contextualSpacing/>
        <w:jc w:val="both"/>
        <w:rPr>
          <w:rFonts w:ascii="Arial" w:hAnsi="Arial" w:cs="Arial"/>
          <w:sz w:val="20"/>
          <w:szCs w:val="20"/>
          <w:lang w:val="en-IN"/>
        </w:rPr>
      </w:pPr>
      <w:r w:rsidRPr="000B5567">
        <w:rPr>
          <w:rFonts w:ascii="Arial" w:hAnsi="Arial" w:cs="Arial"/>
          <w:sz w:val="20"/>
          <w:szCs w:val="20"/>
          <w:lang w:val="en-IN"/>
        </w:rPr>
        <w:t>If you are a first-time user follow the steps given below:</w:t>
      </w:r>
    </w:p>
    <w:p w14:paraId="187443B7" w14:textId="77777777" w:rsidR="00C26077" w:rsidRPr="000B5567" w:rsidRDefault="00C26077" w:rsidP="00C26077">
      <w:pPr>
        <w:widowControl/>
        <w:autoSpaceDE/>
        <w:autoSpaceDN/>
        <w:adjustRightInd w:val="0"/>
        <w:spacing w:line="276" w:lineRule="auto"/>
        <w:ind w:left="720"/>
        <w:contextualSpacing/>
        <w:jc w:val="both"/>
        <w:rPr>
          <w:rFonts w:ascii="Arial" w:hAnsi="Arial" w:cs="Arial"/>
          <w:sz w:val="20"/>
          <w:szCs w:val="20"/>
          <w:lang w:val="en-IN"/>
        </w:rPr>
      </w:pPr>
    </w:p>
    <w:tbl>
      <w:tblPr>
        <w:tblStyle w:val="TableGrid"/>
        <w:tblW w:w="0" w:type="auto"/>
        <w:tblInd w:w="137" w:type="dxa"/>
        <w:tblLook w:val="04A0" w:firstRow="1" w:lastRow="0" w:firstColumn="1" w:lastColumn="0" w:noHBand="0" w:noVBand="1"/>
      </w:tblPr>
      <w:tblGrid>
        <w:gridCol w:w="1075"/>
        <w:gridCol w:w="9273"/>
      </w:tblGrid>
      <w:tr w:rsidR="000B5567" w:rsidRPr="000B5567" w14:paraId="2B565FDD" w14:textId="77777777" w:rsidTr="008D264D">
        <w:trPr>
          <w:trHeight w:val="375"/>
        </w:trPr>
        <w:tc>
          <w:tcPr>
            <w:tcW w:w="1075" w:type="dxa"/>
            <w:tcBorders>
              <w:bottom w:val="single" w:sz="4" w:space="0" w:color="auto"/>
            </w:tcBorders>
          </w:tcPr>
          <w:p w14:paraId="3F5679F4" w14:textId="77777777" w:rsidR="005C67F4" w:rsidRPr="000B5567" w:rsidRDefault="005C67F4" w:rsidP="005C67F4">
            <w:pPr>
              <w:adjustRightInd w:val="0"/>
              <w:spacing w:line="288" w:lineRule="auto"/>
              <w:ind w:right="-18"/>
              <w:rPr>
                <w:rFonts w:ascii="Arial" w:hAnsi="Arial" w:cs="Arial"/>
                <w:sz w:val="20"/>
                <w:szCs w:val="20"/>
                <w:lang w:val="en-GB"/>
              </w:rPr>
            </w:pPr>
          </w:p>
        </w:tc>
        <w:tc>
          <w:tcPr>
            <w:tcW w:w="9273" w:type="dxa"/>
            <w:tcBorders>
              <w:bottom w:val="single" w:sz="4" w:space="0" w:color="auto"/>
              <w:right w:val="single" w:sz="4" w:space="0" w:color="auto"/>
            </w:tcBorders>
          </w:tcPr>
          <w:p w14:paraId="73916180" w14:textId="77777777" w:rsidR="005C67F4" w:rsidRPr="000B5567" w:rsidRDefault="005C67F4" w:rsidP="005C67F4">
            <w:pPr>
              <w:adjustRightInd w:val="0"/>
              <w:spacing w:line="288" w:lineRule="auto"/>
              <w:ind w:right="-151"/>
              <w:rPr>
                <w:rFonts w:ascii="Arial" w:hAnsi="Arial" w:cs="Arial"/>
                <w:sz w:val="20"/>
                <w:szCs w:val="20"/>
                <w:lang w:val="en-GB"/>
              </w:rPr>
            </w:pPr>
            <w:r w:rsidRPr="000B5567">
              <w:rPr>
                <w:rFonts w:ascii="Arial" w:hAnsi="Arial" w:cs="Arial"/>
                <w:b/>
                <w:bCs/>
                <w:sz w:val="20"/>
                <w:szCs w:val="20"/>
                <w:lang w:val="en-IN"/>
              </w:rPr>
              <w:t>For Physical shareholders and other than individual shareholders holding shares in Demat.</w:t>
            </w:r>
          </w:p>
        </w:tc>
      </w:tr>
      <w:tr w:rsidR="000B5567" w:rsidRPr="000B5567" w14:paraId="335446AB" w14:textId="77777777" w:rsidTr="008D264D">
        <w:tc>
          <w:tcPr>
            <w:tcW w:w="1075" w:type="dxa"/>
            <w:shd w:val="clear" w:color="auto" w:fill="FFFFFF" w:themeFill="background1"/>
          </w:tcPr>
          <w:p w14:paraId="2BA87E93" w14:textId="77777777" w:rsidR="005C67F4" w:rsidRPr="000B5567" w:rsidRDefault="005C67F4" w:rsidP="005C67F4">
            <w:pPr>
              <w:shd w:val="clear" w:color="auto" w:fill="FFFFFF" w:themeFill="background1"/>
              <w:adjustRightInd w:val="0"/>
              <w:spacing w:line="288" w:lineRule="auto"/>
              <w:ind w:right="-18"/>
              <w:rPr>
                <w:rFonts w:ascii="Arial" w:hAnsi="Arial" w:cs="Arial"/>
                <w:sz w:val="20"/>
                <w:szCs w:val="20"/>
                <w:lang w:val="en-GB"/>
              </w:rPr>
            </w:pPr>
            <w:r w:rsidRPr="000B5567">
              <w:rPr>
                <w:rFonts w:ascii="Arial" w:hAnsi="Arial" w:cs="Arial"/>
                <w:sz w:val="20"/>
                <w:szCs w:val="20"/>
                <w:lang w:val="en-GB"/>
              </w:rPr>
              <w:t>PAN</w:t>
            </w:r>
          </w:p>
        </w:tc>
        <w:tc>
          <w:tcPr>
            <w:tcW w:w="9273" w:type="dxa"/>
            <w:shd w:val="clear" w:color="auto" w:fill="FFFFFF" w:themeFill="background1"/>
          </w:tcPr>
          <w:p w14:paraId="7A0C8658" w14:textId="77777777" w:rsidR="005C67F4" w:rsidRPr="000B5567" w:rsidRDefault="005C67F4" w:rsidP="005C67F4">
            <w:pPr>
              <w:shd w:val="clear" w:color="auto" w:fill="FFFFFF" w:themeFill="background1"/>
              <w:adjustRightInd w:val="0"/>
              <w:spacing w:line="288" w:lineRule="auto"/>
              <w:rPr>
                <w:rFonts w:ascii="Arial" w:hAnsi="Arial" w:cs="Arial"/>
                <w:sz w:val="20"/>
                <w:szCs w:val="20"/>
                <w:lang w:val="en-IN"/>
              </w:rPr>
            </w:pPr>
            <w:r w:rsidRPr="000B5567">
              <w:rPr>
                <w:rFonts w:ascii="Arial" w:hAnsi="Arial" w:cs="Arial"/>
                <w:sz w:val="20"/>
                <w:szCs w:val="20"/>
                <w:lang w:val="en-IN"/>
              </w:rPr>
              <w:t>Enter your 10 digit alpha-numeric *PAN issued by Income Tax Department (Applicable for both demat shareholders as well as physical shareholders)</w:t>
            </w:r>
          </w:p>
          <w:p w14:paraId="4D8ADFF8" w14:textId="77777777" w:rsidR="005C67F4" w:rsidRPr="000B5567" w:rsidRDefault="005C67F4" w:rsidP="005C67F4">
            <w:pPr>
              <w:shd w:val="clear" w:color="auto" w:fill="FFFFFF" w:themeFill="background1"/>
              <w:adjustRightInd w:val="0"/>
              <w:spacing w:line="288" w:lineRule="auto"/>
              <w:rPr>
                <w:rFonts w:ascii="Arial" w:hAnsi="Arial" w:cs="Arial"/>
                <w:sz w:val="20"/>
                <w:szCs w:val="20"/>
                <w:lang w:val="en-IN"/>
              </w:rPr>
            </w:pPr>
          </w:p>
          <w:p w14:paraId="63BF0CA0" w14:textId="77777777" w:rsidR="005C67F4" w:rsidRPr="000B5567" w:rsidRDefault="005C67F4" w:rsidP="008C15B4">
            <w:pPr>
              <w:numPr>
                <w:ilvl w:val="0"/>
                <w:numId w:val="23"/>
              </w:numPr>
              <w:shd w:val="clear" w:color="auto" w:fill="FFFFFF" w:themeFill="background1"/>
              <w:adjustRightInd w:val="0"/>
              <w:spacing w:line="288" w:lineRule="auto"/>
              <w:jc w:val="both"/>
              <w:rPr>
                <w:rFonts w:ascii="Arial" w:hAnsi="Arial" w:cs="Arial"/>
                <w:sz w:val="20"/>
                <w:szCs w:val="20"/>
                <w:lang w:val="en-IN"/>
              </w:rPr>
            </w:pPr>
            <w:r w:rsidRPr="000B5567">
              <w:rPr>
                <w:rFonts w:ascii="Arial" w:hAnsi="Arial" w:cs="Arial"/>
                <w:sz w:val="20"/>
                <w:szCs w:val="20"/>
                <w:lang w:val="en-IN"/>
              </w:rPr>
              <w:t>Shareholders who have not updated their PAN with the Company/Depository Participant are requested to use the sequence number sent by Company/RTA or contact Company/RTA.</w:t>
            </w:r>
          </w:p>
        </w:tc>
      </w:tr>
      <w:tr w:rsidR="000B5567" w:rsidRPr="000B5567" w14:paraId="3773D132" w14:textId="77777777" w:rsidTr="008D264D">
        <w:tc>
          <w:tcPr>
            <w:tcW w:w="1075" w:type="dxa"/>
            <w:shd w:val="clear" w:color="auto" w:fill="FFFFFF" w:themeFill="background1"/>
          </w:tcPr>
          <w:p w14:paraId="4327E137" w14:textId="77777777" w:rsidR="005C67F4" w:rsidRPr="000B5567" w:rsidRDefault="005C67F4" w:rsidP="005C67F4">
            <w:pPr>
              <w:shd w:val="clear" w:color="auto" w:fill="FFFFFF" w:themeFill="background1"/>
              <w:adjustRightInd w:val="0"/>
              <w:spacing w:line="288" w:lineRule="auto"/>
              <w:ind w:right="-18"/>
              <w:rPr>
                <w:rFonts w:ascii="Arial" w:hAnsi="Arial" w:cs="Arial"/>
                <w:sz w:val="20"/>
                <w:szCs w:val="20"/>
                <w:lang w:val="en-GB"/>
              </w:rPr>
            </w:pPr>
            <w:r w:rsidRPr="000B5567">
              <w:rPr>
                <w:rFonts w:ascii="Arial" w:hAnsi="Arial" w:cs="Arial"/>
                <w:sz w:val="20"/>
                <w:szCs w:val="20"/>
                <w:lang w:val="en-GB"/>
              </w:rPr>
              <w:t>Dividend Bank Details</w:t>
            </w:r>
          </w:p>
          <w:p w14:paraId="6BF7E5AD" w14:textId="77777777" w:rsidR="005C67F4" w:rsidRPr="000B5567" w:rsidRDefault="005C67F4" w:rsidP="005C67F4">
            <w:pPr>
              <w:shd w:val="clear" w:color="auto" w:fill="FFFFFF" w:themeFill="background1"/>
              <w:adjustRightInd w:val="0"/>
              <w:spacing w:line="288" w:lineRule="auto"/>
              <w:ind w:right="-18"/>
              <w:rPr>
                <w:rFonts w:ascii="Arial" w:hAnsi="Arial" w:cs="Arial"/>
                <w:b/>
                <w:sz w:val="20"/>
                <w:szCs w:val="20"/>
                <w:lang w:val="en-GB"/>
              </w:rPr>
            </w:pPr>
            <w:r w:rsidRPr="000B5567">
              <w:rPr>
                <w:rFonts w:ascii="Arial" w:hAnsi="Arial" w:cs="Arial"/>
                <w:b/>
                <w:sz w:val="20"/>
                <w:szCs w:val="20"/>
                <w:lang w:val="en-GB"/>
              </w:rPr>
              <w:t>OR</w:t>
            </w:r>
            <w:r w:rsidRPr="000B5567">
              <w:rPr>
                <w:rFonts w:ascii="Arial" w:hAnsi="Arial" w:cs="Arial"/>
                <w:sz w:val="20"/>
                <w:szCs w:val="20"/>
                <w:lang w:val="en-GB"/>
              </w:rPr>
              <w:t xml:space="preserve"> Date of Birth (DOB)</w:t>
            </w:r>
          </w:p>
        </w:tc>
        <w:tc>
          <w:tcPr>
            <w:tcW w:w="9273" w:type="dxa"/>
            <w:shd w:val="clear" w:color="auto" w:fill="FFFFFF" w:themeFill="background1"/>
          </w:tcPr>
          <w:p w14:paraId="203310DD" w14:textId="77777777" w:rsidR="005C67F4" w:rsidRPr="000B5567" w:rsidRDefault="005C67F4" w:rsidP="005C67F4">
            <w:pPr>
              <w:shd w:val="clear" w:color="auto" w:fill="FFFFFF" w:themeFill="background1"/>
              <w:adjustRightInd w:val="0"/>
              <w:spacing w:line="288" w:lineRule="auto"/>
              <w:rPr>
                <w:rFonts w:ascii="Arial" w:hAnsi="Arial" w:cs="Arial"/>
                <w:sz w:val="20"/>
                <w:szCs w:val="20"/>
                <w:lang w:val="en-IN"/>
              </w:rPr>
            </w:pPr>
            <w:r w:rsidRPr="000B5567">
              <w:rPr>
                <w:rFonts w:ascii="Arial" w:hAnsi="Arial" w:cs="Arial"/>
                <w:sz w:val="20"/>
                <w:szCs w:val="20"/>
                <w:lang w:val="en-IN"/>
              </w:rPr>
              <w:t>Enter the Dividend Bank Details or Date of Birth (in dd/mm/yyyy format) as recorded in your demat account or in the company records in order to login.</w:t>
            </w:r>
          </w:p>
          <w:p w14:paraId="621AC13B" w14:textId="77777777" w:rsidR="005C67F4" w:rsidRPr="000B5567" w:rsidRDefault="005C67F4" w:rsidP="008C15B4">
            <w:pPr>
              <w:numPr>
                <w:ilvl w:val="0"/>
                <w:numId w:val="24"/>
              </w:numPr>
              <w:shd w:val="clear" w:color="auto" w:fill="FFFFFF" w:themeFill="background1"/>
              <w:adjustRightInd w:val="0"/>
              <w:spacing w:line="288" w:lineRule="auto"/>
              <w:jc w:val="both"/>
              <w:rPr>
                <w:rFonts w:ascii="Arial" w:hAnsi="Arial" w:cs="Arial"/>
                <w:sz w:val="20"/>
                <w:szCs w:val="20"/>
                <w:lang w:val="en-IN"/>
              </w:rPr>
            </w:pPr>
            <w:r w:rsidRPr="000B5567">
              <w:rPr>
                <w:rFonts w:ascii="Arial" w:hAnsi="Arial" w:cs="Arial"/>
                <w:sz w:val="20"/>
                <w:szCs w:val="20"/>
                <w:lang w:val="en-IN"/>
              </w:rPr>
              <w:t>If both the details are not recorded with the depository or company, please enter the member id / folio number in the Dividend Bank details field.</w:t>
            </w:r>
          </w:p>
        </w:tc>
      </w:tr>
    </w:tbl>
    <w:p w14:paraId="712D400E" w14:textId="77777777" w:rsidR="005C67F4" w:rsidRPr="000B5567" w:rsidRDefault="005C67F4" w:rsidP="005C67F4">
      <w:pPr>
        <w:widowControl/>
        <w:adjustRightInd w:val="0"/>
        <w:spacing w:line="288" w:lineRule="auto"/>
        <w:ind w:left="720"/>
        <w:contextualSpacing/>
        <w:jc w:val="both"/>
        <w:rPr>
          <w:rFonts w:ascii="Arial" w:hAnsi="Arial" w:cs="Arial"/>
          <w:sz w:val="20"/>
          <w:szCs w:val="20"/>
          <w:lang w:val="en-IN"/>
        </w:rPr>
      </w:pPr>
    </w:p>
    <w:p w14:paraId="6FFF5191" w14:textId="77777777" w:rsidR="005C67F4" w:rsidRPr="000B5567" w:rsidRDefault="005C67F4" w:rsidP="008C15B4">
      <w:pPr>
        <w:widowControl/>
        <w:numPr>
          <w:ilvl w:val="0"/>
          <w:numId w:val="21"/>
        </w:numPr>
        <w:autoSpaceDE/>
        <w:autoSpaceDN/>
        <w:adjustRightInd w:val="0"/>
        <w:spacing w:line="288" w:lineRule="auto"/>
        <w:contextualSpacing/>
        <w:jc w:val="both"/>
        <w:rPr>
          <w:rFonts w:ascii="Arial" w:hAnsi="Arial" w:cs="Arial"/>
          <w:sz w:val="20"/>
          <w:szCs w:val="20"/>
          <w:lang w:val="en-IN"/>
        </w:rPr>
      </w:pPr>
      <w:r w:rsidRPr="000B5567">
        <w:rPr>
          <w:rFonts w:ascii="Arial" w:hAnsi="Arial" w:cs="Arial"/>
          <w:sz w:val="20"/>
          <w:szCs w:val="20"/>
          <w:lang w:val="en-IN"/>
        </w:rPr>
        <w:t>After entering these details appropriately, click on “SUBMIT” tab.</w:t>
      </w:r>
    </w:p>
    <w:p w14:paraId="30E92AE0" w14:textId="77777777" w:rsidR="005C67F4" w:rsidRPr="000B5567" w:rsidRDefault="005C67F4" w:rsidP="00CB70DC">
      <w:pPr>
        <w:widowControl/>
        <w:adjustRightInd w:val="0"/>
        <w:spacing w:line="288" w:lineRule="auto"/>
        <w:ind w:left="720" w:right="932"/>
        <w:contextualSpacing/>
        <w:jc w:val="both"/>
        <w:rPr>
          <w:rFonts w:ascii="Arial" w:hAnsi="Arial" w:cs="Arial"/>
          <w:sz w:val="20"/>
          <w:szCs w:val="20"/>
          <w:lang w:val="en-IN"/>
        </w:rPr>
      </w:pPr>
    </w:p>
    <w:p w14:paraId="7C1EAF4F" w14:textId="77777777" w:rsidR="005C67F4" w:rsidRPr="000B5567" w:rsidRDefault="005C67F4" w:rsidP="008D264D">
      <w:pPr>
        <w:widowControl/>
        <w:numPr>
          <w:ilvl w:val="0"/>
          <w:numId w:val="21"/>
        </w:numPr>
        <w:autoSpaceDE/>
        <w:autoSpaceDN/>
        <w:adjustRightInd w:val="0"/>
        <w:spacing w:line="288" w:lineRule="auto"/>
        <w:ind w:right="-31"/>
        <w:contextualSpacing/>
        <w:jc w:val="both"/>
        <w:rPr>
          <w:rFonts w:ascii="Arial" w:hAnsi="Arial" w:cs="Arial"/>
          <w:sz w:val="20"/>
          <w:szCs w:val="20"/>
          <w:lang w:val="en-IN"/>
        </w:rPr>
      </w:pPr>
      <w:r w:rsidRPr="000B5567">
        <w:rPr>
          <w:rFonts w:ascii="Arial" w:hAnsi="Arial" w:cs="Arial"/>
          <w:sz w:val="20"/>
          <w:szCs w:val="20"/>
          <w:lang w:val="en-IN"/>
        </w:rPr>
        <w:t>Shareholders holding shares in physical form will then directly reach the Company selection screen. However, shareholders holding shares in demat form will now reach ‘Password Creation’ menu wherein they are required to mandatorily enter their login password in the new password field. Kindly note that this password is to be also used by the demat holders for voting for resolutions of any other company on which they are eligible to vote, provided that company opts for e-voting through CDSL platform. It is strongly recommended not to share your password with any other person and take utmost care to keep your password confidential.</w:t>
      </w:r>
    </w:p>
    <w:p w14:paraId="40386508" w14:textId="77777777" w:rsidR="005C67F4" w:rsidRPr="000B5567" w:rsidRDefault="005C67F4" w:rsidP="00CB70DC">
      <w:pPr>
        <w:widowControl/>
        <w:adjustRightInd w:val="0"/>
        <w:spacing w:line="288" w:lineRule="auto"/>
        <w:ind w:left="720" w:right="932"/>
        <w:contextualSpacing/>
        <w:jc w:val="both"/>
        <w:rPr>
          <w:rFonts w:ascii="Arial" w:hAnsi="Arial" w:cs="Arial"/>
          <w:sz w:val="20"/>
          <w:szCs w:val="20"/>
          <w:lang w:val="en-IN"/>
        </w:rPr>
      </w:pPr>
    </w:p>
    <w:p w14:paraId="4E88BD25" w14:textId="77777777" w:rsidR="005C67F4" w:rsidRPr="000B5567" w:rsidRDefault="005C67F4" w:rsidP="008C15B4">
      <w:pPr>
        <w:widowControl/>
        <w:numPr>
          <w:ilvl w:val="0"/>
          <w:numId w:val="21"/>
        </w:numPr>
        <w:autoSpaceDE/>
        <w:autoSpaceDN/>
        <w:adjustRightInd w:val="0"/>
        <w:spacing w:line="288" w:lineRule="auto"/>
        <w:ind w:right="932"/>
        <w:contextualSpacing/>
        <w:jc w:val="both"/>
        <w:rPr>
          <w:rFonts w:ascii="Arial" w:hAnsi="Arial" w:cs="Arial"/>
          <w:sz w:val="20"/>
          <w:szCs w:val="20"/>
          <w:lang w:val="en-IN"/>
        </w:rPr>
      </w:pPr>
      <w:r w:rsidRPr="000B5567">
        <w:rPr>
          <w:rFonts w:ascii="Arial" w:hAnsi="Arial" w:cs="Arial"/>
          <w:sz w:val="20"/>
          <w:szCs w:val="20"/>
          <w:lang w:val="en-IN"/>
        </w:rPr>
        <w:t>For shareholders holding shares in physical form, the details can be used only for e-voting on the resolutions contained in this Notice.</w:t>
      </w:r>
    </w:p>
    <w:p w14:paraId="6ECD1B17" w14:textId="77777777" w:rsidR="005C67F4" w:rsidRPr="000B5567" w:rsidRDefault="005C67F4" w:rsidP="00CB70DC">
      <w:pPr>
        <w:widowControl/>
        <w:adjustRightInd w:val="0"/>
        <w:spacing w:line="288" w:lineRule="auto"/>
        <w:ind w:left="720" w:right="932"/>
        <w:contextualSpacing/>
        <w:jc w:val="both"/>
        <w:rPr>
          <w:rFonts w:ascii="Arial" w:hAnsi="Arial" w:cs="Arial"/>
          <w:sz w:val="20"/>
          <w:szCs w:val="20"/>
          <w:lang w:val="en-IN"/>
        </w:rPr>
      </w:pPr>
    </w:p>
    <w:p w14:paraId="4D953BB6" w14:textId="77777777" w:rsidR="005C67F4" w:rsidRPr="000B5567" w:rsidRDefault="005C67F4" w:rsidP="008C15B4">
      <w:pPr>
        <w:widowControl/>
        <w:numPr>
          <w:ilvl w:val="0"/>
          <w:numId w:val="21"/>
        </w:numPr>
        <w:autoSpaceDE/>
        <w:autoSpaceDN/>
        <w:adjustRightInd w:val="0"/>
        <w:spacing w:line="288" w:lineRule="auto"/>
        <w:ind w:right="932"/>
        <w:contextualSpacing/>
        <w:jc w:val="both"/>
        <w:rPr>
          <w:rFonts w:ascii="Arial" w:hAnsi="Arial" w:cs="Arial"/>
          <w:sz w:val="20"/>
          <w:szCs w:val="20"/>
          <w:lang w:val="en-IN"/>
        </w:rPr>
      </w:pPr>
      <w:r w:rsidRPr="000B5567">
        <w:rPr>
          <w:rFonts w:ascii="Arial" w:hAnsi="Arial" w:cs="Arial"/>
          <w:sz w:val="20"/>
          <w:szCs w:val="20"/>
          <w:lang w:val="en-IN"/>
        </w:rPr>
        <w:t>Click on the EVSN for the relevant &lt;Company Name&gt; on which you choose to vote.</w:t>
      </w:r>
    </w:p>
    <w:p w14:paraId="7120A6C8" w14:textId="77777777" w:rsidR="005C67F4" w:rsidRPr="000B5567" w:rsidRDefault="005C67F4" w:rsidP="005C67F4">
      <w:pPr>
        <w:widowControl/>
        <w:adjustRightInd w:val="0"/>
        <w:jc w:val="both"/>
        <w:rPr>
          <w:rFonts w:ascii="Arial" w:eastAsiaTheme="minorHAnsi" w:hAnsi="Arial" w:cs="Arial"/>
          <w:sz w:val="20"/>
          <w:szCs w:val="20"/>
          <w:lang w:val="en-GB"/>
        </w:rPr>
      </w:pPr>
    </w:p>
    <w:p w14:paraId="0CAB358E" w14:textId="77777777" w:rsidR="005C67F4" w:rsidRPr="000B5567" w:rsidRDefault="005C67F4" w:rsidP="008C15B4">
      <w:pPr>
        <w:widowControl/>
        <w:numPr>
          <w:ilvl w:val="0"/>
          <w:numId w:val="21"/>
        </w:numPr>
        <w:autoSpaceDE/>
        <w:autoSpaceDN/>
        <w:adjustRightInd w:val="0"/>
        <w:spacing w:line="288" w:lineRule="auto"/>
        <w:contextualSpacing/>
        <w:jc w:val="both"/>
        <w:rPr>
          <w:rFonts w:ascii="Arial" w:hAnsi="Arial" w:cs="Arial"/>
          <w:sz w:val="20"/>
          <w:szCs w:val="20"/>
          <w:lang w:val="en-IN"/>
        </w:rPr>
      </w:pPr>
      <w:r w:rsidRPr="000B5567">
        <w:rPr>
          <w:rFonts w:ascii="Arial" w:hAnsi="Arial" w:cs="Arial"/>
          <w:sz w:val="20"/>
          <w:szCs w:val="20"/>
          <w:lang w:val="en-IN"/>
        </w:rPr>
        <w:t>On the voting page, you will see “RESOLUTION DESCRIPTION” and against the same the option “YES/NO” for voting. Select the option YES or NO as desired. The option YES implies that you assent to the Resolution and option NO implies that you dissent to the Resolution.</w:t>
      </w:r>
    </w:p>
    <w:p w14:paraId="1F323578" w14:textId="77777777" w:rsidR="005C67F4" w:rsidRPr="000B5567" w:rsidRDefault="005C67F4" w:rsidP="005C67F4">
      <w:pPr>
        <w:widowControl/>
        <w:adjustRightInd w:val="0"/>
        <w:ind w:left="447" w:hanging="634"/>
        <w:jc w:val="both"/>
        <w:rPr>
          <w:rFonts w:ascii="Arial" w:hAnsi="Arial" w:cs="Arial"/>
          <w:sz w:val="20"/>
          <w:szCs w:val="20"/>
          <w:lang w:val="en-IN"/>
        </w:rPr>
      </w:pPr>
    </w:p>
    <w:p w14:paraId="643A0EDD" w14:textId="77777777" w:rsidR="005C67F4" w:rsidRPr="000B5567" w:rsidRDefault="005C67F4" w:rsidP="008C15B4">
      <w:pPr>
        <w:widowControl/>
        <w:numPr>
          <w:ilvl w:val="0"/>
          <w:numId w:val="21"/>
        </w:numPr>
        <w:autoSpaceDE/>
        <w:autoSpaceDN/>
        <w:adjustRightInd w:val="0"/>
        <w:spacing w:line="288" w:lineRule="auto"/>
        <w:contextualSpacing/>
        <w:jc w:val="both"/>
        <w:rPr>
          <w:rFonts w:ascii="Arial" w:hAnsi="Arial" w:cs="Arial"/>
          <w:sz w:val="20"/>
          <w:szCs w:val="20"/>
          <w:lang w:val="en-IN"/>
        </w:rPr>
      </w:pPr>
      <w:r w:rsidRPr="000B5567">
        <w:rPr>
          <w:rFonts w:ascii="Arial" w:hAnsi="Arial" w:cs="Arial"/>
          <w:sz w:val="20"/>
          <w:szCs w:val="20"/>
          <w:lang w:val="en-IN"/>
        </w:rPr>
        <w:t>Click on the “RESOLUTIONS FILE LINK” if you wish to view the entire Resolution details.</w:t>
      </w:r>
    </w:p>
    <w:p w14:paraId="22591F0F" w14:textId="77777777" w:rsidR="005C67F4" w:rsidRPr="000B5567" w:rsidRDefault="005C67F4" w:rsidP="005C67F4">
      <w:pPr>
        <w:widowControl/>
        <w:adjustRightInd w:val="0"/>
        <w:ind w:left="447" w:hanging="634"/>
        <w:jc w:val="both"/>
        <w:rPr>
          <w:rFonts w:ascii="Arial" w:hAnsi="Arial" w:cs="Arial"/>
          <w:sz w:val="20"/>
          <w:szCs w:val="20"/>
          <w:lang w:val="en-IN"/>
        </w:rPr>
      </w:pPr>
    </w:p>
    <w:p w14:paraId="50095612" w14:textId="77777777" w:rsidR="005C67F4" w:rsidRPr="000B5567" w:rsidRDefault="005C67F4" w:rsidP="008C15B4">
      <w:pPr>
        <w:widowControl/>
        <w:numPr>
          <w:ilvl w:val="0"/>
          <w:numId w:val="21"/>
        </w:numPr>
        <w:autoSpaceDE/>
        <w:autoSpaceDN/>
        <w:adjustRightInd w:val="0"/>
        <w:spacing w:line="288" w:lineRule="auto"/>
        <w:contextualSpacing/>
        <w:jc w:val="both"/>
        <w:rPr>
          <w:rFonts w:ascii="Arial" w:hAnsi="Arial" w:cs="Arial"/>
          <w:sz w:val="20"/>
          <w:szCs w:val="20"/>
          <w:lang w:val="en-IN"/>
        </w:rPr>
      </w:pPr>
      <w:r w:rsidRPr="000B5567">
        <w:rPr>
          <w:rFonts w:ascii="Arial" w:hAnsi="Arial" w:cs="Arial"/>
          <w:sz w:val="20"/>
          <w:szCs w:val="20"/>
          <w:lang w:val="en-IN"/>
        </w:rPr>
        <w:t>After selecting the resolution, you have decided to vote on, click on “SUBMIT”. A confirmation box will be displayed. If you wish to confirm your vote, click on “OK”, else to change your vote, click on “CANCEL” and accordingly modify your vote.</w:t>
      </w:r>
    </w:p>
    <w:p w14:paraId="1137BF4B" w14:textId="77777777" w:rsidR="005C67F4" w:rsidRPr="000B5567" w:rsidRDefault="005C67F4" w:rsidP="005C67F4">
      <w:pPr>
        <w:widowControl/>
        <w:adjustRightInd w:val="0"/>
        <w:spacing w:line="288" w:lineRule="auto"/>
        <w:ind w:left="450" w:hanging="630"/>
        <w:jc w:val="both"/>
        <w:rPr>
          <w:rFonts w:ascii="Arial" w:hAnsi="Arial" w:cs="Arial"/>
          <w:sz w:val="20"/>
          <w:szCs w:val="20"/>
          <w:lang w:val="en-IN"/>
        </w:rPr>
      </w:pPr>
    </w:p>
    <w:p w14:paraId="22B2500D" w14:textId="77777777" w:rsidR="005C67F4" w:rsidRPr="000B5567" w:rsidRDefault="005C67F4" w:rsidP="008C15B4">
      <w:pPr>
        <w:widowControl/>
        <w:numPr>
          <w:ilvl w:val="0"/>
          <w:numId w:val="21"/>
        </w:numPr>
        <w:autoSpaceDE/>
        <w:autoSpaceDN/>
        <w:adjustRightInd w:val="0"/>
        <w:spacing w:line="288" w:lineRule="auto"/>
        <w:contextualSpacing/>
        <w:jc w:val="both"/>
        <w:rPr>
          <w:rFonts w:ascii="Arial" w:hAnsi="Arial" w:cs="Arial"/>
          <w:b/>
          <w:sz w:val="20"/>
          <w:szCs w:val="20"/>
          <w:lang w:val="en-IN"/>
        </w:rPr>
      </w:pPr>
      <w:r w:rsidRPr="000B5567">
        <w:rPr>
          <w:rFonts w:ascii="Arial" w:hAnsi="Arial" w:cs="Arial"/>
          <w:sz w:val="20"/>
          <w:szCs w:val="20"/>
          <w:lang w:val="en-IN"/>
        </w:rPr>
        <w:t>Once you “CONFIRM” your vote on the resolution, you will not be allowed to modify your vote.</w:t>
      </w:r>
    </w:p>
    <w:p w14:paraId="2DB5D838" w14:textId="77777777" w:rsidR="005C67F4" w:rsidRPr="000B5567" w:rsidRDefault="005C67F4" w:rsidP="005C67F4">
      <w:pPr>
        <w:widowControl/>
        <w:autoSpaceDE/>
        <w:autoSpaceDN/>
        <w:ind w:left="720"/>
        <w:contextualSpacing/>
        <w:rPr>
          <w:rFonts w:ascii="Arial" w:hAnsi="Arial" w:cs="Arial"/>
          <w:b/>
          <w:sz w:val="20"/>
          <w:szCs w:val="20"/>
          <w:lang w:val="en-IN"/>
        </w:rPr>
      </w:pPr>
    </w:p>
    <w:p w14:paraId="3434997C" w14:textId="77777777" w:rsidR="005C67F4" w:rsidRPr="000B5567" w:rsidRDefault="005C67F4" w:rsidP="008C15B4">
      <w:pPr>
        <w:widowControl/>
        <w:numPr>
          <w:ilvl w:val="0"/>
          <w:numId w:val="21"/>
        </w:numPr>
        <w:autoSpaceDE/>
        <w:autoSpaceDN/>
        <w:adjustRightInd w:val="0"/>
        <w:spacing w:line="288" w:lineRule="auto"/>
        <w:contextualSpacing/>
        <w:jc w:val="both"/>
        <w:rPr>
          <w:rFonts w:ascii="Arial" w:hAnsi="Arial" w:cs="Arial"/>
          <w:sz w:val="20"/>
          <w:szCs w:val="20"/>
          <w:lang w:val="en-IN"/>
        </w:rPr>
      </w:pPr>
      <w:r w:rsidRPr="000B5567">
        <w:rPr>
          <w:rFonts w:ascii="Arial" w:hAnsi="Arial" w:cs="Arial"/>
          <w:sz w:val="20"/>
          <w:szCs w:val="20"/>
          <w:lang w:val="en-IN"/>
        </w:rPr>
        <w:t>You can also take a print of the votes cast by clicking on “Click here to print” option on the Voting page.</w:t>
      </w:r>
    </w:p>
    <w:p w14:paraId="60F10C47" w14:textId="77777777" w:rsidR="005C67F4" w:rsidRPr="000B5567" w:rsidRDefault="005C67F4" w:rsidP="005C67F4">
      <w:pPr>
        <w:widowControl/>
        <w:autoSpaceDE/>
        <w:autoSpaceDN/>
        <w:ind w:left="720"/>
        <w:contextualSpacing/>
        <w:rPr>
          <w:rFonts w:ascii="Arial" w:hAnsi="Arial" w:cs="Arial"/>
          <w:sz w:val="20"/>
          <w:szCs w:val="20"/>
          <w:lang w:val="en-IN"/>
        </w:rPr>
      </w:pPr>
    </w:p>
    <w:p w14:paraId="1A70DEA8" w14:textId="77777777" w:rsidR="005C67F4" w:rsidRPr="000B5567" w:rsidRDefault="005C67F4" w:rsidP="008C15B4">
      <w:pPr>
        <w:widowControl/>
        <w:numPr>
          <w:ilvl w:val="0"/>
          <w:numId w:val="21"/>
        </w:numPr>
        <w:autoSpaceDE/>
        <w:autoSpaceDN/>
        <w:adjustRightInd w:val="0"/>
        <w:spacing w:line="288" w:lineRule="auto"/>
        <w:contextualSpacing/>
        <w:jc w:val="both"/>
        <w:rPr>
          <w:rFonts w:ascii="Arial" w:hAnsi="Arial" w:cs="Arial"/>
          <w:sz w:val="20"/>
          <w:szCs w:val="20"/>
          <w:lang w:val="en-IN"/>
        </w:rPr>
      </w:pPr>
      <w:r w:rsidRPr="000B5567">
        <w:rPr>
          <w:rFonts w:ascii="Arial" w:hAnsi="Arial" w:cs="Arial"/>
          <w:sz w:val="20"/>
          <w:szCs w:val="20"/>
          <w:lang w:val="en-IN"/>
        </w:rPr>
        <w:t>If a demat account holder has forgotten the login password then Enter the User ID and the image verification code and click on Forgot Password &amp; enter the details as prompted by the system.</w:t>
      </w:r>
    </w:p>
    <w:p w14:paraId="771A84DB" w14:textId="77777777" w:rsidR="005C67F4" w:rsidRPr="000B5567" w:rsidRDefault="005C67F4" w:rsidP="005C67F4">
      <w:pPr>
        <w:widowControl/>
        <w:autoSpaceDE/>
        <w:autoSpaceDN/>
        <w:ind w:left="720"/>
        <w:contextualSpacing/>
        <w:rPr>
          <w:rFonts w:ascii="Arial" w:hAnsi="Arial" w:cs="Arial"/>
          <w:sz w:val="20"/>
          <w:szCs w:val="20"/>
          <w:lang w:val="en-IN"/>
        </w:rPr>
      </w:pPr>
    </w:p>
    <w:p w14:paraId="4F67BDBE" w14:textId="77777777" w:rsidR="005C67F4" w:rsidRPr="000B5567" w:rsidRDefault="005C67F4" w:rsidP="008C15B4">
      <w:pPr>
        <w:widowControl/>
        <w:numPr>
          <w:ilvl w:val="0"/>
          <w:numId w:val="21"/>
        </w:numPr>
        <w:autoSpaceDE/>
        <w:autoSpaceDN/>
        <w:adjustRightInd w:val="0"/>
        <w:spacing w:line="288" w:lineRule="auto"/>
        <w:contextualSpacing/>
        <w:jc w:val="both"/>
        <w:rPr>
          <w:rFonts w:ascii="Arial" w:hAnsi="Arial" w:cs="Arial"/>
          <w:sz w:val="20"/>
          <w:szCs w:val="20"/>
          <w:lang w:val="en-IN"/>
        </w:rPr>
      </w:pPr>
      <w:r w:rsidRPr="000B5567">
        <w:rPr>
          <w:rFonts w:ascii="Arial" w:hAnsi="Arial" w:cs="Arial"/>
          <w:sz w:val="20"/>
          <w:szCs w:val="20"/>
          <w:lang w:val="en-IN"/>
        </w:rPr>
        <w:t>There is also an optional provision to upload BR/POA if any uploaded, which will be made available to scrutinizer for verification.</w:t>
      </w:r>
    </w:p>
    <w:p w14:paraId="59E70959" w14:textId="77777777" w:rsidR="003E2B9D" w:rsidRPr="000B5567" w:rsidRDefault="003E2B9D" w:rsidP="005C67F4">
      <w:pPr>
        <w:widowControl/>
        <w:autoSpaceDE/>
        <w:autoSpaceDN/>
        <w:ind w:left="720"/>
        <w:contextualSpacing/>
        <w:rPr>
          <w:rFonts w:ascii="Arial" w:hAnsi="Arial" w:cs="Arial"/>
          <w:sz w:val="20"/>
          <w:szCs w:val="20"/>
          <w:lang w:val="en-IN"/>
        </w:rPr>
      </w:pPr>
    </w:p>
    <w:p w14:paraId="0F5E87AE" w14:textId="77777777" w:rsidR="005C67F4" w:rsidRPr="000B5567" w:rsidRDefault="005C67F4" w:rsidP="008C15B4">
      <w:pPr>
        <w:widowControl/>
        <w:numPr>
          <w:ilvl w:val="0"/>
          <w:numId w:val="21"/>
        </w:numPr>
        <w:autoSpaceDE/>
        <w:autoSpaceDN/>
        <w:adjustRightInd w:val="0"/>
        <w:spacing w:line="288" w:lineRule="auto"/>
        <w:contextualSpacing/>
        <w:jc w:val="both"/>
        <w:rPr>
          <w:rFonts w:ascii="Arial" w:eastAsiaTheme="minorHAnsi" w:hAnsi="Arial" w:cs="Arial"/>
          <w:b/>
          <w:sz w:val="20"/>
          <w:szCs w:val="20"/>
          <w:lang w:val="en-GB"/>
        </w:rPr>
      </w:pPr>
      <w:r w:rsidRPr="000B5567">
        <w:rPr>
          <w:rFonts w:ascii="Arial" w:hAnsi="Arial" w:cs="Arial"/>
          <w:b/>
          <w:sz w:val="20"/>
          <w:szCs w:val="20"/>
          <w:lang w:val="en-IN"/>
        </w:rPr>
        <w:t>Additional Facility for Non – Individual Shareholders and Custodians –For Remote Voting only.</w:t>
      </w:r>
    </w:p>
    <w:p w14:paraId="3887EAB7" w14:textId="77777777" w:rsidR="005C67F4" w:rsidRPr="000B5567" w:rsidRDefault="005C67F4" w:rsidP="005C67F4">
      <w:pPr>
        <w:widowControl/>
        <w:adjustRightInd w:val="0"/>
        <w:spacing w:line="288" w:lineRule="auto"/>
        <w:jc w:val="both"/>
        <w:rPr>
          <w:rFonts w:ascii="Arial" w:eastAsiaTheme="minorHAnsi" w:hAnsi="Arial" w:cs="Arial"/>
          <w:sz w:val="20"/>
          <w:szCs w:val="20"/>
          <w:lang w:val="en-GB"/>
        </w:rPr>
      </w:pPr>
    </w:p>
    <w:p w14:paraId="5144336A" w14:textId="77777777" w:rsidR="005C67F4" w:rsidRPr="000B5567" w:rsidRDefault="005C67F4" w:rsidP="008C15B4">
      <w:pPr>
        <w:widowControl/>
        <w:numPr>
          <w:ilvl w:val="0"/>
          <w:numId w:val="22"/>
        </w:numPr>
        <w:autoSpaceDE/>
        <w:autoSpaceDN/>
        <w:adjustRightInd w:val="0"/>
        <w:spacing w:line="360" w:lineRule="auto"/>
        <w:contextualSpacing/>
        <w:jc w:val="both"/>
        <w:rPr>
          <w:rFonts w:ascii="Arial" w:hAnsi="Arial" w:cs="Arial"/>
          <w:sz w:val="20"/>
          <w:szCs w:val="20"/>
          <w:lang w:val="en-IN"/>
        </w:rPr>
      </w:pPr>
      <w:r w:rsidRPr="000B5567">
        <w:rPr>
          <w:rFonts w:ascii="Arial" w:eastAsiaTheme="minorHAnsi" w:hAnsi="Arial" w:cs="Arial"/>
          <w:sz w:val="20"/>
          <w:szCs w:val="20"/>
          <w:lang w:val="en-GB"/>
        </w:rPr>
        <w:t xml:space="preserve">Non-Individual shareholders (i.e. other than Individuals, HUF, NRI etc.) and Custodians are required to log on to </w:t>
      </w:r>
      <w:hyperlink r:id="rId26" w:history="1">
        <w:r w:rsidRPr="000B5567">
          <w:rPr>
            <w:rFonts w:ascii="Arial" w:eastAsiaTheme="minorHAnsi" w:hAnsi="Arial" w:cs="Arial"/>
            <w:sz w:val="20"/>
            <w:szCs w:val="20"/>
            <w:u w:val="single"/>
            <w:lang w:val="en-GB"/>
          </w:rPr>
          <w:t>www.evotingindia.com</w:t>
        </w:r>
      </w:hyperlink>
      <w:r w:rsidRPr="000B5567">
        <w:rPr>
          <w:rFonts w:ascii="Arial" w:eastAsiaTheme="minorHAnsi" w:hAnsi="Arial" w:cs="Arial"/>
          <w:sz w:val="20"/>
          <w:szCs w:val="20"/>
          <w:lang w:val="en-GB"/>
        </w:rPr>
        <w:t xml:space="preserve"> and register themselves in the “Corporates” module.</w:t>
      </w:r>
    </w:p>
    <w:p w14:paraId="4075478B" w14:textId="77777777" w:rsidR="005C67F4" w:rsidRPr="000B5567" w:rsidRDefault="005C67F4" w:rsidP="008C15B4">
      <w:pPr>
        <w:widowControl/>
        <w:numPr>
          <w:ilvl w:val="0"/>
          <w:numId w:val="22"/>
        </w:numPr>
        <w:autoSpaceDE/>
        <w:autoSpaceDN/>
        <w:adjustRightInd w:val="0"/>
        <w:spacing w:line="360" w:lineRule="auto"/>
        <w:contextualSpacing/>
        <w:jc w:val="both"/>
        <w:rPr>
          <w:rFonts w:ascii="Arial" w:hAnsi="Arial" w:cs="Arial"/>
          <w:sz w:val="20"/>
          <w:szCs w:val="20"/>
          <w:lang w:val="en-IN"/>
        </w:rPr>
      </w:pPr>
      <w:r w:rsidRPr="000B5567">
        <w:rPr>
          <w:rFonts w:ascii="Arial" w:eastAsiaTheme="minorHAnsi" w:hAnsi="Arial" w:cs="Arial"/>
          <w:sz w:val="20"/>
          <w:szCs w:val="20"/>
          <w:lang w:val="en-GB"/>
        </w:rPr>
        <w:t xml:space="preserve">A scanned copy of the Registration Form bearing the stamp and sign of the entity should be emailed to </w:t>
      </w:r>
      <w:hyperlink r:id="rId27" w:history="1">
        <w:r w:rsidRPr="000B5567">
          <w:rPr>
            <w:rFonts w:ascii="Arial" w:eastAsiaTheme="minorHAnsi" w:hAnsi="Arial" w:cs="Arial"/>
            <w:sz w:val="20"/>
            <w:szCs w:val="20"/>
            <w:u w:val="single"/>
            <w:lang w:val="en-GB"/>
          </w:rPr>
          <w:t>helpdesk.evoting@cdslindia.com</w:t>
        </w:r>
      </w:hyperlink>
      <w:r w:rsidRPr="000B5567">
        <w:rPr>
          <w:rFonts w:ascii="Arial" w:eastAsiaTheme="minorHAnsi" w:hAnsi="Arial" w:cs="Arial"/>
          <w:sz w:val="20"/>
          <w:szCs w:val="20"/>
          <w:lang w:val="en-GB"/>
        </w:rPr>
        <w:t>.</w:t>
      </w:r>
    </w:p>
    <w:p w14:paraId="6E4677C2" w14:textId="77777777" w:rsidR="005C67F4" w:rsidRPr="000B5567" w:rsidRDefault="005C67F4" w:rsidP="008C15B4">
      <w:pPr>
        <w:widowControl/>
        <w:numPr>
          <w:ilvl w:val="0"/>
          <w:numId w:val="22"/>
        </w:numPr>
        <w:autoSpaceDE/>
        <w:autoSpaceDN/>
        <w:adjustRightInd w:val="0"/>
        <w:spacing w:line="360" w:lineRule="auto"/>
        <w:contextualSpacing/>
        <w:jc w:val="both"/>
        <w:rPr>
          <w:rFonts w:ascii="Arial" w:hAnsi="Arial" w:cs="Arial"/>
          <w:sz w:val="20"/>
          <w:szCs w:val="20"/>
          <w:lang w:val="en-IN"/>
        </w:rPr>
      </w:pPr>
      <w:r w:rsidRPr="000B5567">
        <w:rPr>
          <w:rFonts w:ascii="Arial" w:eastAsiaTheme="minorHAnsi" w:hAnsi="Arial" w:cs="Arial"/>
          <w:sz w:val="20"/>
          <w:szCs w:val="20"/>
          <w:lang w:val="en-GB"/>
        </w:rPr>
        <w:t>After receiving the login details a Compliance User should be created using the admin login and password. The Compliance User would be able to link the account(s) for which they wish to vote on.</w:t>
      </w:r>
    </w:p>
    <w:p w14:paraId="206D4CA2" w14:textId="77777777" w:rsidR="005C67F4" w:rsidRPr="000B5567" w:rsidRDefault="005C67F4" w:rsidP="008C15B4">
      <w:pPr>
        <w:widowControl/>
        <w:numPr>
          <w:ilvl w:val="0"/>
          <w:numId w:val="22"/>
        </w:numPr>
        <w:autoSpaceDE/>
        <w:autoSpaceDN/>
        <w:adjustRightInd w:val="0"/>
        <w:spacing w:line="360" w:lineRule="auto"/>
        <w:contextualSpacing/>
        <w:jc w:val="both"/>
        <w:rPr>
          <w:rFonts w:ascii="Arial" w:hAnsi="Arial" w:cs="Arial"/>
          <w:sz w:val="20"/>
          <w:szCs w:val="20"/>
          <w:lang w:val="en-IN"/>
        </w:rPr>
      </w:pPr>
      <w:r w:rsidRPr="000B5567">
        <w:rPr>
          <w:rFonts w:ascii="Arial" w:eastAsiaTheme="minorHAnsi" w:hAnsi="Arial" w:cs="Arial"/>
          <w:sz w:val="20"/>
          <w:szCs w:val="20"/>
          <w:lang w:val="en-GB"/>
        </w:rPr>
        <w:t>The list of accounts linked in the login will be mapped automatically &amp; can be delink in case of any wrong mapping.</w:t>
      </w:r>
    </w:p>
    <w:p w14:paraId="1C219FC5" w14:textId="77777777" w:rsidR="005C67F4" w:rsidRPr="000B5567" w:rsidRDefault="005C67F4" w:rsidP="008C15B4">
      <w:pPr>
        <w:widowControl/>
        <w:numPr>
          <w:ilvl w:val="0"/>
          <w:numId w:val="22"/>
        </w:numPr>
        <w:autoSpaceDE/>
        <w:autoSpaceDN/>
        <w:adjustRightInd w:val="0"/>
        <w:spacing w:line="360" w:lineRule="auto"/>
        <w:ind w:right="252"/>
        <w:contextualSpacing/>
        <w:jc w:val="both"/>
        <w:rPr>
          <w:rFonts w:ascii="Arial" w:hAnsi="Arial" w:cs="Arial"/>
          <w:sz w:val="20"/>
          <w:szCs w:val="20"/>
          <w:lang w:val="en-IN"/>
        </w:rPr>
      </w:pPr>
      <w:r w:rsidRPr="000B5567">
        <w:rPr>
          <w:rFonts w:ascii="Arial" w:eastAsiaTheme="minorHAnsi" w:hAnsi="Arial" w:cs="Arial"/>
          <w:sz w:val="20"/>
          <w:szCs w:val="20"/>
          <w:lang w:val="en-GB"/>
        </w:rPr>
        <w:t>It is Mandatory that, a scanned copy of the Board Resolution and Power of Attorney (POA) which they have issued in favour of the Custodian, if any, should be uploaded in PDF format in the system for the scrutinizer to verify the same.</w:t>
      </w:r>
    </w:p>
    <w:p w14:paraId="50FB15E4" w14:textId="77777777" w:rsidR="005C67F4" w:rsidRPr="000B5567" w:rsidRDefault="005C67F4" w:rsidP="008C15B4">
      <w:pPr>
        <w:widowControl/>
        <w:numPr>
          <w:ilvl w:val="0"/>
          <w:numId w:val="22"/>
        </w:numPr>
        <w:autoSpaceDE/>
        <w:autoSpaceDN/>
        <w:adjustRightInd w:val="0"/>
        <w:ind w:right="252"/>
        <w:jc w:val="both"/>
        <w:rPr>
          <w:rFonts w:ascii="Arial" w:eastAsiaTheme="minorHAnsi" w:hAnsi="Arial" w:cs="Arial"/>
          <w:sz w:val="20"/>
          <w:szCs w:val="20"/>
          <w:lang w:val="en-GB"/>
        </w:rPr>
      </w:pPr>
      <w:r w:rsidRPr="000B5567">
        <w:rPr>
          <w:rFonts w:ascii="Arial" w:eastAsiaTheme="minorHAnsi" w:hAnsi="Arial" w:cs="Arial"/>
          <w:sz w:val="20"/>
          <w:szCs w:val="20"/>
          <w:lang w:val="en-GB"/>
        </w:rPr>
        <w:t>AlternativelyNon Individual shareholders are required mandatory to send the relevant Board Resolution/ Authority letter etc. together with attested specimen signature of the duly authorized signatory who are authorized to vote, to the Scrutinizer and to the Compa</w:t>
      </w:r>
      <w:r w:rsidR="002608A3" w:rsidRPr="000B5567">
        <w:rPr>
          <w:rFonts w:ascii="Arial" w:eastAsiaTheme="minorHAnsi" w:hAnsi="Arial" w:cs="Arial"/>
          <w:sz w:val="20"/>
          <w:szCs w:val="20"/>
          <w:lang w:val="en-GB"/>
        </w:rPr>
        <w:t>ny at the email address provided by the Company,</w:t>
      </w:r>
      <w:r w:rsidRPr="000B5567">
        <w:rPr>
          <w:rFonts w:ascii="Arial" w:eastAsiaTheme="minorHAnsi" w:hAnsi="Arial" w:cs="Arial"/>
          <w:sz w:val="20"/>
          <w:szCs w:val="20"/>
          <w:lang w:val="en-GB"/>
        </w:rPr>
        <w:t xml:space="preserve"> if they </w:t>
      </w:r>
      <w:r w:rsidRPr="000B5567">
        <w:rPr>
          <w:rFonts w:ascii="Arial" w:eastAsiaTheme="minorHAnsi" w:hAnsi="Arial" w:cs="Arial"/>
          <w:sz w:val="20"/>
          <w:szCs w:val="20"/>
          <w:lang w:val="en-GB"/>
        </w:rPr>
        <w:lastRenderedPageBreak/>
        <w:t>have voted from individual tab &amp; not uploaded same in the CDSL e-voting system for the scrutinizer to verify the same.</w:t>
      </w:r>
    </w:p>
    <w:p w14:paraId="4B83B70D" w14:textId="77777777" w:rsidR="005C67F4" w:rsidRPr="000B5567" w:rsidRDefault="005C67F4" w:rsidP="005C67F4">
      <w:pPr>
        <w:widowControl/>
        <w:autoSpaceDE/>
        <w:autoSpaceDN/>
        <w:rPr>
          <w:b/>
          <w:bCs/>
          <w:sz w:val="20"/>
          <w:szCs w:val="20"/>
          <w:lang w:val="en-GB"/>
        </w:rPr>
      </w:pPr>
    </w:p>
    <w:p w14:paraId="171244CB" w14:textId="77777777" w:rsidR="0031006A" w:rsidRPr="000B5567" w:rsidRDefault="0031006A" w:rsidP="005C67F4">
      <w:pPr>
        <w:widowControl/>
        <w:adjustRightInd w:val="0"/>
        <w:jc w:val="both"/>
        <w:rPr>
          <w:b/>
          <w:bCs/>
          <w:sz w:val="20"/>
          <w:szCs w:val="20"/>
          <w:lang w:val="en-GB"/>
        </w:rPr>
      </w:pPr>
    </w:p>
    <w:p w14:paraId="32E5D5C5" w14:textId="77777777" w:rsidR="0031006A" w:rsidRPr="000B5567" w:rsidRDefault="0031006A" w:rsidP="005C67F4">
      <w:pPr>
        <w:widowControl/>
        <w:adjustRightInd w:val="0"/>
        <w:jc w:val="both"/>
        <w:rPr>
          <w:b/>
          <w:bCs/>
          <w:sz w:val="20"/>
          <w:szCs w:val="20"/>
          <w:lang w:val="en-GB"/>
        </w:rPr>
      </w:pPr>
    </w:p>
    <w:p w14:paraId="3646BEFC" w14:textId="77777777" w:rsidR="0031006A" w:rsidRPr="000B5567" w:rsidRDefault="0031006A" w:rsidP="005C67F4">
      <w:pPr>
        <w:widowControl/>
        <w:adjustRightInd w:val="0"/>
        <w:jc w:val="both"/>
        <w:rPr>
          <w:b/>
          <w:bCs/>
          <w:sz w:val="20"/>
          <w:szCs w:val="20"/>
          <w:lang w:val="en-GB"/>
        </w:rPr>
      </w:pPr>
    </w:p>
    <w:p w14:paraId="531989E9" w14:textId="77777777" w:rsidR="005C67F4" w:rsidRPr="000B5567" w:rsidRDefault="005C67F4" w:rsidP="005C67F4">
      <w:pPr>
        <w:widowControl/>
        <w:adjustRightInd w:val="0"/>
        <w:jc w:val="both"/>
        <w:rPr>
          <w:b/>
          <w:bCs/>
          <w:sz w:val="20"/>
          <w:szCs w:val="20"/>
          <w:lang w:val="en-GB"/>
        </w:rPr>
      </w:pPr>
      <w:r w:rsidRPr="000B5567">
        <w:rPr>
          <w:b/>
          <w:bCs/>
          <w:sz w:val="20"/>
          <w:szCs w:val="20"/>
          <w:lang w:val="en-GB"/>
        </w:rPr>
        <w:t>INSTRUCTIONS FOR SHAREHOLDERS ATTENDING THE AGM/EGM THROUGH VC/OAVM &amp; E-VOTING DURING MEETING ARE AS UNDER:</w:t>
      </w:r>
    </w:p>
    <w:p w14:paraId="15CC8A9C" w14:textId="77777777" w:rsidR="005C67F4" w:rsidRPr="000B5567" w:rsidRDefault="005C67F4" w:rsidP="005C67F4">
      <w:pPr>
        <w:widowControl/>
        <w:adjustRightInd w:val="0"/>
        <w:jc w:val="both"/>
        <w:rPr>
          <w:b/>
          <w:bCs/>
          <w:sz w:val="20"/>
          <w:szCs w:val="20"/>
          <w:lang w:val="en-GB"/>
        </w:rPr>
      </w:pPr>
    </w:p>
    <w:p w14:paraId="62EE49C7" w14:textId="77777777" w:rsidR="005C67F4" w:rsidRPr="000B5567" w:rsidRDefault="005C67F4" w:rsidP="008C15B4">
      <w:pPr>
        <w:widowControl/>
        <w:numPr>
          <w:ilvl w:val="0"/>
          <w:numId w:val="25"/>
        </w:numPr>
        <w:autoSpaceDE/>
        <w:autoSpaceDN/>
        <w:contextualSpacing/>
        <w:rPr>
          <w:sz w:val="20"/>
          <w:szCs w:val="20"/>
          <w:lang w:val="en-GB"/>
        </w:rPr>
      </w:pPr>
      <w:r w:rsidRPr="000B5567">
        <w:rPr>
          <w:sz w:val="20"/>
          <w:szCs w:val="20"/>
          <w:lang w:val="en-GB"/>
        </w:rPr>
        <w:t>The procedure for attending meeting &amp;</w:t>
      </w:r>
      <w:r w:rsidR="002608A3" w:rsidRPr="000B5567">
        <w:rPr>
          <w:sz w:val="20"/>
          <w:szCs w:val="20"/>
          <w:lang w:val="en-GB"/>
        </w:rPr>
        <w:t>e voting</w:t>
      </w:r>
      <w:r w:rsidRPr="000B5567">
        <w:rPr>
          <w:sz w:val="20"/>
          <w:szCs w:val="20"/>
          <w:lang w:val="en-GB"/>
        </w:rPr>
        <w:t xml:space="preserve"> on the day of the AGM/ EGM is same as the instructions mentioned above for e-voting.</w:t>
      </w:r>
    </w:p>
    <w:p w14:paraId="6A913F97" w14:textId="77777777" w:rsidR="005C67F4" w:rsidRPr="000B5567" w:rsidRDefault="005C67F4" w:rsidP="005C67F4">
      <w:pPr>
        <w:widowControl/>
        <w:adjustRightInd w:val="0"/>
        <w:ind w:left="720"/>
        <w:contextualSpacing/>
        <w:jc w:val="both"/>
        <w:rPr>
          <w:sz w:val="20"/>
          <w:szCs w:val="20"/>
          <w:lang w:val="en-GB"/>
        </w:rPr>
      </w:pPr>
    </w:p>
    <w:p w14:paraId="61417E10" w14:textId="77777777" w:rsidR="005C67F4" w:rsidRPr="000B5567" w:rsidRDefault="005C67F4" w:rsidP="008C15B4">
      <w:pPr>
        <w:widowControl/>
        <w:numPr>
          <w:ilvl w:val="0"/>
          <w:numId w:val="25"/>
        </w:numPr>
        <w:autoSpaceDE/>
        <w:autoSpaceDN/>
        <w:adjustRightInd w:val="0"/>
        <w:contextualSpacing/>
        <w:jc w:val="both"/>
        <w:rPr>
          <w:sz w:val="20"/>
          <w:szCs w:val="20"/>
          <w:lang w:val="en-GB"/>
        </w:rPr>
      </w:pPr>
      <w:r w:rsidRPr="000B5567">
        <w:rPr>
          <w:sz w:val="20"/>
          <w:szCs w:val="20"/>
          <w:lang w:val="en-GB"/>
        </w:rPr>
        <w:t>The link for VC/OAVM to attend meeting will be available where the EVSN of Company will be displayed after successful login as per the instructions mentioned above for e-voting.</w:t>
      </w:r>
    </w:p>
    <w:p w14:paraId="288E0F78" w14:textId="77777777" w:rsidR="005C67F4" w:rsidRPr="000B5567" w:rsidRDefault="005C67F4" w:rsidP="005C67F4">
      <w:pPr>
        <w:widowControl/>
        <w:adjustRightInd w:val="0"/>
        <w:ind w:left="720"/>
        <w:contextualSpacing/>
        <w:jc w:val="both"/>
        <w:rPr>
          <w:sz w:val="20"/>
          <w:szCs w:val="20"/>
          <w:lang w:val="en-GB"/>
        </w:rPr>
      </w:pPr>
    </w:p>
    <w:p w14:paraId="6CF43865" w14:textId="77777777" w:rsidR="005C67F4" w:rsidRPr="000B5567" w:rsidRDefault="005C67F4" w:rsidP="008C15B4">
      <w:pPr>
        <w:widowControl/>
        <w:numPr>
          <w:ilvl w:val="0"/>
          <w:numId w:val="25"/>
        </w:numPr>
        <w:autoSpaceDE/>
        <w:autoSpaceDN/>
        <w:adjustRightInd w:val="0"/>
        <w:contextualSpacing/>
        <w:rPr>
          <w:sz w:val="20"/>
          <w:szCs w:val="20"/>
          <w:lang w:val="en-GB"/>
        </w:rPr>
      </w:pPr>
      <w:r w:rsidRPr="000B5567">
        <w:rPr>
          <w:sz w:val="20"/>
          <w:szCs w:val="20"/>
          <w:lang w:val="en-GB"/>
        </w:rPr>
        <w:t>Shareholders who have voted through Remote e-Voting will be eligible to attend the meeting. However, they will not be eligible to vote at the AGM/EGM.</w:t>
      </w:r>
    </w:p>
    <w:p w14:paraId="702477AB" w14:textId="77777777" w:rsidR="005C67F4" w:rsidRPr="000B5567" w:rsidRDefault="005C67F4" w:rsidP="005C67F4">
      <w:pPr>
        <w:widowControl/>
        <w:adjustRightInd w:val="0"/>
        <w:ind w:left="720"/>
        <w:contextualSpacing/>
        <w:jc w:val="both"/>
        <w:rPr>
          <w:sz w:val="20"/>
          <w:szCs w:val="20"/>
          <w:lang w:val="en-GB"/>
        </w:rPr>
      </w:pPr>
    </w:p>
    <w:p w14:paraId="420FDA6D" w14:textId="77777777" w:rsidR="005C67F4" w:rsidRPr="000B5567" w:rsidRDefault="005C67F4" w:rsidP="005C67F4">
      <w:pPr>
        <w:widowControl/>
        <w:autoSpaceDE/>
        <w:autoSpaceDN/>
        <w:ind w:left="720"/>
        <w:contextualSpacing/>
        <w:rPr>
          <w:sz w:val="20"/>
          <w:szCs w:val="20"/>
          <w:lang w:val="en-GB"/>
        </w:rPr>
      </w:pPr>
    </w:p>
    <w:p w14:paraId="753B5273" w14:textId="77777777" w:rsidR="005C67F4" w:rsidRPr="000B5567" w:rsidRDefault="005C67F4" w:rsidP="008C15B4">
      <w:pPr>
        <w:widowControl/>
        <w:numPr>
          <w:ilvl w:val="0"/>
          <w:numId w:val="25"/>
        </w:numPr>
        <w:autoSpaceDE/>
        <w:autoSpaceDN/>
        <w:adjustRightInd w:val="0"/>
        <w:contextualSpacing/>
        <w:jc w:val="both"/>
        <w:rPr>
          <w:sz w:val="20"/>
          <w:szCs w:val="20"/>
          <w:lang w:val="en-GB"/>
        </w:rPr>
      </w:pPr>
      <w:r w:rsidRPr="000B5567">
        <w:rPr>
          <w:sz w:val="20"/>
          <w:szCs w:val="20"/>
          <w:lang w:val="en-GB"/>
        </w:rPr>
        <w:t>Shareholders are encouraged to join the Meeting through Laptops / IPads for better experience.</w:t>
      </w:r>
    </w:p>
    <w:p w14:paraId="7FD6F139" w14:textId="77777777" w:rsidR="005C67F4" w:rsidRPr="000B5567" w:rsidRDefault="005C67F4" w:rsidP="005C67F4">
      <w:pPr>
        <w:widowControl/>
        <w:adjustRightInd w:val="0"/>
        <w:jc w:val="both"/>
        <w:rPr>
          <w:sz w:val="20"/>
          <w:szCs w:val="20"/>
          <w:lang w:val="en-GB"/>
        </w:rPr>
      </w:pPr>
    </w:p>
    <w:p w14:paraId="73F103D3" w14:textId="77777777" w:rsidR="005C67F4" w:rsidRPr="000B5567" w:rsidRDefault="005C67F4" w:rsidP="008C15B4">
      <w:pPr>
        <w:widowControl/>
        <w:numPr>
          <w:ilvl w:val="0"/>
          <w:numId w:val="25"/>
        </w:numPr>
        <w:autoSpaceDE/>
        <w:autoSpaceDN/>
        <w:adjustRightInd w:val="0"/>
        <w:contextualSpacing/>
        <w:jc w:val="both"/>
        <w:rPr>
          <w:sz w:val="20"/>
          <w:szCs w:val="20"/>
          <w:lang w:val="en-GB"/>
        </w:rPr>
      </w:pPr>
      <w:r w:rsidRPr="000B5567">
        <w:rPr>
          <w:sz w:val="20"/>
          <w:szCs w:val="20"/>
          <w:lang w:val="en-GB"/>
        </w:rPr>
        <w:t>Further shareholders will be required to allow Camera and use Internet with a good speed to avoid any disturbance during the meeting.</w:t>
      </w:r>
    </w:p>
    <w:p w14:paraId="002CBA0E" w14:textId="77777777" w:rsidR="005C67F4" w:rsidRPr="000B5567" w:rsidRDefault="005C67F4" w:rsidP="005C67F4">
      <w:pPr>
        <w:widowControl/>
        <w:adjustRightInd w:val="0"/>
        <w:jc w:val="both"/>
        <w:rPr>
          <w:sz w:val="20"/>
          <w:szCs w:val="20"/>
          <w:lang w:val="en-GB"/>
        </w:rPr>
      </w:pPr>
    </w:p>
    <w:p w14:paraId="4EEA5D10" w14:textId="77777777" w:rsidR="005C67F4" w:rsidRPr="000B5567" w:rsidRDefault="005C67F4" w:rsidP="008C15B4">
      <w:pPr>
        <w:widowControl/>
        <w:numPr>
          <w:ilvl w:val="0"/>
          <w:numId w:val="25"/>
        </w:numPr>
        <w:autoSpaceDE/>
        <w:autoSpaceDN/>
        <w:adjustRightInd w:val="0"/>
        <w:contextualSpacing/>
        <w:jc w:val="both"/>
        <w:rPr>
          <w:sz w:val="20"/>
          <w:szCs w:val="20"/>
          <w:lang w:val="en-GB"/>
        </w:rPr>
      </w:pPr>
      <w:r w:rsidRPr="000B5567">
        <w:rPr>
          <w:sz w:val="20"/>
          <w:szCs w:val="20"/>
          <w:lang w:val="en-GB"/>
        </w:rPr>
        <w:t>Please note that Participants Connecting from Mobile Devices or Tablets or through Laptop connecting via Mobile Hotspot may experience Audio/Video loss due to Fluctuation in their respective network. It is therefore recommended to use Stable Wi-Fi or LAN Connection to mitigate any kind of aforesaid glitches.</w:t>
      </w:r>
    </w:p>
    <w:p w14:paraId="10010E93" w14:textId="77777777" w:rsidR="00F729D9" w:rsidRPr="000B5567" w:rsidRDefault="00F729D9" w:rsidP="00F729D9">
      <w:pPr>
        <w:widowControl/>
        <w:autoSpaceDE/>
        <w:autoSpaceDN/>
        <w:adjustRightInd w:val="0"/>
        <w:ind w:left="720"/>
        <w:contextualSpacing/>
        <w:jc w:val="both"/>
        <w:rPr>
          <w:sz w:val="20"/>
          <w:szCs w:val="20"/>
          <w:lang w:val="en-GB"/>
        </w:rPr>
      </w:pPr>
    </w:p>
    <w:p w14:paraId="1398E483" w14:textId="77777777" w:rsidR="005C67F4" w:rsidRPr="000B5567" w:rsidRDefault="005C67F4" w:rsidP="008C15B4">
      <w:pPr>
        <w:widowControl/>
        <w:numPr>
          <w:ilvl w:val="0"/>
          <w:numId w:val="25"/>
        </w:numPr>
        <w:autoSpaceDE/>
        <w:autoSpaceDN/>
        <w:adjustRightInd w:val="0"/>
        <w:contextualSpacing/>
        <w:jc w:val="both"/>
        <w:rPr>
          <w:sz w:val="20"/>
          <w:szCs w:val="20"/>
          <w:lang w:val="en-GB"/>
        </w:rPr>
      </w:pPr>
      <w:r w:rsidRPr="000B5567">
        <w:rPr>
          <w:sz w:val="20"/>
          <w:szCs w:val="20"/>
          <w:lang w:val="en-GB"/>
        </w:rPr>
        <w:t>Shareholders who would like to express their views/ask questions during the meeting may register themselves as a speaker by sending their request in advance atleast</w:t>
      </w:r>
      <w:r w:rsidR="00797F80" w:rsidRPr="000B5567">
        <w:rPr>
          <w:sz w:val="20"/>
          <w:szCs w:val="20"/>
          <w:lang w:val="en-GB"/>
        </w:rPr>
        <w:t xml:space="preserve">seven </w:t>
      </w:r>
      <w:r w:rsidRPr="000B5567">
        <w:rPr>
          <w:sz w:val="20"/>
          <w:szCs w:val="20"/>
          <w:lang w:val="en-GB"/>
        </w:rPr>
        <w:t xml:space="preserve"> days prior to meeting mentioning their name, demat account number/folio number, email id, mobile number at (company email id). The shareholders who do not wish to speak during the AGM but have queries may send their queries in advance</w:t>
      </w:r>
      <w:r w:rsidR="00797F80" w:rsidRPr="000B5567">
        <w:rPr>
          <w:sz w:val="20"/>
          <w:szCs w:val="20"/>
          <w:lang w:val="en-GB"/>
        </w:rPr>
        <w:t xml:space="preserve"> seven </w:t>
      </w:r>
      <w:r w:rsidR="00797F80" w:rsidRPr="000B5567">
        <w:rPr>
          <w:b/>
          <w:sz w:val="20"/>
          <w:szCs w:val="20"/>
          <w:lang w:val="en-GB"/>
        </w:rPr>
        <w:t>days</w:t>
      </w:r>
      <w:r w:rsidRPr="000B5567">
        <w:rPr>
          <w:b/>
          <w:sz w:val="20"/>
          <w:szCs w:val="20"/>
          <w:lang w:val="en-GB"/>
        </w:rPr>
        <w:t xml:space="preserve"> prior to meeting</w:t>
      </w:r>
      <w:r w:rsidRPr="000B5567">
        <w:rPr>
          <w:sz w:val="20"/>
          <w:szCs w:val="20"/>
          <w:lang w:val="en-GB"/>
        </w:rPr>
        <w:t xml:space="preserve"> mentioning their name, demat account number/folio number, email id, mobile number at (company email id). These queries will be replied to by the company suitably by email. </w:t>
      </w:r>
    </w:p>
    <w:p w14:paraId="6B833786" w14:textId="77777777" w:rsidR="005C67F4" w:rsidRPr="000B5567" w:rsidRDefault="005C67F4" w:rsidP="005C67F4">
      <w:pPr>
        <w:widowControl/>
        <w:autoSpaceDE/>
        <w:autoSpaceDN/>
        <w:ind w:left="720"/>
        <w:contextualSpacing/>
        <w:rPr>
          <w:sz w:val="20"/>
          <w:szCs w:val="20"/>
          <w:lang w:val="en-GB"/>
        </w:rPr>
      </w:pPr>
    </w:p>
    <w:p w14:paraId="23F609E4" w14:textId="77777777" w:rsidR="005C67F4" w:rsidRPr="000B5567" w:rsidRDefault="005C67F4" w:rsidP="008C15B4">
      <w:pPr>
        <w:widowControl/>
        <w:numPr>
          <w:ilvl w:val="0"/>
          <w:numId w:val="25"/>
        </w:numPr>
        <w:autoSpaceDE/>
        <w:autoSpaceDN/>
        <w:adjustRightInd w:val="0"/>
        <w:contextualSpacing/>
        <w:jc w:val="both"/>
        <w:rPr>
          <w:sz w:val="20"/>
          <w:szCs w:val="20"/>
          <w:lang w:val="en-GB"/>
        </w:rPr>
      </w:pPr>
      <w:r w:rsidRPr="000B5567">
        <w:rPr>
          <w:sz w:val="20"/>
          <w:szCs w:val="20"/>
          <w:lang w:val="en-GB"/>
        </w:rPr>
        <w:t>Those shareholders who have registered themselves as a speaker will only be allowed to express their views/ask questions during the meeting.</w:t>
      </w:r>
    </w:p>
    <w:p w14:paraId="30E62D32" w14:textId="77777777" w:rsidR="005C67F4" w:rsidRPr="000B5567" w:rsidRDefault="005C67F4" w:rsidP="005C67F4">
      <w:pPr>
        <w:widowControl/>
        <w:autoSpaceDE/>
        <w:autoSpaceDN/>
        <w:ind w:left="720"/>
        <w:contextualSpacing/>
        <w:rPr>
          <w:sz w:val="20"/>
          <w:szCs w:val="20"/>
          <w:lang w:val="en-GB"/>
        </w:rPr>
      </w:pPr>
    </w:p>
    <w:p w14:paraId="0960A7F1" w14:textId="77777777" w:rsidR="005C67F4" w:rsidRPr="000B5567" w:rsidRDefault="005C67F4" w:rsidP="008C15B4">
      <w:pPr>
        <w:widowControl/>
        <w:numPr>
          <w:ilvl w:val="0"/>
          <w:numId w:val="25"/>
        </w:numPr>
        <w:autoSpaceDE/>
        <w:autoSpaceDN/>
        <w:contextualSpacing/>
        <w:rPr>
          <w:sz w:val="20"/>
          <w:szCs w:val="20"/>
          <w:lang w:val="en-GB"/>
        </w:rPr>
      </w:pPr>
      <w:r w:rsidRPr="000B5567">
        <w:rPr>
          <w:sz w:val="20"/>
          <w:szCs w:val="20"/>
          <w:lang w:val="en-GB"/>
        </w:rPr>
        <w:t>Only those shareholders, who are present in the AGM/EGM through VC/OAVM facility and have not casted their vote on the Resolutions through remote e-Voting and are otherwise not barred from doing so, shall be eligible to vote through e-Voting system available during the EGM/AGM.</w:t>
      </w:r>
    </w:p>
    <w:p w14:paraId="5C1774AF" w14:textId="77777777" w:rsidR="005C67F4" w:rsidRPr="000B5567" w:rsidRDefault="005C67F4" w:rsidP="005C67F4">
      <w:pPr>
        <w:widowControl/>
        <w:autoSpaceDE/>
        <w:autoSpaceDN/>
        <w:ind w:left="720"/>
        <w:contextualSpacing/>
        <w:rPr>
          <w:sz w:val="20"/>
          <w:szCs w:val="20"/>
          <w:lang w:val="en-GB"/>
        </w:rPr>
      </w:pPr>
    </w:p>
    <w:p w14:paraId="0AE436E4" w14:textId="77777777" w:rsidR="005C67F4" w:rsidRPr="000B5567" w:rsidRDefault="005C67F4" w:rsidP="005C67F4">
      <w:pPr>
        <w:widowControl/>
        <w:ind w:left="1080"/>
        <w:contextualSpacing/>
        <w:rPr>
          <w:sz w:val="20"/>
          <w:szCs w:val="20"/>
          <w:lang w:val="en-GB"/>
        </w:rPr>
      </w:pPr>
    </w:p>
    <w:p w14:paraId="701A9015" w14:textId="77777777" w:rsidR="005C67F4" w:rsidRPr="000B5567" w:rsidRDefault="005C67F4" w:rsidP="008C15B4">
      <w:pPr>
        <w:widowControl/>
        <w:numPr>
          <w:ilvl w:val="0"/>
          <w:numId w:val="25"/>
        </w:numPr>
        <w:autoSpaceDE/>
        <w:autoSpaceDN/>
        <w:contextualSpacing/>
        <w:rPr>
          <w:rFonts w:ascii="Calibri" w:hAnsi="Calibri" w:cs="Calibri"/>
          <w:sz w:val="20"/>
          <w:szCs w:val="20"/>
          <w:lang w:val="en-GB"/>
        </w:rPr>
      </w:pPr>
      <w:r w:rsidRPr="000B5567">
        <w:rPr>
          <w:sz w:val="20"/>
          <w:szCs w:val="20"/>
          <w:lang w:val="en-GB"/>
        </w:rPr>
        <w:t>If any Votes are cast by the shareholders through the e-voting available during the EGM/AGM and if the same shareholders have not participated in the meeting through VC/OAVM facility, then the votes cast by such shareholders may be considered invalid as the facility of e-voting during the meeting is available only to the shareholders attending the meeting.</w:t>
      </w:r>
    </w:p>
    <w:p w14:paraId="46166BDE" w14:textId="77777777" w:rsidR="005C67F4" w:rsidRPr="000B5567" w:rsidRDefault="005C67F4" w:rsidP="005C67F4">
      <w:pPr>
        <w:widowControl/>
        <w:autoSpaceDE/>
        <w:autoSpaceDN/>
        <w:ind w:left="1080"/>
        <w:contextualSpacing/>
        <w:rPr>
          <w:rFonts w:ascii="Calibri" w:hAnsi="Calibri" w:cs="Calibri"/>
          <w:sz w:val="20"/>
          <w:szCs w:val="20"/>
          <w:lang w:val="en-GB"/>
        </w:rPr>
      </w:pPr>
    </w:p>
    <w:p w14:paraId="6534EF66" w14:textId="77777777" w:rsidR="005C67F4" w:rsidRPr="000B5567" w:rsidRDefault="005C67F4" w:rsidP="005C67F4">
      <w:pPr>
        <w:widowControl/>
        <w:adjustRightInd w:val="0"/>
        <w:rPr>
          <w:sz w:val="20"/>
          <w:szCs w:val="20"/>
          <w:lang w:val="en-GB"/>
        </w:rPr>
      </w:pPr>
      <w:r w:rsidRPr="000B5567">
        <w:rPr>
          <w:b/>
          <w:sz w:val="20"/>
          <w:szCs w:val="20"/>
          <w:lang w:val="en-GB"/>
        </w:rPr>
        <w:t>PROCESS FOR THOSE SHAREHOLDERS WHOSE EMAIL/MOBILE NO. ARE NOT REGISTERED WITH THE COMPANY/DEPOSITORIES.</w:t>
      </w:r>
    </w:p>
    <w:p w14:paraId="3AD10E65" w14:textId="77777777" w:rsidR="005C67F4" w:rsidRPr="000B5567" w:rsidRDefault="005C67F4" w:rsidP="005C67F4">
      <w:pPr>
        <w:widowControl/>
        <w:adjustRightInd w:val="0"/>
        <w:ind w:left="720"/>
        <w:contextualSpacing/>
        <w:rPr>
          <w:rFonts w:ascii="Arial" w:hAnsi="Arial" w:cs="Arial"/>
          <w:b/>
          <w:bCs/>
          <w:sz w:val="20"/>
          <w:szCs w:val="20"/>
          <w:lang w:val="en-GB"/>
        </w:rPr>
      </w:pPr>
    </w:p>
    <w:p w14:paraId="01221994" w14:textId="77777777" w:rsidR="005C67F4" w:rsidRPr="000B5567" w:rsidRDefault="005C67F4" w:rsidP="005C67F4">
      <w:pPr>
        <w:widowControl/>
        <w:adjustRightInd w:val="0"/>
        <w:ind w:left="720"/>
        <w:jc w:val="both"/>
        <w:rPr>
          <w:sz w:val="20"/>
          <w:szCs w:val="20"/>
          <w:lang w:val="en-GB"/>
        </w:rPr>
      </w:pPr>
      <w:r w:rsidRPr="000B5567">
        <w:rPr>
          <w:sz w:val="20"/>
          <w:szCs w:val="20"/>
          <w:lang w:val="en-GB"/>
        </w:rPr>
        <w:t xml:space="preserve">1. For Physical shareholders- please provide necessary details like Folio No., Name of shareholder, scanned copy of the share certificate (front and back), PAN (self attested scanned copy of PAN card), AADHAR (self attested scanned copy of Aadhar Card) by email to </w:t>
      </w:r>
      <w:r w:rsidRPr="000B5567">
        <w:rPr>
          <w:b/>
          <w:sz w:val="20"/>
          <w:szCs w:val="20"/>
          <w:lang w:val="en-GB"/>
        </w:rPr>
        <w:t>Company/RTA email id</w:t>
      </w:r>
      <w:r w:rsidRPr="000B5567">
        <w:rPr>
          <w:sz w:val="20"/>
          <w:szCs w:val="20"/>
          <w:lang w:val="en-GB"/>
        </w:rPr>
        <w:t>.</w:t>
      </w:r>
    </w:p>
    <w:p w14:paraId="143BF0ED" w14:textId="77777777" w:rsidR="005C67F4" w:rsidRPr="000B5567" w:rsidRDefault="005C67F4" w:rsidP="005C67F4">
      <w:pPr>
        <w:widowControl/>
        <w:adjustRightInd w:val="0"/>
        <w:jc w:val="both"/>
        <w:rPr>
          <w:sz w:val="20"/>
          <w:szCs w:val="20"/>
          <w:lang w:val="en-GB"/>
        </w:rPr>
      </w:pPr>
    </w:p>
    <w:p w14:paraId="5A966361" w14:textId="77777777" w:rsidR="005C67F4" w:rsidRPr="000B5567" w:rsidRDefault="005C67F4" w:rsidP="005C67F4">
      <w:pPr>
        <w:widowControl/>
        <w:adjustRightInd w:val="0"/>
        <w:ind w:left="720"/>
        <w:jc w:val="both"/>
        <w:rPr>
          <w:b/>
          <w:bCs/>
          <w:sz w:val="20"/>
          <w:szCs w:val="20"/>
          <w:lang w:val="en-GB"/>
        </w:rPr>
      </w:pPr>
      <w:r w:rsidRPr="000B5567">
        <w:rPr>
          <w:sz w:val="20"/>
          <w:szCs w:val="20"/>
          <w:lang w:val="en-GB"/>
        </w:rPr>
        <w:t xml:space="preserve">2. For Demat shareholders -, Please update your email id &amp; mobile no. with your respective </w:t>
      </w:r>
      <w:r w:rsidRPr="000B5567">
        <w:rPr>
          <w:b/>
          <w:bCs/>
          <w:sz w:val="20"/>
          <w:szCs w:val="20"/>
          <w:lang w:val="en-GB"/>
        </w:rPr>
        <w:t xml:space="preserve">Depository Participant (DP) </w:t>
      </w:r>
    </w:p>
    <w:p w14:paraId="566F56D1" w14:textId="77777777" w:rsidR="005C67F4" w:rsidRPr="000B5567" w:rsidRDefault="005C67F4" w:rsidP="005C67F4">
      <w:pPr>
        <w:widowControl/>
        <w:adjustRightInd w:val="0"/>
        <w:ind w:left="720"/>
        <w:jc w:val="both"/>
        <w:rPr>
          <w:sz w:val="20"/>
          <w:szCs w:val="20"/>
          <w:lang w:val="en-GB"/>
        </w:rPr>
      </w:pPr>
    </w:p>
    <w:p w14:paraId="08627888" w14:textId="77777777" w:rsidR="005C67F4" w:rsidRPr="000B5567" w:rsidRDefault="005C67F4" w:rsidP="005C67F4">
      <w:pPr>
        <w:widowControl/>
        <w:adjustRightInd w:val="0"/>
        <w:ind w:left="720"/>
        <w:jc w:val="both"/>
        <w:rPr>
          <w:b/>
          <w:bCs/>
          <w:sz w:val="20"/>
          <w:szCs w:val="20"/>
          <w:lang w:val="en-GB"/>
        </w:rPr>
      </w:pPr>
      <w:r w:rsidRPr="000B5567">
        <w:rPr>
          <w:b/>
          <w:sz w:val="20"/>
          <w:szCs w:val="20"/>
          <w:lang w:val="en-GB"/>
        </w:rPr>
        <w:t xml:space="preserve">3. </w:t>
      </w:r>
      <w:r w:rsidRPr="000B5567">
        <w:rPr>
          <w:b/>
          <w:bCs/>
          <w:sz w:val="20"/>
          <w:szCs w:val="20"/>
          <w:lang w:val="en-GB"/>
        </w:rPr>
        <w:t>For Individual Demat shareholders – Please update your email id &amp; mobile no. with your respective Depository Participant (DP) which is mandatory while e-Voting &amp; joining virtual meetings through Depository.</w:t>
      </w:r>
    </w:p>
    <w:p w14:paraId="44B69C66" w14:textId="77777777" w:rsidR="005C67F4" w:rsidRPr="000B5567" w:rsidRDefault="005C67F4" w:rsidP="005C67F4">
      <w:pPr>
        <w:widowControl/>
        <w:adjustRightInd w:val="0"/>
        <w:jc w:val="both"/>
        <w:rPr>
          <w:b/>
          <w:sz w:val="20"/>
          <w:szCs w:val="20"/>
          <w:lang w:val="en-GB"/>
        </w:rPr>
      </w:pPr>
    </w:p>
    <w:p w14:paraId="2C9AC83A" w14:textId="77777777" w:rsidR="005C67F4" w:rsidRPr="000B5567" w:rsidRDefault="005C67F4" w:rsidP="005C67F4">
      <w:pPr>
        <w:widowControl/>
        <w:autoSpaceDE/>
        <w:autoSpaceDN/>
        <w:rPr>
          <w:sz w:val="20"/>
          <w:szCs w:val="20"/>
          <w:lang w:val="en-GB"/>
        </w:rPr>
      </w:pPr>
      <w:r w:rsidRPr="000B5567">
        <w:rPr>
          <w:rFonts w:ascii="Arial" w:hAnsi="Arial" w:cs="Arial"/>
          <w:sz w:val="20"/>
          <w:szCs w:val="20"/>
          <w:lang w:val="en-IN"/>
        </w:rPr>
        <w:t xml:space="preserve">If you have any queries or issues regarding attending AGM &amp; e-Voting from the CDSL e-Voting System, you can write an email to </w:t>
      </w:r>
      <w:hyperlink r:id="rId28" w:history="1">
        <w:r w:rsidRPr="000B5567">
          <w:rPr>
            <w:rFonts w:ascii="Arial" w:hAnsi="Arial" w:cs="Arial"/>
            <w:sz w:val="20"/>
            <w:szCs w:val="20"/>
            <w:u w:val="single"/>
            <w:lang w:val="en-GB"/>
          </w:rPr>
          <w:t>helpdesk.evoting@cdslindia.com</w:t>
        </w:r>
      </w:hyperlink>
      <w:r w:rsidRPr="000B5567">
        <w:rPr>
          <w:rFonts w:ascii="Arial" w:hAnsi="Arial" w:cs="Arial"/>
          <w:sz w:val="20"/>
          <w:szCs w:val="20"/>
          <w:lang w:val="en-IN"/>
        </w:rPr>
        <w:t> or contact at</w:t>
      </w:r>
      <w:r w:rsidRPr="000B5567">
        <w:rPr>
          <w:sz w:val="20"/>
          <w:szCs w:val="20"/>
          <w:lang w:val="en-GB"/>
        </w:rPr>
        <w:t xml:space="preserve"> toll free no. </w:t>
      </w:r>
      <w:r w:rsidRPr="000B5567">
        <w:rPr>
          <w:rFonts w:ascii="Arial" w:hAnsi="Arial" w:cs="Arial"/>
          <w:sz w:val="20"/>
          <w:szCs w:val="20"/>
          <w:shd w:val="clear" w:color="auto" w:fill="F7F8F9"/>
          <w:lang w:val="en-GB"/>
        </w:rPr>
        <w:t>1800 22 55 33</w:t>
      </w:r>
    </w:p>
    <w:p w14:paraId="4900245F" w14:textId="77777777" w:rsidR="005C67F4" w:rsidRPr="000B5567" w:rsidRDefault="005C67F4" w:rsidP="005C67F4">
      <w:pPr>
        <w:widowControl/>
        <w:autoSpaceDE/>
        <w:autoSpaceDN/>
        <w:spacing w:after="200" w:line="276" w:lineRule="auto"/>
        <w:jc w:val="both"/>
        <w:rPr>
          <w:rFonts w:ascii="Arial" w:hAnsi="Arial" w:cs="Arial"/>
          <w:sz w:val="20"/>
          <w:szCs w:val="20"/>
          <w:shd w:val="clear" w:color="auto" w:fill="F7F8F9"/>
          <w:lang w:val="en-GB"/>
        </w:rPr>
      </w:pPr>
    </w:p>
    <w:p w14:paraId="25803F68" w14:textId="77777777" w:rsidR="005C67F4" w:rsidRPr="000B5567" w:rsidRDefault="005C67F4" w:rsidP="00265C26">
      <w:pPr>
        <w:widowControl/>
        <w:autoSpaceDE/>
        <w:autoSpaceDN/>
        <w:jc w:val="both"/>
        <w:rPr>
          <w:sz w:val="20"/>
          <w:szCs w:val="20"/>
          <w:lang w:val="en-GB"/>
        </w:rPr>
      </w:pPr>
      <w:r w:rsidRPr="000B5567">
        <w:rPr>
          <w:rFonts w:ascii="Arial" w:hAnsi="Arial" w:cs="Arial"/>
          <w:sz w:val="20"/>
          <w:szCs w:val="20"/>
          <w:shd w:val="clear" w:color="auto" w:fill="F7F8F9"/>
          <w:lang w:val="en-GB"/>
        </w:rPr>
        <w:lastRenderedPageBreak/>
        <w:t xml:space="preserve">All grievances connected with the facility for voting by electronic means may be addressed to Mr.RakeshDalvi, Sr. Manager, (CDSL, ) Central Depository Services (India) Limited, A Wing, 25th Floor, Marathon Futurex, Mafatlal Mill Compounds, N M Joshi Marg, Lower Parel (East), Mumbai - 400013 or send an email to </w:t>
      </w:r>
      <w:hyperlink r:id="rId29" w:history="1">
        <w:r w:rsidRPr="000B5567">
          <w:rPr>
            <w:rFonts w:ascii="Arial" w:hAnsi="Arial" w:cs="Arial"/>
            <w:b/>
            <w:sz w:val="20"/>
            <w:szCs w:val="20"/>
            <w:shd w:val="clear" w:color="auto" w:fill="F7F8F9"/>
            <w:lang w:val="en-GB"/>
          </w:rPr>
          <w:t>helpdesk.evoting@cdslindia.com</w:t>
        </w:r>
      </w:hyperlink>
      <w:r w:rsidRPr="000B5567">
        <w:rPr>
          <w:rFonts w:ascii="Arial" w:hAnsi="Arial" w:cs="Arial"/>
          <w:sz w:val="20"/>
          <w:szCs w:val="20"/>
          <w:shd w:val="clear" w:color="auto" w:fill="F7F8F9"/>
          <w:lang w:val="en-GB"/>
        </w:rPr>
        <w:t xml:space="preserve"> or call </w:t>
      </w:r>
      <w:r w:rsidRPr="000B5567">
        <w:rPr>
          <w:sz w:val="20"/>
          <w:szCs w:val="20"/>
          <w:lang w:val="en-GB"/>
        </w:rPr>
        <w:t xml:space="preserve">toll free no. </w:t>
      </w:r>
      <w:r w:rsidRPr="000B5567">
        <w:rPr>
          <w:rFonts w:ascii="Arial" w:hAnsi="Arial" w:cs="Arial"/>
          <w:sz w:val="20"/>
          <w:szCs w:val="20"/>
          <w:shd w:val="clear" w:color="auto" w:fill="F7F8F9"/>
          <w:lang w:val="en-GB"/>
        </w:rPr>
        <w:t>1800 22 55 33.</w:t>
      </w:r>
    </w:p>
    <w:p w14:paraId="440D4C07" w14:textId="77777777" w:rsidR="006D3201" w:rsidRPr="000B5567" w:rsidRDefault="006D3201" w:rsidP="008D264D">
      <w:pPr>
        <w:rPr>
          <w:sz w:val="20"/>
          <w:szCs w:val="20"/>
        </w:rPr>
      </w:pPr>
      <w:r w:rsidRPr="000B5567">
        <w:rPr>
          <w:rFonts w:ascii="Arial" w:hAnsi="Arial" w:cs="Arial"/>
          <w:bCs/>
          <w:lang w:val="en-GB"/>
        </w:rPr>
        <w:br w:type="page"/>
      </w:r>
    </w:p>
    <w:p w14:paraId="4D2A7AD0" w14:textId="77777777" w:rsidR="00A33531" w:rsidRPr="000B5567" w:rsidRDefault="00B730BA">
      <w:pPr>
        <w:pStyle w:val="Heading1"/>
        <w:ind w:left="1635"/>
        <w:rPr>
          <w:sz w:val="24"/>
          <w:szCs w:val="24"/>
        </w:rPr>
      </w:pPr>
      <w:r w:rsidRPr="000B5567">
        <w:rPr>
          <w:sz w:val="24"/>
          <w:szCs w:val="24"/>
        </w:rPr>
        <w:lastRenderedPageBreak/>
        <w:t>RELIABLEVENTURESINDIALIMITED</w:t>
      </w:r>
    </w:p>
    <w:p w14:paraId="71B66855" w14:textId="77777777" w:rsidR="00A33531" w:rsidRPr="000B5567" w:rsidRDefault="00B730BA" w:rsidP="008D264D">
      <w:pPr>
        <w:pStyle w:val="Heading3"/>
        <w:spacing w:before="248" w:line="276" w:lineRule="auto"/>
        <w:ind w:left="0" w:right="111"/>
        <w:jc w:val="center"/>
        <w:rPr>
          <w:sz w:val="20"/>
          <w:szCs w:val="20"/>
        </w:rPr>
      </w:pPr>
      <w:r w:rsidRPr="000B5567">
        <w:rPr>
          <w:sz w:val="20"/>
          <w:szCs w:val="20"/>
        </w:rPr>
        <w:t>REGD.OFFICE:“RELIABLE</w:t>
      </w:r>
      <w:r w:rsidR="008D264D" w:rsidRPr="000B5567">
        <w:rPr>
          <w:sz w:val="20"/>
          <w:szCs w:val="20"/>
        </w:rPr>
        <w:t xml:space="preserve"> HOUSE” A</w:t>
      </w:r>
      <w:r w:rsidRPr="000B5567">
        <w:rPr>
          <w:sz w:val="20"/>
          <w:szCs w:val="20"/>
        </w:rPr>
        <w:t>-6,KOH-E-FIZA,INDOREROAD,BHOPAL</w:t>
      </w:r>
      <w:r w:rsidR="003B2622" w:rsidRPr="000B5567">
        <w:rPr>
          <w:sz w:val="20"/>
          <w:szCs w:val="20"/>
        </w:rPr>
        <w:t>-MP</w:t>
      </w:r>
    </w:p>
    <w:p w14:paraId="7DCD7EDC" w14:textId="77777777" w:rsidR="00A33531" w:rsidRPr="000B5567" w:rsidRDefault="00A33531" w:rsidP="00CC05EB">
      <w:pPr>
        <w:pStyle w:val="BodyText"/>
        <w:rPr>
          <w:color w:val="auto"/>
          <w:sz w:val="20"/>
          <w:szCs w:val="20"/>
        </w:rPr>
      </w:pPr>
    </w:p>
    <w:p w14:paraId="4F88B309" w14:textId="77777777" w:rsidR="00A33531" w:rsidRPr="000B5567" w:rsidRDefault="00B730BA" w:rsidP="008D264D">
      <w:pPr>
        <w:spacing w:line="232" w:lineRule="auto"/>
        <w:ind w:right="111"/>
        <w:jc w:val="center"/>
        <w:rPr>
          <w:b/>
          <w:sz w:val="20"/>
          <w:szCs w:val="20"/>
        </w:rPr>
      </w:pPr>
      <w:r w:rsidRPr="000B5567">
        <w:rPr>
          <w:b/>
          <w:sz w:val="20"/>
          <w:szCs w:val="20"/>
        </w:rPr>
        <w:t>REPORTOFTHEDIRECTORS,MANAGEMENTDISCUSSIONSANDANALYSISFORTHEFINANCIALYEARENDED31</w:t>
      </w:r>
      <w:r w:rsidRPr="000B5567">
        <w:rPr>
          <w:b/>
          <w:sz w:val="20"/>
          <w:szCs w:val="20"/>
          <w:vertAlign w:val="superscript"/>
        </w:rPr>
        <w:t>st</w:t>
      </w:r>
      <w:r w:rsidRPr="000B5567">
        <w:rPr>
          <w:b/>
          <w:sz w:val="20"/>
          <w:szCs w:val="20"/>
        </w:rPr>
        <w:t xml:space="preserve"> M</w:t>
      </w:r>
      <w:r w:rsidR="003B2622" w:rsidRPr="000B5567">
        <w:rPr>
          <w:b/>
          <w:sz w:val="20"/>
          <w:szCs w:val="20"/>
        </w:rPr>
        <w:t xml:space="preserve">ARCH </w:t>
      </w:r>
      <w:r w:rsidRPr="000B5567">
        <w:rPr>
          <w:b/>
          <w:sz w:val="20"/>
          <w:szCs w:val="20"/>
        </w:rPr>
        <w:t>,</w:t>
      </w:r>
      <w:r w:rsidR="00BA4CE0" w:rsidRPr="000B5567">
        <w:rPr>
          <w:b/>
          <w:sz w:val="20"/>
          <w:szCs w:val="20"/>
        </w:rPr>
        <w:t>202</w:t>
      </w:r>
      <w:r w:rsidR="002D1D1B" w:rsidRPr="000B5567">
        <w:rPr>
          <w:b/>
          <w:sz w:val="20"/>
          <w:szCs w:val="20"/>
        </w:rPr>
        <w:t>5</w:t>
      </w:r>
    </w:p>
    <w:p w14:paraId="4A493683" w14:textId="77777777" w:rsidR="00A33531" w:rsidRPr="000B5567" w:rsidRDefault="00A33531" w:rsidP="00CC05EB">
      <w:pPr>
        <w:pStyle w:val="BodyText"/>
        <w:rPr>
          <w:color w:val="auto"/>
          <w:sz w:val="20"/>
          <w:szCs w:val="20"/>
        </w:rPr>
      </w:pPr>
    </w:p>
    <w:p w14:paraId="75BD1C0C" w14:textId="77777777" w:rsidR="00A33531" w:rsidRPr="000B5567" w:rsidRDefault="00D87778" w:rsidP="00CC05EB">
      <w:pPr>
        <w:pStyle w:val="BodyText"/>
        <w:rPr>
          <w:color w:val="auto"/>
          <w:sz w:val="20"/>
          <w:szCs w:val="20"/>
        </w:rPr>
      </w:pPr>
      <w:r w:rsidRPr="000B5567">
        <w:rPr>
          <w:color w:val="auto"/>
          <w:sz w:val="20"/>
          <w:szCs w:val="20"/>
        </w:rPr>
        <w:t xml:space="preserve">Your directors have pleasure in presenting to you their </w:t>
      </w:r>
      <w:r w:rsidR="007467E2" w:rsidRPr="000B5567">
        <w:rPr>
          <w:color w:val="auto"/>
          <w:sz w:val="20"/>
          <w:szCs w:val="20"/>
        </w:rPr>
        <w:t>Thirty-</w:t>
      </w:r>
      <w:r w:rsidR="002D1D1B" w:rsidRPr="000B5567">
        <w:rPr>
          <w:color w:val="auto"/>
          <w:sz w:val="20"/>
          <w:szCs w:val="20"/>
        </w:rPr>
        <w:t>second</w:t>
      </w:r>
      <w:r w:rsidR="00E558C2" w:rsidRPr="000B5567">
        <w:rPr>
          <w:b/>
          <w:color w:val="auto"/>
          <w:sz w:val="20"/>
          <w:szCs w:val="20"/>
        </w:rPr>
        <w:t>(</w:t>
      </w:r>
      <w:r w:rsidRPr="000B5567">
        <w:rPr>
          <w:b/>
          <w:color w:val="auto"/>
          <w:sz w:val="20"/>
          <w:szCs w:val="20"/>
        </w:rPr>
        <w:t>3</w:t>
      </w:r>
      <w:r w:rsidR="002D1D1B" w:rsidRPr="000B5567">
        <w:rPr>
          <w:b/>
          <w:color w:val="auto"/>
          <w:sz w:val="20"/>
          <w:szCs w:val="20"/>
        </w:rPr>
        <w:t>2nd</w:t>
      </w:r>
      <w:r w:rsidRPr="000B5567">
        <w:rPr>
          <w:b/>
          <w:color w:val="auto"/>
          <w:sz w:val="20"/>
          <w:szCs w:val="20"/>
        </w:rPr>
        <w:t>)</w:t>
      </w:r>
      <w:r w:rsidRPr="000B5567">
        <w:rPr>
          <w:color w:val="auto"/>
          <w:sz w:val="20"/>
          <w:szCs w:val="20"/>
        </w:rPr>
        <w:t xml:space="preserve">Annual Report together with the audited statement of accounts of the company for the12 </w:t>
      </w:r>
      <w:r w:rsidR="00165EC1" w:rsidRPr="000B5567">
        <w:rPr>
          <w:color w:val="auto"/>
          <w:sz w:val="20"/>
          <w:szCs w:val="20"/>
        </w:rPr>
        <w:t>months‘period</w:t>
      </w:r>
      <w:r w:rsidRPr="000B5567">
        <w:rPr>
          <w:color w:val="auto"/>
          <w:sz w:val="20"/>
          <w:szCs w:val="20"/>
        </w:rPr>
        <w:t xml:space="preserve"> ended 3</w:t>
      </w:r>
      <w:r w:rsidR="00D327ED" w:rsidRPr="000B5567">
        <w:rPr>
          <w:color w:val="auto"/>
          <w:sz w:val="20"/>
          <w:szCs w:val="20"/>
        </w:rPr>
        <w:t>1</w:t>
      </w:r>
      <w:r w:rsidRPr="000B5567">
        <w:rPr>
          <w:color w:val="auto"/>
          <w:sz w:val="20"/>
          <w:szCs w:val="20"/>
        </w:rPr>
        <w:t>st March</w:t>
      </w:r>
      <w:r w:rsidR="00E558C2" w:rsidRPr="000B5567">
        <w:rPr>
          <w:color w:val="auto"/>
          <w:sz w:val="20"/>
          <w:szCs w:val="20"/>
        </w:rPr>
        <w:t xml:space="preserve">, </w:t>
      </w:r>
      <w:r w:rsidRPr="000B5567">
        <w:rPr>
          <w:color w:val="auto"/>
          <w:sz w:val="20"/>
          <w:szCs w:val="20"/>
        </w:rPr>
        <w:t>202</w:t>
      </w:r>
      <w:r w:rsidR="002D1D1B" w:rsidRPr="000B5567">
        <w:rPr>
          <w:color w:val="auto"/>
          <w:sz w:val="20"/>
          <w:szCs w:val="20"/>
        </w:rPr>
        <w:t>5</w:t>
      </w:r>
    </w:p>
    <w:p w14:paraId="72E9FE1B" w14:textId="77777777" w:rsidR="00A33531" w:rsidRPr="000B5567" w:rsidRDefault="00A33531" w:rsidP="00CC05EB">
      <w:pPr>
        <w:pStyle w:val="BodyText"/>
        <w:rPr>
          <w:color w:val="auto"/>
          <w:sz w:val="20"/>
          <w:szCs w:val="20"/>
        </w:rPr>
      </w:pPr>
    </w:p>
    <w:p w14:paraId="15C6347E" w14:textId="77777777" w:rsidR="00A33531" w:rsidRPr="000B5567" w:rsidRDefault="00B730BA">
      <w:pPr>
        <w:spacing w:before="1"/>
        <w:ind w:left="179"/>
        <w:rPr>
          <w:b/>
          <w:sz w:val="20"/>
          <w:szCs w:val="20"/>
        </w:rPr>
      </w:pPr>
      <w:r w:rsidRPr="000B5567">
        <w:rPr>
          <w:b/>
          <w:sz w:val="20"/>
          <w:szCs w:val="20"/>
          <w:u w:val="thick"/>
        </w:rPr>
        <w:t>FINANCIALPERFORMANCE:</w:t>
      </w:r>
    </w:p>
    <w:p w14:paraId="6FD881CA" w14:textId="77777777" w:rsidR="006803D4" w:rsidRPr="000B5567" w:rsidRDefault="00B730BA">
      <w:pPr>
        <w:spacing w:before="111" w:after="13" w:line="456" w:lineRule="auto"/>
        <w:ind w:left="179" w:right="2192"/>
        <w:rPr>
          <w:b/>
          <w:sz w:val="20"/>
          <w:szCs w:val="20"/>
        </w:rPr>
      </w:pPr>
      <w:r w:rsidRPr="000B5567">
        <w:rPr>
          <w:sz w:val="20"/>
          <w:szCs w:val="20"/>
        </w:rPr>
        <w:t>Asummaryoftheauditedfinancialresultsforthefinancialyearisbroughtouthereunder</w:t>
      </w:r>
      <w:r w:rsidRPr="000B5567">
        <w:rPr>
          <w:b/>
          <w:sz w:val="20"/>
          <w:szCs w:val="20"/>
        </w:rPr>
        <w:t>:</w:t>
      </w:r>
    </w:p>
    <w:p w14:paraId="5FF80F2D" w14:textId="77777777" w:rsidR="00A33531" w:rsidRPr="000B5567" w:rsidRDefault="00B730BA" w:rsidP="006803D4">
      <w:pPr>
        <w:spacing w:before="111" w:after="13" w:line="456" w:lineRule="auto"/>
        <w:ind w:left="179" w:right="2192"/>
        <w:jc w:val="center"/>
        <w:rPr>
          <w:b/>
          <w:sz w:val="20"/>
          <w:szCs w:val="20"/>
        </w:rPr>
      </w:pPr>
      <w:r w:rsidRPr="000B5567">
        <w:rPr>
          <w:b/>
          <w:sz w:val="20"/>
          <w:szCs w:val="20"/>
        </w:rPr>
        <w:t>PROFITANDLOSSACCOUNT</w:t>
      </w: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4"/>
        <w:gridCol w:w="1134"/>
        <w:gridCol w:w="1134"/>
      </w:tblGrid>
      <w:tr w:rsidR="000B5567" w:rsidRPr="000B5567" w14:paraId="48D90097" w14:textId="77777777" w:rsidTr="00E93165">
        <w:trPr>
          <w:trHeight w:val="239"/>
        </w:trPr>
        <w:tc>
          <w:tcPr>
            <w:tcW w:w="6894" w:type="dxa"/>
          </w:tcPr>
          <w:p w14:paraId="4A6B27A9" w14:textId="77777777" w:rsidR="00AC2BF3" w:rsidRPr="000B5567" w:rsidRDefault="00AC2BF3">
            <w:pPr>
              <w:pStyle w:val="TableParagraph"/>
              <w:spacing w:line="220" w:lineRule="exact"/>
              <w:ind w:left="107"/>
              <w:rPr>
                <w:b/>
                <w:sz w:val="20"/>
                <w:szCs w:val="20"/>
              </w:rPr>
            </w:pPr>
            <w:r w:rsidRPr="000B5567">
              <w:rPr>
                <w:b/>
                <w:sz w:val="20"/>
                <w:szCs w:val="20"/>
              </w:rPr>
              <w:t>OperatingYears</w:t>
            </w:r>
          </w:p>
        </w:tc>
        <w:tc>
          <w:tcPr>
            <w:tcW w:w="1134" w:type="dxa"/>
          </w:tcPr>
          <w:p w14:paraId="0BDD50F8" w14:textId="77777777" w:rsidR="00AC2BF3" w:rsidRPr="000B5567" w:rsidRDefault="00AC2BF3">
            <w:pPr>
              <w:pStyle w:val="TableParagraph"/>
              <w:spacing w:line="220" w:lineRule="exact"/>
              <w:ind w:right="134"/>
              <w:jc w:val="right"/>
              <w:rPr>
                <w:b/>
                <w:sz w:val="20"/>
                <w:szCs w:val="20"/>
              </w:rPr>
            </w:pPr>
            <w:r w:rsidRPr="000B5567">
              <w:rPr>
                <w:b/>
                <w:sz w:val="20"/>
                <w:szCs w:val="20"/>
              </w:rPr>
              <w:t>2024-25</w:t>
            </w:r>
          </w:p>
        </w:tc>
        <w:tc>
          <w:tcPr>
            <w:tcW w:w="1134" w:type="dxa"/>
          </w:tcPr>
          <w:p w14:paraId="4477F403" w14:textId="77777777" w:rsidR="00AC2BF3" w:rsidRPr="000B5567" w:rsidRDefault="00AC2BF3">
            <w:pPr>
              <w:pStyle w:val="TableParagraph"/>
              <w:spacing w:line="220" w:lineRule="exact"/>
              <w:ind w:right="134"/>
              <w:jc w:val="right"/>
              <w:rPr>
                <w:b/>
                <w:sz w:val="20"/>
                <w:szCs w:val="20"/>
              </w:rPr>
            </w:pPr>
            <w:r w:rsidRPr="000B5567">
              <w:rPr>
                <w:b/>
                <w:sz w:val="20"/>
                <w:szCs w:val="20"/>
              </w:rPr>
              <w:t>2023-24</w:t>
            </w:r>
          </w:p>
        </w:tc>
      </w:tr>
      <w:tr w:rsidR="000B5567" w:rsidRPr="000B5567" w14:paraId="6A6268C9" w14:textId="77777777" w:rsidTr="00E93165">
        <w:trPr>
          <w:trHeight w:val="479"/>
        </w:trPr>
        <w:tc>
          <w:tcPr>
            <w:tcW w:w="6894" w:type="dxa"/>
          </w:tcPr>
          <w:p w14:paraId="47F8711A" w14:textId="77777777" w:rsidR="00AC2BF3" w:rsidRPr="000B5567" w:rsidRDefault="00AC2BF3">
            <w:pPr>
              <w:pStyle w:val="TableParagraph"/>
              <w:spacing w:before="7"/>
              <w:rPr>
                <w:b/>
                <w:sz w:val="20"/>
                <w:szCs w:val="20"/>
              </w:rPr>
            </w:pPr>
          </w:p>
          <w:p w14:paraId="2117E0E4" w14:textId="77777777" w:rsidR="00AC2BF3" w:rsidRPr="000B5567" w:rsidRDefault="00AC2BF3">
            <w:pPr>
              <w:pStyle w:val="TableParagraph"/>
              <w:spacing w:before="1" w:line="233" w:lineRule="exact"/>
              <w:ind w:left="107"/>
              <w:rPr>
                <w:b/>
                <w:sz w:val="20"/>
                <w:szCs w:val="20"/>
              </w:rPr>
            </w:pPr>
            <w:r w:rsidRPr="000B5567">
              <w:rPr>
                <w:b/>
                <w:sz w:val="20"/>
                <w:szCs w:val="20"/>
              </w:rPr>
              <w:t>Income:</w:t>
            </w:r>
          </w:p>
        </w:tc>
        <w:tc>
          <w:tcPr>
            <w:tcW w:w="1134" w:type="dxa"/>
          </w:tcPr>
          <w:p w14:paraId="2C1B5AA1" w14:textId="77777777" w:rsidR="00AC2BF3" w:rsidRPr="000B5567" w:rsidRDefault="00AC2BF3">
            <w:pPr>
              <w:pStyle w:val="TableParagraph"/>
              <w:rPr>
                <w:sz w:val="20"/>
                <w:szCs w:val="20"/>
              </w:rPr>
            </w:pPr>
          </w:p>
        </w:tc>
        <w:tc>
          <w:tcPr>
            <w:tcW w:w="1134" w:type="dxa"/>
          </w:tcPr>
          <w:p w14:paraId="30709720" w14:textId="77777777" w:rsidR="00AC2BF3" w:rsidRPr="000B5567" w:rsidRDefault="00AC2BF3">
            <w:pPr>
              <w:pStyle w:val="TableParagraph"/>
              <w:rPr>
                <w:sz w:val="20"/>
                <w:szCs w:val="20"/>
              </w:rPr>
            </w:pPr>
          </w:p>
        </w:tc>
      </w:tr>
      <w:tr w:rsidR="000B5567" w:rsidRPr="000B5567" w14:paraId="6045383F" w14:textId="77777777" w:rsidTr="00E93165">
        <w:trPr>
          <w:trHeight w:val="239"/>
        </w:trPr>
        <w:tc>
          <w:tcPr>
            <w:tcW w:w="6894" w:type="dxa"/>
          </w:tcPr>
          <w:p w14:paraId="5C5ACFC5" w14:textId="77777777" w:rsidR="00AC2BF3" w:rsidRPr="000B5567" w:rsidRDefault="00AC2BF3">
            <w:pPr>
              <w:pStyle w:val="TableParagraph"/>
              <w:spacing w:line="220" w:lineRule="exact"/>
              <w:ind w:left="107"/>
              <w:rPr>
                <w:sz w:val="20"/>
                <w:szCs w:val="20"/>
              </w:rPr>
            </w:pPr>
            <w:r w:rsidRPr="000B5567">
              <w:rPr>
                <w:sz w:val="20"/>
                <w:szCs w:val="20"/>
              </w:rPr>
              <w:t>Revenue from operation</w:t>
            </w:r>
          </w:p>
        </w:tc>
        <w:tc>
          <w:tcPr>
            <w:tcW w:w="1134" w:type="dxa"/>
          </w:tcPr>
          <w:p w14:paraId="22E18FDC" w14:textId="77777777" w:rsidR="00AC2BF3" w:rsidRPr="000B5567" w:rsidRDefault="00AC2BF3">
            <w:pPr>
              <w:pStyle w:val="TableParagraph"/>
              <w:spacing w:line="220" w:lineRule="exact"/>
              <w:ind w:right="93"/>
              <w:jc w:val="right"/>
              <w:rPr>
                <w:sz w:val="20"/>
                <w:szCs w:val="20"/>
              </w:rPr>
            </w:pPr>
            <w:r w:rsidRPr="000B5567">
              <w:rPr>
                <w:sz w:val="20"/>
                <w:szCs w:val="20"/>
              </w:rPr>
              <w:t>6.93</w:t>
            </w:r>
          </w:p>
        </w:tc>
        <w:tc>
          <w:tcPr>
            <w:tcW w:w="1134" w:type="dxa"/>
          </w:tcPr>
          <w:p w14:paraId="4258B5DA" w14:textId="77777777" w:rsidR="00AC2BF3" w:rsidRPr="000B5567" w:rsidRDefault="00AC2BF3">
            <w:pPr>
              <w:pStyle w:val="TableParagraph"/>
              <w:spacing w:line="220" w:lineRule="exact"/>
              <w:ind w:right="93"/>
              <w:jc w:val="right"/>
              <w:rPr>
                <w:sz w:val="20"/>
                <w:szCs w:val="20"/>
              </w:rPr>
            </w:pPr>
            <w:r w:rsidRPr="000B5567">
              <w:rPr>
                <w:sz w:val="20"/>
                <w:szCs w:val="20"/>
              </w:rPr>
              <w:t>239.11</w:t>
            </w:r>
          </w:p>
        </w:tc>
      </w:tr>
      <w:tr w:rsidR="000B5567" w:rsidRPr="000B5567" w14:paraId="72154F26" w14:textId="77777777" w:rsidTr="00E93165">
        <w:trPr>
          <w:trHeight w:val="239"/>
        </w:trPr>
        <w:tc>
          <w:tcPr>
            <w:tcW w:w="6894" w:type="dxa"/>
          </w:tcPr>
          <w:p w14:paraId="5A8BB0BC" w14:textId="77777777" w:rsidR="00AC2BF3" w:rsidRPr="000B5567" w:rsidRDefault="00AC2BF3">
            <w:pPr>
              <w:pStyle w:val="TableParagraph"/>
              <w:spacing w:line="220" w:lineRule="exact"/>
              <w:ind w:left="107"/>
              <w:rPr>
                <w:sz w:val="20"/>
                <w:szCs w:val="20"/>
              </w:rPr>
            </w:pPr>
            <w:r w:rsidRPr="000B5567">
              <w:rPr>
                <w:sz w:val="20"/>
                <w:szCs w:val="20"/>
              </w:rPr>
              <w:t>Other Income</w:t>
            </w:r>
          </w:p>
        </w:tc>
        <w:tc>
          <w:tcPr>
            <w:tcW w:w="1134" w:type="dxa"/>
          </w:tcPr>
          <w:p w14:paraId="3C08130F" w14:textId="77777777" w:rsidR="00AC2BF3" w:rsidRPr="000B5567" w:rsidRDefault="00AC2BF3" w:rsidP="00E929F1">
            <w:pPr>
              <w:pStyle w:val="TableParagraph"/>
              <w:spacing w:line="220" w:lineRule="exact"/>
              <w:ind w:right="93"/>
              <w:jc w:val="right"/>
              <w:rPr>
                <w:sz w:val="20"/>
                <w:szCs w:val="20"/>
              </w:rPr>
            </w:pPr>
            <w:r w:rsidRPr="000B5567">
              <w:rPr>
                <w:sz w:val="20"/>
                <w:szCs w:val="20"/>
              </w:rPr>
              <w:t>126.82</w:t>
            </w:r>
          </w:p>
        </w:tc>
        <w:tc>
          <w:tcPr>
            <w:tcW w:w="1134" w:type="dxa"/>
          </w:tcPr>
          <w:p w14:paraId="1CCFFC78" w14:textId="77777777" w:rsidR="00AC2BF3" w:rsidRPr="000B5567" w:rsidRDefault="00AC2BF3" w:rsidP="001332D4">
            <w:pPr>
              <w:pStyle w:val="TableParagraph"/>
              <w:spacing w:line="220" w:lineRule="exact"/>
              <w:ind w:right="93"/>
              <w:jc w:val="right"/>
              <w:rPr>
                <w:sz w:val="20"/>
                <w:szCs w:val="20"/>
              </w:rPr>
            </w:pPr>
            <w:r w:rsidRPr="000B5567">
              <w:rPr>
                <w:sz w:val="20"/>
                <w:szCs w:val="20"/>
              </w:rPr>
              <w:t>20.60</w:t>
            </w:r>
          </w:p>
        </w:tc>
      </w:tr>
      <w:tr w:rsidR="000B5567" w:rsidRPr="000B5567" w14:paraId="369C1137" w14:textId="77777777" w:rsidTr="00E93165">
        <w:trPr>
          <w:trHeight w:val="239"/>
        </w:trPr>
        <w:tc>
          <w:tcPr>
            <w:tcW w:w="6894" w:type="dxa"/>
          </w:tcPr>
          <w:p w14:paraId="368A508D" w14:textId="77777777" w:rsidR="00AC2BF3" w:rsidRPr="000B5567" w:rsidRDefault="00AC2BF3">
            <w:pPr>
              <w:pStyle w:val="TableParagraph"/>
              <w:spacing w:line="220" w:lineRule="exact"/>
              <w:ind w:left="107"/>
              <w:rPr>
                <w:b/>
                <w:sz w:val="20"/>
                <w:szCs w:val="20"/>
              </w:rPr>
            </w:pPr>
            <w:r w:rsidRPr="000B5567">
              <w:rPr>
                <w:b/>
                <w:sz w:val="20"/>
                <w:szCs w:val="20"/>
              </w:rPr>
              <w:t>TotalIncome</w:t>
            </w:r>
          </w:p>
        </w:tc>
        <w:tc>
          <w:tcPr>
            <w:tcW w:w="1134" w:type="dxa"/>
          </w:tcPr>
          <w:p w14:paraId="734112DA" w14:textId="77777777" w:rsidR="00AC2BF3" w:rsidRPr="000B5567" w:rsidRDefault="00AC2BF3" w:rsidP="00E929F1">
            <w:pPr>
              <w:pStyle w:val="TableParagraph"/>
              <w:spacing w:line="220" w:lineRule="exact"/>
              <w:ind w:right="94"/>
              <w:jc w:val="right"/>
              <w:rPr>
                <w:b/>
                <w:sz w:val="20"/>
                <w:szCs w:val="20"/>
              </w:rPr>
            </w:pPr>
            <w:r w:rsidRPr="000B5567">
              <w:rPr>
                <w:b/>
                <w:sz w:val="20"/>
                <w:szCs w:val="20"/>
              </w:rPr>
              <w:t>133.75</w:t>
            </w:r>
          </w:p>
        </w:tc>
        <w:tc>
          <w:tcPr>
            <w:tcW w:w="1134" w:type="dxa"/>
          </w:tcPr>
          <w:p w14:paraId="227D2909" w14:textId="77777777" w:rsidR="00AC2BF3" w:rsidRPr="000B5567" w:rsidRDefault="00AC2BF3" w:rsidP="001332D4">
            <w:pPr>
              <w:pStyle w:val="TableParagraph"/>
              <w:spacing w:line="220" w:lineRule="exact"/>
              <w:ind w:right="94"/>
              <w:jc w:val="right"/>
              <w:rPr>
                <w:b/>
                <w:sz w:val="20"/>
                <w:szCs w:val="20"/>
              </w:rPr>
            </w:pPr>
            <w:r w:rsidRPr="000B5567">
              <w:rPr>
                <w:b/>
                <w:sz w:val="20"/>
                <w:szCs w:val="20"/>
              </w:rPr>
              <w:t>259.71</w:t>
            </w:r>
          </w:p>
        </w:tc>
      </w:tr>
      <w:tr w:rsidR="000B5567" w:rsidRPr="000B5567" w14:paraId="07DACB8A" w14:textId="77777777" w:rsidTr="00E93165">
        <w:trPr>
          <w:trHeight w:val="482"/>
        </w:trPr>
        <w:tc>
          <w:tcPr>
            <w:tcW w:w="6894" w:type="dxa"/>
          </w:tcPr>
          <w:p w14:paraId="1C4D47BF" w14:textId="77777777" w:rsidR="00AC2BF3" w:rsidRPr="000B5567" w:rsidRDefault="00AC2BF3">
            <w:pPr>
              <w:pStyle w:val="TableParagraph"/>
              <w:spacing w:before="10"/>
              <w:rPr>
                <w:b/>
                <w:sz w:val="20"/>
                <w:szCs w:val="20"/>
              </w:rPr>
            </w:pPr>
          </w:p>
          <w:p w14:paraId="5BC618EA" w14:textId="77777777" w:rsidR="00AC2BF3" w:rsidRPr="000B5567" w:rsidRDefault="00AC2BF3">
            <w:pPr>
              <w:pStyle w:val="TableParagraph"/>
              <w:spacing w:line="233" w:lineRule="exact"/>
              <w:ind w:left="107"/>
              <w:rPr>
                <w:b/>
                <w:sz w:val="20"/>
                <w:szCs w:val="20"/>
              </w:rPr>
            </w:pPr>
            <w:r w:rsidRPr="000B5567">
              <w:rPr>
                <w:b/>
                <w:sz w:val="20"/>
                <w:szCs w:val="20"/>
              </w:rPr>
              <w:t>Expenses</w:t>
            </w:r>
          </w:p>
        </w:tc>
        <w:tc>
          <w:tcPr>
            <w:tcW w:w="1134" w:type="dxa"/>
          </w:tcPr>
          <w:p w14:paraId="59B6C17E" w14:textId="77777777" w:rsidR="00AC2BF3" w:rsidRPr="000B5567" w:rsidRDefault="00AC2BF3">
            <w:pPr>
              <w:pStyle w:val="TableParagraph"/>
              <w:rPr>
                <w:sz w:val="20"/>
                <w:szCs w:val="20"/>
              </w:rPr>
            </w:pPr>
          </w:p>
        </w:tc>
        <w:tc>
          <w:tcPr>
            <w:tcW w:w="1134" w:type="dxa"/>
          </w:tcPr>
          <w:p w14:paraId="5329DB9C" w14:textId="77777777" w:rsidR="00AC2BF3" w:rsidRPr="000B5567" w:rsidRDefault="00AC2BF3">
            <w:pPr>
              <w:pStyle w:val="TableParagraph"/>
              <w:rPr>
                <w:sz w:val="20"/>
                <w:szCs w:val="20"/>
              </w:rPr>
            </w:pPr>
          </w:p>
        </w:tc>
      </w:tr>
      <w:tr w:rsidR="000B5567" w:rsidRPr="000B5567" w14:paraId="7DDD3E9B" w14:textId="77777777" w:rsidTr="00E93165">
        <w:trPr>
          <w:trHeight w:val="239"/>
        </w:trPr>
        <w:tc>
          <w:tcPr>
            <w:tcW w:w="6894" w:type="dxa"/>
          </w:tcPr>
          <w:p w14:paraId="6FBF14C4" w14:textId="77777777" w:rsidR="00AC2BF3" w:rsidRPr="000B5567" w:rsidRDefault="00AC2BF3">
            <w:pPr>
              <w:pStyle w:val="TableParagraph"/>
              <w:spacing w:line="220" w:lineRule="exact"/>
              <w:ind w:left="107"/>
              <w:rPr>
                <w:sz w:val="20"/>
                <w:szCs w:val="20"/>
              </w:rPr>
            </w:pPr>
            <w:r w:rsidRPr="000B5567">
              <w:rPr>
                <w:sz w:val="20"/>
                <w:szCs w:val="20"/>
              </w:rPr>
              <w:t>Operating expenses before depreciation</w:t>
            </w:r>
          </w:p>
        </w:tc>
        <w:tc>
          <w:tcPr>
            <w:tcW w:w="1134" w:type="dxa"/>
          </w:tcPr>
          <w:p w14:paraId="108CA6C8" w14:textId="77777777" w:rsidR="00AC2BF3" w:rsidRPr="000B5567" w:rsidRDefault="00AC2BF3" w:rsidP="00261D54">
            <w:pPr>
              <w:pStyle w:val="TableParagraph"/>
              <w:spacing w:line="220" w:lineRule="exact"/>
              <w:ind w:right="93"/>
              <w:jc w:val="right"/>
              <w:rPr>
                <w:sz w:val="20"/>
                <w:szCs w:val="20"/>
              </w:rPr>
            </w:pPr>
            <w:r w:rsidRPr="000B5567">
              <w:rPr>
                <w:sz w:val="20"/>
                <w:szCs w:val="20"/>
              </w:rPr>
              <w:t>120.05</w:t>
            </w:r>
          </w:p>
        </w:tc>
        <w:tc>
          <w:tcPr>
            <w:tcW w:w="1134" w:type="dxa"/>
          </w:tcPr>
          <w:p w14:paraId="7EE6F8A1" w14:textId="77777777" w:rsidR="00AC2BF3" w:rsidRPr="000B5567" w:rsidRDefault="00AC2BF3" w:rsidP="001332D4">
            <w:pPr>
              <w:pStyle w:val="TableParagraph"/>
              <w:spacing w:line="220" w:lineRule="exact"/>
              <w:ind w:right="93"/>
              <w:jc w:val="right"/>
              <w:rPr>
                <w:sz w:val="20"/>
                <w:szCs w:val="20"/>
              </w:rPr>
            </w:pPr>
            <w:r w:rsidRPr="000B5567">
              <w:rPr>
                <w:sz w:val="20"/>
                <w:szCs w:val="20"/>
              </w:rPr>
              <w:t>356.43</w:t>
            </w:r>
          </w:p>
        </w:tc>
      </w:tr>
      <w:tr w:rsidR="000B5567" w:rsidRPr="000B5567" w14:paraId="3A36116B" w14:textId="77777777" w:rsidTr="00E93165">
        <w:trPr>
          <w:trHeight w:val="239"/>
        </w:trPr>
        <w:tc>
          <w:tcPr>
            <w:tcW w:w="6894" w:type="dxa"/>
          </w:tcPr>
          <w:p w14:paraId="2BB7C5E8" w14:textId="77777777" w:rsidR="00AC2BF3" w:rsidRPr="000B5567" w:rsidRDefault="00AC2BF3">
            <w:pPr>
              <w:pStyle w:val="TableParagraph"/>
              <w:spacing w:line="220" w:lineRule="exact"/>
              <w:ind w:left="107"/>
              <w:rPr>
                <w:sz w:val="20"/>
                <w:szCs w:val="20"/>
              </w:rPr>
            </w:pPr>
            <w:r w:rsidRPr="000B5567">
              <w:rPr>
                <w:sz w:val="20"/>
                <w:szCs w:val="20"/>
              </w:rPr>
              <w:t>Depreciation,</w:t>
            </w:r>
          </w:p>
        </w:tc>
        <w:tc>
          <w:tcPr>
            <w:tcW w:w="1134" w:type="dxa"/>
          </w:tcPr>
          <w:p w14:paraId="44302A06" w14:textId="77777777" w:rsidR="00AC2BF3" w:rsidRPr="000B5567" w:rsidRDefault="00AC2BF3" w:rsidP="00261D54">
            <w:pPr>
              <w:pStyle w:val="TableParagraph"/>
              <w:spacing w:line="220" w:lineRule="exact"/>
              <w:ind w:right="93"/>
              <w:jc w:val="right"/>
              <w:rPr>
                <w:sz w:val="20"/>
                <w:szCs w:val="20"/>
              </w:rPr>
            </w:pPr>
            <w:r w:rsidRPr="000B5567">
              <w:rPr>
                <w:sz w:val="20"/>
                <w:szCs w:val="20"/>
              </w:rPr>
              <w:t>82.03</w:t>
            </w:r>
          </w:p>
        </w:tc>
        <w:tc>
          <w:tcPr>
            <w:tcW w:w="1134" w:type="dxa"/>
          </w:tcPr>
          <w:p w14:paraId="06C912BB" w14:textId="77777777" w:rsidR="00AC2BF3" w:rsidRPr="000B5567" w:rsidRDefault="00AC2BF3">
            <w:pPr>
              <w:pStyle w:val="TableParagraph"/>
              <w:spacing w:line="220" w:lineRule="exact"/>
              <w:ind w:right="93"/>
              <w:jc w:val="right"/>
              <w:rPr>
                <w:sz w:val="20"/>
                <w:szCs w:val="20"/>
              </w:rPr>
            </w:pPr>
            <w:r w:rsidRPr="000B5567">
              <w:rPr>
                <w:sz w:val="20"/>
                <w:szCs w:val="20"/>
              </w:rPr>
              <w:t>84.81</w:t>
            </w:r>
          </w:p>
          <w:p w14:paraId="6AE04EA5" w14:textId="77777777" w:rsidR="00AC2BF3" w:rsidRPr="000B5567" w:rsidRDefault="00AC2BF3">
            <w:pPr>
              <w:pStyle w:val="TableParagraph"/>
              <w:spacing w:line="220" w:lineRule="exact"/>
              <w:ind w:right="93"/>
              <w:jc w:val="right"/>
              <w:rPr>
                <w:sz w:val="20"/>
                <w:szCs w:val="20"/>
              </w:rPr>
            </w:pPr>
          </w:p>
        </w:tc>
      </w:tr>
      <w:tr w:rsidR="000B5567" w:rsidRPr="000B5567" w14:paraId="223484AC" w14:textId="77777777" w:rsidTr="00E93165">
        <w:trPr>
          <w:trHeight w:val="239"/>
        </w:trPr>
        <w:tc>
          <w:tcPr>
            <w:tcW w:w="6894" w:type="dxa"/>
          </w:tcPr>
          <w:p w14:paraId="47470AEA" w14:textId="77777777" w:rsidR="00AC2BF3" w:rsidRPr="000B5567" w:rsidRDefault="00AC2BF3">
            <w:pPr>
              <w:pStyle w:val="TableParagraph"/>
              <w:spacing w:line="220" w:lineRule="exact"/>
              <w:ind w:left="107"/>
              <w:rPr>
                <w:b/>
                <w:sz w:val="20"/>
                <w:szCs w:val="20"/>
              </w:rPr>
            </w:pPr>
            <w:r w:rsidRPr="000B5567">
              <w:rPr>
                <w:b/>
                <w:sz w:val="20"/>
                <w:szCs w:val="20"/>
              </w:rPr>
              <w:t>Total Expenses</w:t>
            </w:r>
          </w:p>
        </w:tc>
        <w:tc>
          <w:tcPr>
            <w:tcW w:w="1134" w:type="dxa"/>
          </w:tcPr>
          <w:p w14:paraId="0B7A9312" w14:textId="77777777" w:rsidR="00AC2BF3" w:rsidRPr="000B5567" w:rsidRDefault="00AC2BF3" w:rsidP="00261D54">
            <w:pPr>
              <w:pStyle w:val="TableParagraph"/>
              <w:spacing w:line="220" w:lineRule="exact"/>
              <w:ind w:right="94"/>
              <w:jc w:val="right"/>
              <w:rPr>
                <w:b/>
                <w:sz w:val="20"/>
                <w:szCs w:val="20"/>
              </w:rPr>
            </w:pPr>
            <w:r w:rsidRPr="000B5567">
              <w:rPr>
                <w:b/>
                <w:sz w:val="20"/>
                <w:szCs w:val="20"/>
              </w:rPr>
              <w:t>202.53</w:t>
            </w:r>
          </w:p>
        </w:tc>
        <w:tc>
          <w:tcPr>
            <w:tcW w:w="1134" w:type="dxa"/>
          </w:tcPr>
          <w:p w14:paraId="7868C7C4" w14:textId="77777777" w:rsidR="00AC2BF3" w:rsidRPr="000B5567" w:rsidRDefault="00AC2BF3">
            <w:pPr>
              <w:pStyle w:val="TableParagraph"/>
              <w:spacing w:line="220" w:lineRule="exact"/>
              <w:ind w:right="94"/>
              <w:jc w:val="right"/>
              <w:rPr>
                <w:b/>
                <w:sz w:val="20"/>
                <w:szCs w:val="20"/>
              </w:rPr>
            </w:pPr>
            <w:r w:rsidRPr="000B5567">
              <w:rPr>
                <w:b/>
                <w:sz w:val="20"/>
                <w:szCs w:val="20"/>
              </w:rPr>
              <w:t>441.24</w:t>
            </w:r>
          </w:p>
          <w:p w14:paraId="66C4AD2D" w14:textId="77777777" w:rsidR="00AC2BF3" w:rsidRPr="000B5567" w:rsidRDefault="00AC2BF3">
            <w:pPr>
              <w:pStyle w:val="TableParagraph"/>
              <w:spacing w:line="220" w:lineRule="exact"/>
              <w:ind w:right="94"/>
              <w:jc w:val="right"/>
              <w:rPr>
                <w:b/>
                <w:sz w:val="20"/>
                <w:szCs w:val="20"/>
              </w:rPr>
            </w:pPr>
          </w:p>
        </w:tc>
      </w:tr>
      <w:tr w:rsidR="000B5567" w:rsidRPr="000B5567" w14:paraId="3183F21E" w14:textId="77777777" w:rsidTr="00E93165">
        <w:trPr>
          <w:trHeight w:val="239"/>
        </w:trPr>
        <w:tc>
          <w:tcPr>
            <w:tcW w:w="6894" w:type="dxa"/>
          </w:tcPr>
          <w:p w14:paraId="53D26E7C" w14:textId="77777777" w:rsidR="00AC2BF3" w:rsidRPr="000B5567" w:rsidRDefault="00AC2BF3">
            <w:pPr>
              <w:pStyle w:val="TableParagraph"/>
              <w:spacing w:line="220" w:lineRule="exact"/>
              <w:ind w:left="107"/>
              <w:rPr>
                <w:sz w:val="20"/>
                <w:szCs w:val="20"/>
              </w:rPr>
            </w:pPr>
            <w:r w:rsidRPr="000B5567">
              <w:rPr>
                <w:sz w:val="20"/>
                <w:szCs w:val="20"/>
              </w:rPr>
              <w:t>Profit  beforecomprehensive  income</w:t>
            </w:r>
          </w:p>
        </w:tc>
        <w:tc>
          <w:tcPr>
            <w:tcW w:w="1134" w:type="dxa"/>
          </w:tcPr>
          <w:p w14:paraId="4AE56722" w14:textId="77777777" w:rsidR="00AC2BF3" w:rsidRPr="000B5567" w:rsidRDefault="00AC2BF3">
            <w:pPr>
              <w:pStyle w:val="TableParagraph"/>
              <w:spacing w:line="220" w:lineRule="exact"/>
              <w:ind w:right="98"/>
              <w:jc w:val="right"/>
              <w:rPr>
                <w:sz w:val="20"/>
                <w:szCs w:val="20"/>
              </w:rPr>
            </w:pPr>
            <w:r w:rsidRPr="000B5567">
              <w:rPr>
                <w:sz w:val="20"/>
                <w:szCs w:val="20"/>
              </w:rPr>
              <w:t>-68.78</w:t>
            </w:r>
          </w:p>
        </w:tc>
        <w:tc>
          <w:tcPr>
            <w:tcW w:w="1134" w:type="dxa"/>
          </w:tcPr>
          <w:p w14:paraId="5DB26641" w14:textId="77777777" w:rsidR="00AC2BF3" w:rsidRPr="000B5567" w:rsidRDefault="00AC2BF3">
            <w:pPr>
              <w:pStyle w:val="TableParagraph"/>
              <w:spacing w:line="220" w:lineRule="exact"/>
              <w:ind w:right="98"/>
              <w:jc w:val="right"/>
              <w:rPr>
                <w:sz w:val="20"/>
                <w:szCs w:val="20"/>
              </w:rPr>
            </w:pPr>
            <w:r w:rsidRPr="000B5567">
              <w:rPr>
                <w:sz w:val="20"/>
                <w:szCs w:val="20"/>
              </w:rPr>
              <w:t>-181.52</w:t>
            </w:r>
          </w:p>
          <w:p w14:paraId="2009C2D4" w14:textId="77777777" w:rsidR="00AC2BF3" w:rsidRPr="000B5567" w:rsidRDefault="00AC2BF3">
            <w:pPr>
              <w:pStyle w:val="TableParagraph"/>
              <w:spacing w:line="220" w:lineRule="exact"/>
              <w:ind w:right="98"/>
              <w:jc w:val="right"/>
              <w:rPr>
                <w:sz w:val="20"/>
                <w:szCs w:val="20"/>
              </w:rPr>
            </w:pPr>
          </w:p>
        </w:tc>
      </w:tr>
      <w:tr w:rsidR="000B5567" w:rsidRPr="000B5567" w14:paraId="6139C4B8" w14:textId="77777777" w:rsidTr="00E93165">
        <w:trPr>
          <w:trHeight w:val="239"/>
        </w:trPr>
        <w:tc>
          <w:tcPr>
            <w:tcW w:w="6894" w:type="dxa"/>
          </w:tcPr>
          <w:p w14:paraId="2DEC3E18" w14:textId="77777777" w:rsidR="00AC2BF3" w:rsidRPr="000B5567" w:rsidRDefault="00AC2BF3">
            <w:pPr>
              <w:pStyle w:val="TableParagraph"/>
              <w:spacing w:line="220" w:lineRule="exact"/>
              <w:ind w:left="107"/>
              <w:rPr>
                <w:b/>
                <w:sz w:val="20"/>
                <w:szCs w:val="20"/>
              </w:rPr>
            </w:pPr>
            <w:r w:rsidRPr="000B5567">
              <w:rPr>
                <w:b/>
                <w:sz w:val="20"/>
                <w:szCs w:val="20"/>
              </w:rPr>
              <w:t>Less: provision for tax/adju of tax for earlier years</w:t>
            </w:r>
          </w:p>
        </w:tc>
        <w:tc>
          <w:tcPr>
            <w:tcW w:w="1134" w:type="dxa"/>
          </w:tcPr>
          <w:p w14:paraId="5B16E659" w14:textId="77777777" w:rsidR="00AC2BF3" w:rsidRPr="000B5567" w:rsidRDefault="00AC2BF3" w:rsidP="001332D4">
            <w:pPr>
              <w:pStyle w:val="TableParagraph"/>
              <w:spacing w:line="220" w:lineRule="exact"/>
              <w:ind w:right="93"/>
              <w:jc w:val="right"/>
              <w:rPr>
                <w:sz w:val="20"/>
                <w:szCs w:val="20"/>
              </w:rPr>
            </w:pPr>
            <w:r w:rsidRPr="000B5567">
              <w:rPr>
                <w:sz w:val="20"/>
                <w:szCs w:val="20"/>
              </w:rPr>
              <w:t>0</w:t>
            </w:r>
          </w:p>
        </w:tc>
        <w:tc>
          <w:tcPr>
            <w:tcW w:w="1134" w:type="dxa"/>
          </w:tcPr>
          <w:p w14:paraId="188FD70D" w14:textId="77777777" w:rsidR="00AC2BF3" w:rsidRPr="000B5567" w:rsidRDefault="00AC2BF3" w:rsidP="001332D4">
            <w:pPr>
              <w:pStyle w:val="TableParagraph"/>
              <w:spacing w:line="220" w:lineRule="exact"/>
              <w:ind w:right="93"/>
              <w:jc w:val="right"/>
              <w:rPr>
                <w:sz w:val="20"/>
                <w:szCs w:val="20"/>
              </w:rPr>
            </w:pPr>
            <w:r w:rsidRPr="000B5567">
              <w:rPr>
                <w:sz w:val="20"/>
                <w:szCs w:val="20"/>
              </w:rPr>
              <w:t>-28.96</w:t>
            </w:r>
          </w:p>
        </w:tc>
      </w:tr>
      <w:tr w:rsidR="000B5567" w:rsidRPr="000B5567" w14:paraId="7C9E270F" w14:textId="77777777" w:rsidTr="00E93165">
        <w:trPr>
          <w:trHeight w:val="242"/>
        </w:trPr>
        <w:tc>
          <w:tcPr>
            <w:tcW w:w="6894" w:type="dxa"/>
          </w:tcPr>
          <w:p w14:paraId="003CAD20" w14:textId="77777777" w:rsidR="00AC2BF3" w:rsidRPr="000B5567" w:rsidRDefault="00AC2BF3" w:rsidP="006803D4">
            <w:pPr>
              <w:pStyle w:val="TableParagraph"/>
              <w:spacing w:line="222" w:lineRule="exact"/>
              <w:ind w:left="107"/>
              <w:rPr>
                <w:b/>
                <w:sz w:val="20"/>
                <w:szCs w:val="20"/>
              </w:rPr>
            </w:pPr>
            <w:r w:rsidRPr="000B5567">
              <w:rPr>
                <w:b/>
                <w:sz w:val="20"/>
                <w:szCs w:val="20"/>
              </w:rPr>
              <w:t>Profit (loss) before  exceptional item and  tax</w:t>
            </w:r>
          </w:p>
        </w:tc>
        <w:tc>
          <w:tcPr>
            <w:tcW w:w="1134" w:type="dxa"/>
          </w:tcPr>
          <w:p w14:paraId="32CA55C7" w14:textId="77777777" w:rsidR="00AC2BF3" w:rsidRPr="000B5567" w:rsidRDefault="00AC2BF3" w:rsidP="00261D54">
            <w:pPr>
              <w:pStyle w:val="TableParagraph"/>
              <w:spacing w:line="222" w:lineRule="exact"/>
              <w:ind w:right="93"/>
              <w:jc w:val="right"/>
              <w:rPr>
                <w:b/>
                <w:sz w:val="20"/>
                <w:szCs w:val="20"/>
              </w:rPr>
            </w:pPr>
            <w:r w:rsidRPr="000B5567">
              <w:rPr>
                <w:b/>
                <w:sz w:val="20"/>
                <w:szCs w:val="20"/>
              </w:rPr>
              <w:t>-68.78</w:t>
            </w:r>
          </w:p>
        </w:tc>
        <w:tc>
          <w:tcPr>
            <w:tcW w:w="1134" w:type="dxa"/>
          </w:tcPr>
          <w:p w14:paraId="17499321" w14:textId="77777777" w:rsidR="00AC2BF3" w:rsidRPr="000B5567" w:rsidRDefault="00AC2BF3" w:rsidP="002D1F56">
            <w:pPr>
              <w:pStyle w:val="TableParagraph"/>
              <w:spacing w:line="222" w:lineRule="exact"/>
              <w:ind w:right="93"/>
              <w:jc w:val="right"/>
              <w:rPr>
                <w:b/>
                <w:sz w:val="20"/>
                <w:szCs w:val="20"/>
              </w:rPr>
            </w:pPr>
            <w:r w:rsidRPr="000B5567">
              <w:rPr>
                <w:b/>
                <w:sz w:val="20"/>
                <w:szCs w:val="20"/>
              </w:rPr>
              <w:t>-152.55</w:t>
            </w:r>
          </w:p>
        </w:tc>
      </w:tr>
      <w:tr w:rsidR="000B5567" w:rsidRPr="000B5567" w14:paraId="06116EBD" w14:textId="77777777" w:rsidTr="00E93165">
        <w:trPr>
          <w:trHeight w:val="239"/>
        </w:trPr>
        <w:tc>
          <w:tcPr>
            <w:tcW w:w="6894" w:type="dxa"/>
          </w:tcPr>
          <w:p w14:paraId="5A4D74FE" w14:textId="77777777" w:rsidR="00AC2BF3" w:rsidRPr="000B5567" w:rsidRDefault="00AC2BF3">
            <w:pPr>
              <w:pStyle w:val="TableParagraph"/>
              <w:spacing w:line="220" w:lineRule="exact"/>
              <w:ind w:left="107"/>
              <w:rPr>
                <w:b/>
                <w:sz w:val="20"/>
                <w:szCs w:val="20"/>
              </w:rPr>
            </w:pPr>
            <w:r w:rsidRPr="000B5567">
              <w:rPr>
                <w:b/>
                <w:sz w:val="20"/>
                <w:szCs w:val="20"/>
              </w:rPr>
              <w:t>Add: other  comprehensive income</w:t>
            </w:r>
          </w:p>
        </w:tc>
        <w:tc>
          <w:tcPr>
            <w:tcW w:w="1134" w:type="dxa"/>
          </w:tcPr>
          <w:p w14:paraId="688E0891" w14:textId="77777777" w:rsidR="00AC2BF3" w:rsidRPr="000B5567" w:rsidRDefault="00AC2BF3">
            <w:pPr>
              <w:pStyle w:val="TableParagraph"/>
              <w:spacing w:line="220" w:lineRule="exact"/>
              <w:ind w:right="93"/>
              <w:jc w:val="right"/>
              <w:rPr>
                <w:b/>
                <w:sz w:val="20"/>
                <w:szCs w:val="20"/>
              </w:rPr>
            </w:pPr>
            <w:r w:rsidRPr="000B5567">
              <w:rPr>
                <w:b/>
                <w:sz w:val="20"/>
                <w:szCs w:val="20"/>
              </w:rPr>
              <w:t>84.20</w:t>
            </w:r>
          </w:p>
        </w:tc>
        <w:tc>
          <w:tcPr>
            <w:tcW w:w="1134" w:type="dxa"/>
          </w:tcPr>
          <w:p w14:paraId="2BEB89C7" w14:textId="77777777" w:rsidR="00AC2BF3" w:rsidRPr="000B5567" w:rsidRDefault="00AC2BF3">
            <w:pPr>
              <w:pStyle w:val="TableParagraph"/>
              <w:spacing w:line="220" w:lineRule="exact"/>
              <w:ind w:right="93"/>
              <w:jc w:val="right"/>
              <w:rPr>
                <w:b/>
                <w:sz w:val="20"/>
                <w:szCs w:val="20"/>
              </w:rPr>
            </w:pPr>
            <w:r w:rsidRPr="000B5567">
              <w:rPr>
                <w:b/>
                <w:sz w:val="20"/>
                <w:szCs w:val="20"/>
              </w:rPr>
              <w:t>117.41</w:t>
            </w:r>
          </w:p>
        </w:tc>
      </w:tr>
      <w:tr w:rsidR="000B5567" w:rsidRPr="000B5567" w14:paraId="2A3B6DA6" w14:textId="77777777" w:rsidTr="00E93165">
        <w:trPr>
          <w:trHeight w:val="239"/>
        </w:trPr>
        <w:tc>
          <w:tcPr>
            <w:tcW w:w="6894" w:type="dxa"/>
          </w:tcPr>
          <w:p w14:paraId="65D1FB29" w14:textId="77777777" w:rsidR="00AC2BF3" w:rsidRPr="000B5567" w:rsidRDefault="00AC2BF3" w:rsidP="005F64C1">
            <w:pPr>
              <w:pStyle w:val="TableParagraph"/>
              <w:spacing w:line="220" w:lineRule="exact"/>
              <w:ind w:left="107"/>
              <w:rPr>
                <w:b/>
                <w:sz w:val="20"/>
                <w:szCs w:val="20"/>
              </w:rPr>
            </w:pPr>
            <w:r w:rsidRPr="000B5567">
              <w:rPr>
                <w:b/>
                <w:sz w:val="20"/>
                <w:szCs w:val="20"/>
              </w:rPr>
              <w:t>Totalcomprehensive income for the period</w:t>
            </w:r>
          </w:p>
        </w:tc>
        <w:tc>
          <w:tcPr>
            <w:tcW w:w="1134" w:type="dxa"/>
          </w:tcPr>
          <w:p w14:paraId="439D3E11" w14:textId="77777777" w:rsidR="00AC2BF3" w:rsidRPr="000B5567" w:rsidRDefault="00AC2BF3" w:rsidP="00261D54">
            <w:pPr>
              <w:pStyle w:val="TableParagraph"/>
              <w:spacing w:line="220" w:lineRule="exact"/>
              <w:ind w:right="93"/>
              <w:jc w:val="right"/>
              <w:rPr>
                <w:b/>
                <w:sz w:val="20"/>
                <w:szCs w:val="20"/>
              </w:rPr>
            </w:pPr>
            <w:r w:rsidRPr="000B5567">
              <w:rPr>
                <w:b/>
                <w:sz w:val="20"/>
                <w:szCs w:val="20"/>
              </w:rPr>
              <w:t>15.42</w:t>
            </w:r>
          </w:p>
        </w:tc>
        <w:tc>
          <w:tcPr>
            <w:tcW w:w="1134" w:type="dxa"/>
          </w:tcPr>
          <w:p w14:paraId="0262FAC8" w14:textId="77777777" w:rsidR="00AC2BF3" w:rsidRPr="000B5567" w:rsidRDefault="00AC2BF3" w:rsidP="00282A74">
            <w:pPr>
              <w:pStyle w:val="TableParagraph"/>
              <w:spacing w:line="220" w:lineRule="exact"/>
              <w:ind w:right="93"/>
              <w:jc w:val="right"/>
              <w:rPr>
                <w:b/>
                <w:sz w:val="20"/>
                <w:szCs w:val="20"/>
              </w:rPr>
            </w:pPr>
            <w:r w:rsidRPr="000B5567">
              <w:rPr>
                <w:b/>
                <w:sz w:val="20"/>
                <w:szCs w:val="20"/>
              </w:rPr>
              <w:t>-35.14</w:t>
            </w:r>
          </w:p>
        </w:tc>
      </w:tr>
      <w:tr w:rsidR="000B5567" w:rsidRPr="000B5567" w14:paraId="1C1DDDCA" w14:textId="77777777" w:rsidTr="00E93165">
        <w:trPr>
          <w:trHeight w:val="239"/>
        </w:trPr>
        <w:tc>
          <w:tcPr>
            <w:tcW w:w="6894" w:type="dxa"/>
          </w:tcPr>
          <w:p w14:paraId="44EA4C7A" w14:textId="77777777" w:rsidR="00AC2BF3" w:rsidRPr="000B5567" w:rsidRDefault="00AC2BF3">
            <w:pPr>
              <w:pStyle w:val="TableParagraph"/>
              <w:spacing w:line="220" w:lineRule="exact"/>
              <w:ind w:left="107"/>
              <w:rPr>
                <w:b/>
                <w:sz w:val="20"/>
                <w:szCs w:val="20"/>
              </w:rPr>
            </w:pPr>
            <w:r w:rsidRPr="000B5567">
              <w:rPr>
                <w:b/>
                <w:sz w:val="20"/>
                <w:szCs w:val="20"/>
              </w:rPr>
              <w:t>Total equity share capital</w:t>
            </w:r>
          </w:p>
        </w:tc>
        <w:tc>
          <w:tcPr>
            <w:tcW w:w="1134" w:type="dxa"/>
          </w:tcPr>
          <w:p w14:paraId="6B84C6A0" w14:textId="77777777" w:rsidR="00AC2BF3" w:rsidRPr="000B5567" w:rsidRDefault="00AC2BF3">
            <w:pPr>
              <w:pStyle w:val="TableParagraph"/>
              <w:spacing w:line="220" w:lineRule="exact"/>
              <w:ind w:right="94"/>
              <w:jc w:val="right"/>
              <w:rPr>
                <w:b/>
                <w:sz w:val="20"/>
                <w:szCs w:val="20"/>
              </w:rPr>
            </w:pPr>
            <w:r w:rsidRPr="000B5567">
              <w:rPr>
                <w:b/>
                <w:sz w:val="20"/>
                <w:szCs w:val="20"/>
              </w:rPr>
              <w:t>1101.29</w:t>
            </w:r>
          </w:p>
        </w:tc>
        <w:tc>
          <w:tcPr>
            <w:tcW w:w="1134" w:type="dxa"/>
          </w:tcPr>
          <w:p w14:paraId="5FC4CDF3" w14:textId="77777777" w:rsidR="00AC2BF3" w:rsidRPr="000B5567" w:rsidRDefault="00AC2BF3">
            <w:pPr>
              <w:pStyle w:val="TableParagraph"/>
              <w:spacing w:line="220" w:lineRule="exact"/>
              <w:ind w:right="94"/>
              <w:jc w:val="right"/>
              <w:rPr>
                <w:b/>
                <w:sz w:val="20"/>
                <w:szCs w:val="20"/>
              </w:rPr>
            </w:pPr>
            <w:r w:rsidRPr="000B5567">
              <w:rPr>
                <w:b/>
                <w:sz w:val="20"/>
                <w:szCs w:val="20"/>
              </w:rPr>
              <w:t>1101.29</w:t>
            </w:r>
          </w:p>
        </w:tc>
      </w:tr>
      <w:tr w:rsidR="000B5567" w:rsidRPr="000B5567" w14:paraId="58619312" w14:textId="77777777" w:rsidTr="00E93165">
        <w:trPr>
          <w:trHeight w:val="239"/>
        </w:trPr>
        <w:tc>
          <w:tcPr>
            <w:tcW w:w="6894" w:type="dxa"/>
          </w:tcPr>
          <w:p w14:paraId="40D2412F" w14:textId="77777777" w:rsidR="00AC2BF3" w:rsidRPr="000B5567" w:rsidRDefault="00AC2BF3">
            <w:pPr>
              <w:pStyle w:val="TableParagraph"/>
              <w:spacing w:line="220" w:lineRule="exact"/>
              <w:ind w:left="107"/>
              <w:rPr>
                <w:b/>
                <w:sz w:val="20"/>
                <w:szCs w:val="20"/>
              </w:rPr>
            </w:pPr>
            <w:r w:rsidRPr="000B5567">
              <w:rPr>
                <w:b/>
                <w:sz w:val="20"/>
                <w:szCs w:val="20"/>
              </w:rPr>
              <w:t>Earnings per Share of Rs.10/-each</w:t>
            </w:r>
          </w:p>
        </w:tc>
        <w:tc>
          <w:tcPr>
            <w:tcW w:w="1134" w:type="dxa"/>
          </w:tcPr>
          <w:p w14:paraId="5D1B87C2" w14:textId="77777777" w:rsidR="00AC2BF3" w:rsidRPr="000B5567" w:rsidRDefault="00AC2BF3" w:rsidP="0090068A">
            <w:pPr>
              <w:pStyle w:val="TableParagraph"/>
              <w:spacing w:line="220" w:lineRule="exact"/>
              <w:ind w:right="93"/>
              <w:jc w:val="right"/>
              <w:rPr>
                <w:b/>
                <w:sz w:val="20"/>
                <w:szCs w:val="20"/>
              </w:rPr>
            </w:pPr>
            <w:r w:rsidRPr="000B5567">
              <w:rPr>
                <w:b/>
                <w:sz w:val="20"/>
                <w:szCs w:val="20"/>
              </w:rPr>
              <w:t>0.14</w:t>
            </w:r>
          </w:p>
        </w:tc>
        <w:tc>
          <w:tcPr>
            <w:tcW w:w="1134" w:type="dxa"/>
          </w:tcPr>
          <w:p w14:paraId="0433F599" w14:textId="77777777" w:rsidR="00AC2BF3" w:rsidRPr="000B5567" w:rsidRDefault="00AC2BF3" w:rsidP="00261D54">
            <w:pPr>
              <w:pStyle w:val="TableParagraph"/>
              <w:spacing w:line="220" w:lineRule="exact"/>
              <w:ind w:right="93"/>
              <w:jc w:val="right"/>
              <w:rPr>
                <w:b/>
                <w:sz w:val="20"/>
                <w:szCs w:val="20"/>
              </w:rPr>
            </w:pPr>
            <w:r w:rsidRPr="000B5567">
              <w:rPr>
                <w:b/>
                <w:sz w:val="20"/>
                <w:szCs w:val="20"/>
              </w:rPr>
              <w:t>-0.32</w:t>
            </w:r>
          </w:p>
        </w:tc>
      </w:tr>
    </w:tbl>
    <w:p w14:paraId="325404FD" w14:textId="77777777" w:rsidR="002D1F56" w:rsidRPr="000B5567" w:rsidRDefault="00B730BA">
      <w:pPr>
        <w:pStyle w:val="Heading3"/>
        <w:spacing w:before="154"/>
        <w:rPr>
          <w:sz w:val="20"/>
          <w:szCs w:val="20"/>
        </w:rPr>
      </w:pPr>
      <w:r w:rsidRPr="000B5567">
        <w:rPr>
          <w:sz w:val="20"/>
          <w:szCs w:val="20"/>
        </w:rPr>
        <w:t>BALANCESHEET</w:t>
      </w:r>
    </w:p>
    <w:p w14:paraId="5C502384" w14:textId="77777777" w:rsidR="00A33531" w:rsidRPr="000B5567" w:rsidRDefault="00A33531">
      <w:pPr>
        <w:pStyle w:val="Heading3"/>
        <w:spacing w:before="154"/>
        <w:rPr>
          <w:sz w:val="20"/>
          <w:szCs w:val="20"/>
        </w:rPr>
      </w:pPr>
    </w:p>
    <w:tbl>
      <w:tblPr>
        <w:tblW w:w="9162"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4"/>
        <w:gridCol w:w="1134"/>
        <w:gridCol w:w="1134"/>
      </w:tblGrid>
      <w:tr w:rsidR="000B5567" w:rsidRPr="000B5567" w14:paraId="1E9CECD2" w14:textId="77777777" w:rsidTr="00AC2BF3">
        <w:trPr>
          <w:trHeight w:val="242"/>
        </w:trPr>
        <w:tc>
          <w:tcPr>
            <w:tcW w:w="6894" w:type="dxa"/>
          </w:tcPr>
          <w:p w14:paraId="096F7558" w14:textId="77777777" w:rsidR="00AC2BF3" w:rsidRPr="000B5567" w:rsidRDefault="00AC2BF3" w:rsidP="003E5DEE">
            <w:pPr>
              <w:pStyle w:val="TableParagraph"/>
              <w:spacing w:line="222" w:lineRule="exact"/>
              <w:ind w:left="107"/>
              <w:rPr>
                <w:b/>
                <w:sz w:val="20"/>
                <w:szCs w:val="20"/>
              </w:rPr>
            </w:pPr>
            <w:r w:rsidRPr="000B5567">
              <w:rPr>
                <w:b/>
                <w:sz w:val="20"/>
                <w:szCs w:val="20"/>
              </w:rPr>
              <w:t>Description</w:t>
            </w:r>
          </w:p>
        </w:tc>
        <w:tc>
          <w:tcPr>
            <w:tcW w:w="1134" w:type="dxa"/>
          </w:tcPr>
          <w:p w14:paraId="13F56426" w14:textId="77777777" w:rsidR="00AC2BF3" w:rsidRPr="000B5567" w:rsidRDefault="00AC2BF3" w:rsidP="003E5DEE">
            <w:pPr>
              <w:pStyle w:val="TableParagraph"/>
              <w:spacing w:line="222" w:lineRule="exact"/>
              <w:ind w:right="90"/>
              <w:jc w:val="right"/>
              <w:rPr>
                <w:b/>
                <w:sz w:val="20"/>
                <w:szCs w:val="20"/>
              </w:rPr>
            </w:pPr>
            <w:r w:rsidRPr="000B5567">
              <w:rPr>
                <w:b/>
                <w:sz w:val="20"/>
                <w:szCs w:val="20"/>
              </w:rPr>
              <w:t>2024-25</w:t>
            </w:r>
          </w:p>
        </w:tc>
        <w:tc>
          <w:tcPr>
            <w:tcW w:w="1134" w:type="dxa"/>
          </w:tcPr>
          <w:p w14:paraId="480FBB9A" w14:textId="77777777" w:rsidR="00AC2BF3" w:rsidRPr="000B5567" w:rsidRDefault="00AC2BF3" w:rsidP="003E5DEE">
            <w:pPr>
              <w:pStyle w:val="TableParagraph"/>
              <w:spacing w:line="222" w:lineRule="exact"/>
              <w:ind w:right="90"/>
              <w:jc w:val="right"/>
              <w:rPr>
                <w:b/>
                <w:sz w:val="20"/>
                <w:szCs w:val="20"/>
              </w:rPr>
            </w:pPr>
            <w:r w:rsidRPr="000B5567">
              <w:rPr>
                <w:b/>
                <w:sz w:val="20"/>
                <w:szCs w:val="20"/>
              </w:rPr>
              <w:t>2023-24</w:t>
            </w:r>
          </w:p>
        </w:tc>
      </w:tr>
      <w:tr w:rsidR="000B5567" w:rsidRPr="000B5567" w14:paraId="604D88ED" w14:textId="77777777" w:rsidTr="00AC2BF3">
        <w:trPr>
          <w:trHeight w:val="479"/>
        </w:trPr>
        <w:tc>
          <w:tcPr>
            <w:tcW w:w="6894" w:type="dxa"/>
          </w:tcPr>
          <w:p w14:paraId="05360105" w14:textId="77777777" w:rsidR="00AC2BF3" w:rsidRPr="000B5567" w:rsidRDefault="00AC2BF3" w:rsidP="003E5DEE">
            <w:pPr>
              <w:pStyle w:val="TableParagraph"/>
              <w:spacing w:line="240" w:lineRule="exact"/>
              <w:ind w:left="107" w:right="4395"/>
              <w:rPr>
                <w:sz w:val="20"/>
                <w:szCs w:val="20"/>
              </w:rPr>
            </w:pPr>
            <w:r w:rsidRPr="000B5567">
              <w:rPr>
                <w:sz w:val="20"/>
                <w:szCs w:val="20"/>
              </w:rPr>
              <w:t>Total Non-current Assets Net current assets</w:t>
            </w:r>
          </w:p>
        </w:tc>
        <w:tc>
          <w:tcPr>
            <w:tcW w:w="1134" w:type="dxa"/>
          </w:tcPr>
          <w:p w14:paraId="03D1D04C" w14:textId="77777777" w:rsidR="00AC2BF3" w:rsidRPr="000B5567" w:rsidRDefault="00AC2BF3" w:rsidP="003E5DEE">
            <w:pPr>
              <w:pStyle w:val="TableParagraph"/>
              <w:spacing w:line="233" w:lineRule="exact"/>
              <w:ind w:left="293"/>
              <w:rPr>
                <w:sz w:val="20"/>
                <w:szCs w:val="20"/>
              </w:rPr>
            </w:pPr>
            <w:r w:rsidRPr="000B5567">
              <w:rPr>
                <w:sz w:val="20"/>
                <w:szCs w:val="20"/>
              </w:rPr>
              <w:t>1883.15</w:t>
            </w:r>
          </w:p>
          <w:p w14:paraId="23309EEC" w14:textId="77777777" w:rsidR="00AC2BF3" w:rsidRPr="000B5567" w:rsidRDefault="00AC2BF3" w:rsidP="001D7299">
            <w:pPr>
              <w:pStyle w:val="TableParagraph"/>
              <w:spacing w:line="233" w:lineRule="exact"/>
              <w:ind w:left="293"/>
              <w:rPr>
                <w:sz w:val="20"/>
                <w:szCs w:val="20"/>
              </w:rPr>
            </w:pPr>
            <w:r w:rsidRPr="000B5567">
              <w:rPr>
                <w:sz w:val="20"/>
                <w:szCs w:val="20"/>
              </w:rPr>
              <w:t>1601.24</w:t>
            </w:r>
          </w:p>
        </w:tc>
        <w:tc>
          <w:tcPr>
            <w:tcW w:w="1134" w:type="dxa"/>
          </w:tcPr>
          <w:p w14:paraId="1B4D76C3" w14:textId="77777777" w:rsidR="00AC2BF3" w:rsidRPr="000B5567" w:rsidRDefault="00AC2BF3" w:rsidP="003E5DEE">
            <w:pPr>
              <w:pStyle w:val="TableParagraph"/>
              <w:spacing w:line="233" w:lineRule="exact"/>
              <w:ind w:left="293"/>
              <w:rPr>
                <w:sz w:val="20"/>
                <w:szCs w:val="20"/>
              </w:rPr>
            </w:pPr>
            <w:r w:rsidRPr="000B5567">
              <w:rPr>
                <w:sz w:val="20"/>
                <w:szCs w:val="20"/>
              </w:rPr>
              <w:t>1965.18</w:t>
            </w:r>
          </w:p>
          <w:p w14:paraId="05D1E512" w14:textId="77777777" w:rsidR="00AC2BF3" w:rsidRPr="000B5567" w:rsidRDefault="00AC2BF3" w:rsidP="001D7299">
            <w:pPr>
              <w:pStyle w:val="TableParagraph"/>
              <w:spacing w:line="233" w:lineRule="exact"/>
              <w:ind w:left="293"/>
              <w:rPr>
                <w:sz w:val="20"/>
                <w:szCs w:val="20"/>
              </w:rPr>
            </w:pPr>
            <w:r w:rsidRPr="000B5567">
              <w:rPr>
                <w:sz w:val="20"/>
                <w:szCs w:val="20"/>
              </w:rPr>
              <w:t>1778.27</w:t>
            </w:r>
          </w:p>
        </w:tc>
      </w:tr>
      <w:tr w:rsidR="000B5567" w:rsidRPr="000B5567" w14:paraId="5BD10B97" w14:textId="77777777" w:rsidTr="00AC2BF3">
        <w:trPr>
          <w:trHeight w:val="239"/>
        </w:trPr>
        <w:tc>
          <w:tcPr>
            <w:tcW w:w="6894" w:type="dxa"/>
          </w:tcPr>
          <w:p w14:paraId="198ADE71" w14:textId="77777777" w:rsidR="00AC2BF3" w:rsidRPr="000B5567" w:rsidRDefault="00AC2BF3" w:rsidP="003E5DEE">
            <w:pPr>
              <w:pStyle w:val="TableParagraph"/>
              <w:spacing w:line="219" w:lineRule="exact"/>
              <w:ind w:left="107"/>
              <w:rPr>
                <w:b/>
                <w:sz w:val="20"/>
                <w:szCs w:val="20"/>
              </w:rPr>
            </w:pPr>
            <w:r w:rsidRPr="000B5567">
              <w:rPr>
                <w:b/>
                <w:sz w:val="20"/>
                <w:szCs w:val="20"/>
              </w:rPr>
              <w:t>Capital Employed</w:t>
            </w:r>
          </w:p>
        </w:tc>
        <w:tc>
          <w:tcPr>
            <w:tcW w:w="1134" w:type="dxa"/>
          </w:tcPr>
          <w:p w14:paraId="7F844F91" w14:textId="77777777" w:rsidR="00AC2BF3" w:rsidRPr="000B5567" w:rsidRDefault="00AC2BF3" w:rsidP="001D7299">
            <w:pPr>
              <w:pStyle w:val="TableParagraph"/>
              <w:spacing w:line="219" w:lineRule="exact"/>
              <w:ind w:right="91"/>
              <w:jc w:val="right"/>
              <w:rPr>
                <w:b/>
                <w:sz w:val="20"/>
                <w:szCs w:val="20"/>
              </w:rPr>
            </w:pPr>
            <w:r w:rsidRPr="000B5567">
              <w:rPr>
                <w:b/>
                <w:sz w:val="20"/>
                <w:szCs w:val="20"/>
              </w:rPr>
              <w:t>3484.39</w:t>
            </w:r>
          </w:p>
        </w:tc>
        <w:tc>
          <w:tcPr>
            <w:tcW w:w="1134" w:type="dxa"/>
          </w:tcPr>
          <w:p w14:paraId="11ED6890" w14:textId="77777777" w:rsidR="00AC2BF3" w:rsidRPr="000B5567" w:rsidRDefault="00AC2BF3" w:rsidP="001D7299">
            <w:pPr>
              <w:pStyle w:val="TableParagraph"/>
              <w:spacing w:line="219" w:lineRule="exact"/>
              <w:ind w:right="91"/>
              <w:jc w:val="right"/>
              <w:rPr>
                <w:b/>
                <w:sz w:val="20"/>
                <w:szCs w:val="20"/>
              </w:rPr>
            </w:pPr>
            <w:r w:rsidRPr="000B5567">
              <w:rPr>
                <w:b/>
                <w:sz w:val="20"/>
                <w:szCs w:val="20"/>
              </w:rPr>
              <w:t>3743.45</w:t>
            </w:r>
          </w:p>
        </w:tc>
      </w:tr>
      <w:tr w:rsidR="000B5567" w:rsidRPr="000B5567" w14:paraId="0E703BD2" w14:textId="77777777" w:rsidTr="00AC2BF3">
        <w:trPr>
          <w:trHeight w:val="236"/>
        </w:trPr>
        <w:tc>
          <w:tcPr>
            <w:tcW w:w="6894" w:type="dxa"/>
            <w:tcBorders>
              <w:bottom w:val="nil"/>
            </w:tcBorders>
          </w:tcPr>
          <w:p w14:paraId="7DB6914B" w14:textId="77777777" w:rsidR="00AC2BF3" w:rsidRPr="000B5567" w:rsidRDefault="00AC2BF3" w:rsidP="003E5DEE">
            <w:pPr>
              <w:pStyle w:val="TableParagraph"/>
              <w:spacing w:line="217" w:lineRule="exact"/>
              <w:ind w:left="107"/>
              <w:rPr>
                <w:sz w:val="20"/>
                <w:szCs w:val="20"/>
              </w:rPr>
            </w:pPr>
            <w:r w:rsidRPr="000B5567">
              <w:rPr>
                <w:sz w:val="20"/>
                <w:szCs w:val="20"/>
              </w:rPr>
              <w:t>Represented by:</w:t>
            </w:r>
          </w:p>
        </w:tc>
        <w:tc>
          <w:tcPr>
            <w:tcW w:w="1134" w:type="dxa"/>
            <w:tcBorders>
              <w:bottom w:val="nil"/>
            </w:tcBorders>
          </w:tcPr>
          <w:p w14:paraId="5FF0EA99" w14:textId="77777777" w:rsidR="00AC2BF3" w:rsidRPr="000B5567" w:rsidRDefault="00AC2BF3" w:rsidP="003E5DEE">
            <w:pPr>
              <w:pStyle w:val="TableParagraph"/>
              <w:rPr>
                <w:sz w:val="20"/>
                <w:szCs w:val="20"/>
              </w:rPr>
            </w:pPr>
          </w:p>
        </w:tc>
        <w:tc>
          <w:tcPr>
            <w:tcW w:w="1134" w:type="dxa"/>
            <w:tcBorders>
              <w:bottom w:val="nil"/>
            </w:tcBorders>
          </w:tcPr>
          <w:p w14:paraId="3864CF44" w14:textId="77777777" w:rsidR="00AC2BF3" w:rsidRPr="000B5567" w:rsidRDefault="00AC2BF3" w:rsidP="003E5DEE">
            <w:pPr>
              <w:pStyle w:val="TableParagraph"/>
              <w:rPr>
                <w:sz w:val="20"/>
                <w:szCs w:val="20"/>
              </w:rPr>
            </w:pPr>
          </w:p>
        </w:tc>
      </w:tr>
      <w:tr w:rsidR="000B5567" w:rsidRPr="000B5567" w14:paraId="792637B1" w14:textId="77777777" w:rsidTr="00AC2BF3">
        <w:trPr>
          <w:trHeight w:val="240"/>
        </w:trPr>
        <w:tc>
          <w:tcPr>
            <w:tcW w:w="6894" w:type="dxa"/>
            <w:tcBorders>
              <w:top w:val="nil"/>
              <w:bottom w:val="nil"/>
            </w:tcBorders>
          </w:tcPr>
          <w:p w14:paraId="02B3B226" w14:textId="77777777" w:rsidR="00AC2BF3" w:rsidRPr="000B5567" w:rsidRDefault="00AC2BF3" w:rsidP="003E5DEE">
            <w:pPr>
              <w:pStyle w:val="TableParagraph"/>
              <w:spacing w:line="221" w:lineRule="exact"/>
              <w:ind w:left="107"/>
              <w:rPr>
                <w:sz w:val="20"/>
                <w:szCs w:val="20"/>
              </w:rPr>
            </w:pPr>
            <w:r w:rsidRPr="000B5567">
              <w:rPr>
                <w:sz w:val="20"/>
                <w:szCs w:val="20"/>
              </w:rPr>
              <w:t>Share capital</w:t>
            </w:r>
          </w:p>
        </w:tc>
        <w:tc>
          <w:tcPr>
            <w:tcW w:w="1134" w:type="dxa"/>
            <w:tcBorders>
              <w:top w:val="nil"/>
              <w:bottom w:val="nil"/>
            </w:tcBorders>
          </w:tcPr>
          <w:p w14:paraId="42C5FA87" w14:textId="77777777" w:rsidR="00AC2BF3" w:rsidRPr="000B5567" w:rsidRDefault="00AC2BF3" w:rsidP="00026AB2">
            <w:pPr>
              <w:pStyle w:val="TableParagraph"/>
              <w:spacing w:line="221" w:lineRule="exact"/>
              <w:ind w:right="91"/>
              <w:jc w:val="right"/>
              <w:rPr>
                <w:sz w:val="20"/>
                <w:szCs w:val="20"/>
              </w:rPr>
            </w:pPr>
            <w:r w:rsidRPr="000B5567">
              <w:rPr>
                <w:sz w:val="20"/>
                <w:szCs w:val="20"/>
              </w:rPr>
              <w:t>1101.29</w:t>
            </w:r>
          </w:p>
        </w:tc>
        <w:tc>
          <w:tcPr>
            <w:tcW w:w="1134" w:type="dxa"/>
            <w:tcBorders>
              <w:top w:val="nil"/>
              <w:bottom w:val="nil"/>
            </w:tcBorders>
          </w:tcPr>
          <w:p w14:paraId="4028D2A7" w14:textId="77777777" w:rsidR="00AC2BF3" w:rsidRPr="000B5567" w:rsidRDefault="00AC2BF3" w:rsidP="00026AB2">
            <w:pPr>
              <w:pStyle w:val="TableParagraph"/>
              <w:spacing w:line="221" w:lineRule="exact"/>
              <w:ind w:right="91"/>
              <w:jc w:val="right"/>
              <w:rPr>
                <w:sz w:val="20"/>
                <w:szCs w:val="20"/>
              </w:rPr>
            </w:pPr>
            <w:r w:rsidRPr="000B5567">
              <w:rPr>
                <w:sz w:val="20"/>
                <w:szCs w:val="20"/>
              </w:rPr>
              <w:t>1101.29</w:t>
            </w:r>
          </w:p>
        </w:tc>
      </w:tr>
      <w:tr w:rsidR="000B5567" w:rsidRPr="000B5567" w14:paraId="0FF8358F" w14:textId="77777777" w:rsidTr="00AC2BF3">
        <w:trPr>
          <w:trHeight w:val="240"/>
        </w:trPr>
        <w:tc>
          <w:tcPr>
            <w:tcW w:w="6894" w:type="dxa"/>
            <w:tcBorders>
              <w:top w:val="nil"/>
              <w:bottom w:val="nil"/>
            </w:tcBorders>
          </w:tcPr>
          <w:p w14:paraId="4A337823" w14:textId="77777777" w:rsidR="00AC2BF3" w:rsidRPr="000B5567" w:rsidRDefault="00AC2BF3" w:rsidP="003E5DEE">
            <w:pPr>
              <w:pStyle w:val="TableParagraph"/>
              <w:spacing w:line="220" w:lineRule="exact"/>
              <w:ind w:left="107"/>
              <w:rPr>
                <w:sz w:val="20"/>
                <w:szCs w:val="20"/>
              </w:rPr>
            </w:pPr>
            <w:r w:rsidRPr="000B5567">
              <w:rPr>
                <w:sz w:val="20"/>
                <w:szCs w:val="20"/>
              </w:rPr>
              <w:t>Reserve&amp;Surplus</w:t>
            </w:r>
          </w:p>
        </w:tc>
        <w:tc>
          <w:tcPr>
            <w:tcW w:w="1134" w:type="dxa"/>
            <w:tcBorders>
              <w:top w:val="nil"/>
              <w:bottom w:val="nil"/>
            </w:tcBorders>
          </w:tcPr>
          <w:p w14:paraId="3394B3DA" w14:textId="77777777" w:rsidR="00AC2BF3" w:rsidRPr="000B5567" w:rsidRDefault="00AC2BF3" w:rsidP="009A7873">
            <w:pPr>
              <w:pStyle w:val="TableParagraph"/>
              <w:spacing w:line="220" w:lineRule="exact"/>
              <w:ind w:right="91"/>
              <w:jc w:val="right"/>
              <w:rPr>
                <w:sz w:val="20"/>
                <w:szCs w:val="20"/>
              </w:rPr>
            </w:pPr>
            <w:r w:rsidRPr="000B5567">
              <w:rPr>
                <w:sz w:val="20"/>
                <w:szCs w:val="20"/>
              </w:rPr>
              <w:t>2034.90</w:t>
            </w:r>
          </w:p>
        </w:tc>
        <w:tc>
          <w:tcPr>
            <w:tcW w:w="1134" w:type="dxa"/>
            <w:tcBorders>
              <w:top w:val="nil"/>
              <w:bottom w:val="nil"/>
            </w:tcBorders>
          </w:tcPr>
          <w:p w14:paraId="6AC48391" w14:textId="77777777" w:rsidR="00AC2BF3" w:rsidRPr="000B5567" w:rsidRDefault="00AC2BF3" w:rsidP="003E5DEE">
            <w:pPr>
              <w:pStyle w:val="TableParagraph"/>
              <w:spacing w:line="220" w:lineRule="exact"/>
              <w:ind w:right="91"/>
              <w:jc w:val="right"/>
              <w:rPr>
                <w:sz w:val="20"/>
                <w:szCs w:val="20"/>
              </w:rPr>
            </w:pPr>
            <w:r w:rsidRPr="000B5567">
              <w:rPr>
                <w:sz w:val="20"/>
                <w:szCs w:val="20"/>
              </w:rPr>
              <w:t>2019.48</w:t>
            </w:r>
          </w:p>
        </w:tc>
      </w:tr>
      <w:tr w:rsidR="000B5567" w:rsidRPr="000B5567" w14:paraId="116EFD1D" w14:textId="77777777" w:rsidTr="00AC2BF3">
        <w:trPr>
          <w:trHeight w:val="240"/>
        </w:trPr>
        <w:tc>
          <w:tcPr>
            <w:tcW w:w="6894" w:type="dxa"/>
            <w:tcBorders>
              <w:top w:val="nil"/>
              <w:bottom w:val="nil"/>
            </w:tcBorders>
          </w:tcPr>
          <w:p w14:paraId="402B675F" w14:textId="77777777" w:rsidR="00AC2BF3" w:rsidRPr="000B5567" w:rsidRDefault="00AC2BF3" w:rsidP="003E5DEE">
            <w:pPr>
              <w:pStyle w:val="TableParagraph"/>
              <w:spacing w:line="220" w:lineRule="exact"/>
              <w:ind w:left="107"/>
              <w:rPr>
                <w:sz w:val="20"/>
                <w:szCs w:val="20"/>
              </w:rPr>
            </w:pPr>
            <w:r w:rsidRPr="000B5567">
              <w:rPr>
                <w:sz w:val="20"/>
                <w:szCs w:val="20"/>
              </w:rPr>
              <w:t>Deferred tax liability</w:t>
            </w:r>
          </w:p>
        </w:tc>
        <w:tc>
          <w:tcPr>
            <w:tcW w:w="1134" w:type="dxa"/>
            <w:tcBorders>
              <w:top w:val="nil"/>
              <w:bottom w:val="nil"/>
            </w:tcBorders>
          </w:tcPr>
          <w:p w14:paraId="5C2978BC" w14:textId="77777777" w:rsidR="00AC2BF3" w:rsidRPr="000B5567" w:rsidRDefault="00AC2BF3" w:rsidP="001D7299">
            <w:pPr>
              <w:pStyle w:val="TableParagraph"/>
              <w:spacing w:line="220" w:lineRule="exact"/>
              <w:ind w:right="90"/>
              <w:jc w:val="right"/>
              <w:rPr>
                <w:sz w:val="20"/>
                <w:szCs w:val="20"/>
              </w:rPr>
            </w:pPr>
            <w:r w:rsidRPr="000B5567">
              <w:rPr>
                <w:sz w:val="20"/>
                <w:szCs w:val="20"/>
              </w:rPr>
              <w:t>153.79</w:t>
            </w:r>
          </w:p>
        </w:tc>
        <w:tc>
          <w:tcPr>
            <w:tcW w:w="1134" w:type="dxa"/>
            <w:tcBorders>
              <w:top w:val="nil"/>
              <w:bottom w:val="nil"/>
            </w:tcBorders>
          </w:tcPr>
          <w:p w14:paraId="3E099A3D" w14:textId="77777777" w:rsidR="00AC2BF3" w:rsidRPr="000B5567" w:rsidRDefault="00AC2BF3" w:rsidP="001D7299">
            <w:pPr>
              <w:pStyle w:val="TableParagraph"/>
              <w:spacing w:line="220" w:lineRule="exact"/>
              <w:ind w:right="90"/>
              <w:jc w:val="right"/>
              <w:rPr>
                <w:sz w:val="20"/>
                <w:szCs w:val="20"/>
              </w:rPr>
            </w:pPr>
            <w:r w:rsidRPr="000B5567">
              <w:rPr>
                <w:sz w:val="20"/>
                <w:szCs w:val="20"/>
              </w:rPr>
              <w:t>118.92</w:t>
            </w:r>
          </w:p>
        </w:tc>
      </w:tr>
      <w:tr w:rsidR="000B5567" w:rsidRPr="000B5567" w14:paraId="06697847" w14:textId="77777777" w:rsidTr="00AC2BF3">
        <w:trPr>
          <w:trHeight w:val="242"/>
        </w:trPr>
        <w:tc>
          <w:tcPr>
            <w:tcW w:w="6894" w:type="dxa"/>
            <w:tcBorders>
              <w:top w:val="nil"/>
            </w:tcBorders>
          </w:tcPr>
          <w:p w14:paraId="69F10B0A" w14:textId="77777777" w:rsidR="00AC2BF3" w:rsidRPr="000B5567" w:rsidRDefault="00AC2BF3" w:rsidP="003E5DEE">
            <w:pPr>
              <w:pStyle w:val="TableParagraph"/>
              <w:spacing w:line="222" w:lineRule="exact"/>
              <w:ind w:left="107"/>
              <w:rPr>
                <w:sz w:val="20"/>
                <w:szCs w:val="20"/>
              </w:rPr>
            </w:pPr>
            <w:r w:rsidRPr="000B5567">
              <w:rPr>
                <w:sz w:val="20"/>
                <w:szCs w:val="20"/>
              </w:rPr>
              <w:t>Loans/borrowings</w:t>
            </w:r>
          </w:p>
        </w:tc>
        <w:tc>
          <w:tcPr>
            <w:tcW w:w="1134" w:type="dxa"/>
            <w:tcBorders>
              <w:top w:val="nil"/>
            </w:tcBorders>
          </w:tcPr>
          <w:p w14:paraId="5F415FBD" w14:textId="77777777" w:rsidR="00AC2BF3" w:rsidRPr="000B5567" w:rsidRDefault="00AC2BF3" w:rsidP="009A7873">
            <w:pPr>
              <w:pStyle w:val="TableParagraph"/>
              <w:spacing w:line="222" w:lineRule="exact"/>
              <w:ind w:right="90"/>
              <w:jc w:val="right"/>
              <w:rPr>
                <w:sz w:val="20"/>
                <w:szCs w:val="20"/>
              </w:rPr>
            </w:pPr>
            <w:r w:rsidRPr="000B5567">
              <w:rPr>
                <w:sz w:val="20"/>
                <w:szCs w:val="20"/>
              </w:rPr>
              <w:t>194.41</w:t>
            </w:r>
          </w:p>
        </w:tc>
        <w:tc>
          <w:tcPr>
            <w:tcW w:w="1134" w:type="dxa"/>
            <w:tcBorders>
              <w:top w:val="nil"/>
            </w:tcBorders>
          </w:tcPr>
          <w:p w14:paraId="6A02BF15" w14:textId="77777777" w:rsidR="00AC2BF3" w:rsidRPr="000B5567" w:rsidRDefault="00AC2BF3" w:rsidP="00C470F5">
            <w:pPr>
              <w:pStyle w:val="TableParagraph"/>
              <w:spacing w:line="222" w:lineRule="exact"/>
              <w:ind w:right="90"/>
              <w:jc w:val="right"/>
              <w:rPr>
                <w:sz w:val="20"/>
                <w:szCs w:val="20"/>
              </w:rPr>
            </w:pPr>
            <w:r w:rsidRPr="000B5567">
              <w:rPr>
                <w:sz w:val="20"/>
                <w:szCs w:val="20"/>
              </w:rPr>
              <w:t>503.76</w:t>
            </w:r>
          </w:p>
        </w:tc>
      </w:tr>
      <w:tr w:rsidR="00AC2BF3" w:rsidRPr="000B5567" w14:paraId="16D0CB0C" w14:textId="77777777" w:rsidTr="00AC2BF3">
        <w:trPr>
          <w:trHeight w:val="239"/>
        </w:trPr>
        <w:tc>
          <w:tcPr>
            <w:tcW w:w="6894" w:type="dxa"/>
          </w:tcPr>
          <w:p w14:paraId="1737E1A2" w14:textId="77777777" w:rsidR="00AC2BF3" w:rsidRPr="000B5567" w:rsidRDefault="00AC2BF3" w:rsidP="003E5DEE">
            <w:pPr>
              <w:pStyle w:val="TableParagraph"/>
              <w:spacing w:line="220" w:lineRule="exact"/>
              <w:ind w:left="107"/>
              <w:rPr>
                <w:b/>
                <w:sz w:val="20"/>
                <w:szCs w:val="20"/>
              </w:rPr>
            </w:pPr>
            <w:r w:rsidRPr="000B5567">
              <w:rPr>
                <w:b/>
                <w:sz w:val="20"/>
                <w:szCs w:val="20"/>
              </w:rPr>
              <w:t>Capital  employed</w:t>
            </w:r>
          </w:p>
        </w:tc>
        <w:tc>
          <w:tcPr>
            <w:tcW w:w="1134" w:type="dxa"/>
          </w:tcPr>
          <w:p w14:paraId="55D7D346" w14:textId="77777777" w:rsidR="00AC2BF3" w:rsidRPr="000B5567" w:rsidRDefault="00AC2BF3" w:rsidP="001D7299">
            <w:pPr>
              <w:pStyle w:val="TableParagraph"/>
              <w:spacing w:line="220" w:lineRule="exact"/>
              <w:ind w:right="91"/>
              <w:jc w:val="right"/>
              <w:rPr>
                <w:b/>
                <w:sz w:val="20"/>
                <w:szCs w:val="20"/>
              </w:rPr>
            </w:pPr>
            <w:r w:rsidRPr="000B5567">
              <w:rPr>
                <w:b/>
                <w:sz w:val="20"/>
                <w:szCs w:val="20"/>
              </w:rPr>
              <w:t>3484.39</w:t>
            </w:r>
          </w:p>
        </w:tc>
        <w:tc>
          <w:tcPr>
            <w:tcW w:w="1134" w:type="dxa"/>
          </w:tcPr>
          <w:p w14:paraId="53D112F3" w14:textId="77777777" w:rsidR="00AC2BF3" w:rsidRPr="000B5567" w:rsidRDefault="00AC2BF3" w:rsidP="001D7299">
            <w:pPr>
              <w:pStyle w:val="TableParagraph"/>
              <w:spacing w:line="220" w:lineRule="exact"/>
              <w:ind w:right="91"/>
              <w:jc w:val="right"/>
              <w:rPr>
                <w:b/>
                <w:sz w:val="20"/>
                <w:szCs w:val="20"/>
              </w:rPr>
            </w:pPr>
            <w:r w:rsidRPr="000B5567">
              <w:rPr>
                <w:b/>
                <w:sz w:val="20"/>
                <w:szCs w:val="20"/>
              </w:rPr>
              <w:t>3743.45</w:t>
            </w:r>
          </w:p>
        </w:tc>
      </w:tr>
    </w:tbl>
    <w:p w14:paraId="630A4BDF" w14:textId="77777777" w:rsidR="00F729D9" w:rsidRPr="000B5567" w:rsidRDefault="00F729D9">
      <w:pPr>
        <w:spacing w:before="70"/>
        <w:ind w:left="179"/>
        <w:rPr>
          <w:b/>
          <w:sz w:val="20"/>
          <w:szCs w:val="20"/>
          <w:u w:val="thick"/>
        </w:rPr>
      </w:pPr>
    </w:p>
    <w:p w14:paraId="1D0D92EA" w14:textId="77777777" w:rsidR="00A33531" w:rsidRPr="000B5567" w:rsidRDefault="00B730BA">
      <w:pPr>
        <w:spacing w:before="70"/>
        <w:ind w:left="179"/>
        <w:rPr>
          <w:b/>
          <w:sz w:val="20"/>
          <w:szCs w:val="20"/>
        </w:rPr>
      </w:pPr>
      <w:r w:rsidRPr="000B5567">
        <w:rPr>
          <w:b/>
          <w:sz w:val="20"/>
          <w:szCs w:val="20"/>
          <w:u w:val="thick"/>
        </w:rPr>
        <w:t>REVIEWOFOPERATINGRESULTS:</w:t>
      </w:r>
    </w:p>
    <w:p w14:paraId="2CC9D9E0" w14:textId="77777777" w:rsidR="00A33531" w:rsidRPr="000B5567" w:rsidRDefault="00A33531" w:rsidP="00CC05EB">
      <w:pPr>
        <w:pStyle w:val="BodyText"/>
        <w:rPr>
          <w:color w:val="auto"/>
          <w:sz w:val="20"/>
          <w:szCs w:val="20"/>
        </w:rPr>
      </w:pPr>
    </w:p>
    <w:p w14:paraId="56B8290F" w14:textId="77777777" w:rsidR="003B2622" w:rsidRPr="000B5567" w:rsidRDefault="00B730BA" w:rsidP="00CC05EB">
      <w:pPr>
        <w:pStyle w:val="BodyText"/>
        <w:rPr>
          <w:color w:val="auto"/>
          <w:sz w:val="20"/>
          <w:szCs w:val="20"/>
        </w:rPr>
      </w:pPr>
      <w:r w:rsidRPr="000B5567">
        <w:rPr>
          <w:color w:val="auto"/>
          <w:sz w:val="20"/>
          <w:szCs w:val="20"/>
        </w:rPr>
        <w:t>Your company belongs to the category of Hospitality/ Hotel Industry</w:t>
      </w:r>
      <w:r w:rsidR="00BB16DE" w:rsidRPr="000B5567">
        <w:rPr>
          <w:color w:val="auto"/>
          <w:sz w:val="20"/>
          <w:szCs w:val="20"/>
        </w:rPr>
        <w:t xml:space="preserve">and was </w:t>
      </w:r>
      <w:r w:rsidR="00BB30CF" w:rsidRPr="000B5567">
        <w:rPr>
          <w:color w:val="auto"/>
          <w:sz w:val="20"/>
          <w:szCs w:val="20"/>
        </w:rPr>
        <w:t>operating on  the leas</w:t>
      </w:r>
      <w:r w:rsidR="00282A74" w:rsidRPr="000B5567">
        <w:rPr>
          <w:color w:val="auto"/>
          <w:sz w:val="20"/>
          <w:szCs w:val="20"/>
        </w:rPr>
        <w:t>ed hold land. The lease deed had</w:t>
      </w:r>
      <w:r w:rsidR="00BB30CF" w:rsidRPr="000B5567">
        <w:rPr>
          <w:color w:val="auto"/>
          <w:sz w:val="20"/>
          <w:szCs w:val="20"/>
        </w:rPr>
        <w:t xml:space="preserve"> expired in Ju</w:t>
      </w:r>
      <w:r w:rsidR="00BB16DE" w:rsidRPr="000B5567">
        <w:rPr>
          <w:color w:val="auto"/>
          <w:sz w:val="20"/>
          <w:szCs w:val="20"/>
        </w:rPr>
        <w:t>ly, 2022 and</w:t>
      </w:r>
      <w:r w:rsidR="00282A74" w:rsidRPr="000B5567">
        <w:rPr>
          <w:color w:val="auto"/>
          <w:sz w:val="20"/>
          <w:szCs w:val="20"/>
        </w:rPr>
        <w:t>,</w:t>
      </w:r>
      <w:r w:rsidR="00BB16DE" w:rsidRPr="000B5567">
        <w:rPr>
          <w:color w:val="auto"/>
          <w:sz w:val="20"/>
          <w:szCs w:val="20"/>
        </w:rPr>
        <w:t xml:space="preserve"> therefor</w:t>
      </w:r>
      <w:r w:rsidR="00976947" w:rsidRPr="000B5567">
        <w:rPr>
          <w:color w:val="auto"/>
          <w:sz w:val="20"/>
          <w:szCs w:val="20"/>
        </w:rPr>
        <w:t>e</w:t>
      </w:r>
      <w:r w:rsidR="00282A74" w:rsidRPr="000B5567">
        <w:rPr>
          <w:color w:val="auto"/>
          <w:sz w:val="20"/>
          <w:szCs w:val="20"/>
        </w:rPr>
        <w:t>,</w:t>
      </w:r>
      <w:r w:rsidR="00BB16DE" w:rsidRPr="000B5567">
        <w:rPr>
          <w:color w:val="auto"/>
          <w:sz w:val="20"/>
          <w:szCs w:val="20"/>
        </w:rPr>
        <w:t xml:space="preserve"> the hotelremained </w:t>
      </w:r>
      <w:r w:rsidR="003B2622" w:rsidRPr="000B5567">
        <w:rPr>
          <w:color w:val="auto"/>
          <w:sz w:val="20"/>
          <w:szCs w:val="20"/>
        </w:rPr>
        <w:t xml:space="preserve"> partly</w:t>
      </w:r>
      <w:r w:rsidR="00BB16DE" w:rsidRPr="000B5567">
        <w:rPr>
          <w:color w:val="auto"/>
          <w:sz w:val="20"/>
          <w:szCs w:val="20"/>
        </w:rPr>
        <w:t>functional</w:t>
      </w:r>
      <w:r w:rsidR="003B2622" w:rsidRPr="000B5567">
        <w:rPr>
          <w:color w:val="auto"/>
          <w:sz w:val="20"/>
          <w:szCs w:val="20"/>
        </w:rPr>
        <w:t xml:space="preserve"> on rental arrangement basis  with the lessor </w:t>
      </w:r>
      <w:r w:rsidR="00BB30CF" w:rsidRPr="000B5567">
        <w:rPr>
          <w:color w:val="auto"/>
          <w:sz w:val="20"/>
          <w:szCs w:val="20"/>
        </w:rPr>
        <w:t xml:space="preserve"> for part of the financial year under report</w:t>
      </w:r>
      <w:r w:rsidR="003B2622" w:rsidRPr="000B5567">
        <w:rPr>
          <w:color w:val="auto"/>
          <w:sz w:val="20"/>
          <w:szCs w:val="20"/>
        </w:rPr>
        <w:t xml:space="preserve"> which culminated into fillowing</w:t>
      </w:r>
      <w:r w:rsidR="00282A74" w:rsidRPr="000B5567">
        <w:rPr>
          <w:color w:val="auto"/>
          <w:sz w:val="20"/>
          <w:szCs w:val="20"/>
        </w:rPr>
        <w:t xml:space="preserve"> financial </w:t>
      </w:r>
      <w:r w:rsidR="003B2622" w:rsidRPr="000B5567">
        <w:rPr>
          <w:color w:val="auto"/>
          <w:sz w:val="20"/>
          <w:szCs w:val="20"/>
        </w:rPr>
        <w:t>performance</w:t>
      </w:r>
    </w:p>
    <w:p w14:paraId="720C179C" w14:textId="77777777" w:rsidR="0037035F" w:rsidRPr="000B5567" w:rsidRDefault="0037035F" w:rsidP="008C15B4">
      <w:pPr>
        <w:pStyle w:val="BodyText"/>
        <w:numPr>
          <w:ilvl w:val="0"/>
          <w:numId w:val="29"/>
        </w:numPr>
        <w:ind w:left="539"/>
        <w:rPr>
          <w:color w:val="auto"/>
          <w:sz w:val="20"/>
          <w:szCs w:val="20"/>
        </w:rPr>
      </w:pPr>
      <w:r w:rsidRPr="000B5567">
        <w:rPr>
          <w:color w:val="auto"/>
          <w:sz w:val="20"/>
          <w:szCs w:val="20"/>
        </w:rPr>
        <w:t>Total overall revenue generated was Rs..</w:t>
      </w:r>
      <w:r w:rsidR="004D6DDA" w:rsidRPr="000B5567">
        <w:rPr>
          <w:color w:val="auto"/>
          <w:sz w:val="20"/>
          <w:szCs w:val="20"/>
        </w:rPr>
        <w:t>133.75</w:t>
      </w:r>
      <w:r w:rsidR="006B5C33" w:rsidRPr="000B5567">
        <w:rPr>
          <w:color w:val="auto"/>
          <w:sz w:val="20"/>
          <w:szCs w:val="20"/>
        </w:rPr>
        <w:t xml:space="preserve"> L</w:t>
      </w:r>
      <w:r w:rsidRPr="000B5567">
        <w:rPr>
          <w:color w:val="auto"/>
          <w:sz w:val="20"/>
          <w:szCs w:val="20"/>
        </w:rPr>
        <w:t>acs</w:t>
      </w:r>
      <w:r w:rsidR="004D6DDA" w:rsidRPr="000B5567">
        <w:rPr>
          <w:color w:val="auto"/>
          <w:sz w:val="20"/>
          <w:szCs w:val="20"/>
        </w:rPr>
        <w:t xml:space="preserve"> comprising of 6.93 lacs and 126.82 lacs of room reveneue and </w:t>
      </w:r>
      <w:r w:rsidR="004D6DDA" w:rsidRPr="000B5567">
        <w:rPr>
          <w:color w:val="auto"/>
          <w:sz w:val="20"/>
          <w:szCs w:val="20"/>
        </w:rPr>
        <w:lastRenderedPageBreak/>
        <w:t>other income respectively</w:t>
      </w:r>
    </w:p>
    <w:p w14:paraId="54F2C2D7" w14:textId="77777777" w:rsidR="004D6DDA" w:rsidRPr="000B5567" w:rsidRDefault="004D6DDA" w:rsidP="00BB16DE">
      <w:pPr>
        <w:pStyle w:val="BodyText"/>
        <w:ind w:left="0"/>
        <w:rPr>
          <w:color w:val="auto"/>
          <w:sz w:val="20"/>
          <w:szCs w:val="20"/>
        </w:rPr>
      </w:pPr>
    </w:p>
    <w:p w14:paraId="0029A606" w14:textId="77777777" w:rsidR="00A33531" w:rsidRPr="000B5567" w:rsidRDefault="00B730BA">
      <w:pPr>
        <w:spacing w:before="1"/>
        <w:ind w:left="179"/>
        <w:rPr>
          <w:b/>
          <w:sz w:val="20"/>
          <w:szCs w:val="20"/>
        </w:rPr>
      </w:pPr>
      <w:r w:rsidRPr="000B5567">
        <w:rPr>
          <w:b/>
          <w:sz w:val="20"/>
          <w:szCs w:val="20"/>
          <w:u w:val="thick"/>
        </w:rPr>
        <w:t>DIVIDEND</w:t>
      </w:r>
      <w:r w:rsidRPr="000B5567">
        <w:rPr>
          <w:b/>
          <w:sz w:val="20"/>
          <w:szCs w:val="20"/>
        </w:rPr>
        <w:t>:</w:t>
      </w:r>
    </w:p>
    <w:p w14:paraId="58D2E794" w14:textId="77777777" w:rsidR="00A33531" w:rsidRPr="000B5567" w:rsidRDefault="00A33531" w:rsidP="00CC05EB">
      <w:pPr>
        <w:pStyle w:val="BodyText"/>
        <w:rPr>
          <w:color w:val="auto"/>
          <w:sz w:val="20"/>
          <w:szCs w:val="20"/>
        </w:rPr>
      </w:pPr>
    </w:p>
    <w:p w14:paraId="2E0B09D6" w14:textId="77777777" w:rsidR="00A33531" w:rsidRPr="000B5567" w:rsidRDefault="00B730BA" w:rsidP="00CC05EB">
      <w:pPr>
        <w:pStyle w:val="BodyText"/>
        <w:rPr>
          <w:color w:val="auto"/>
          <w:sz w:val="20"/>
          <w:szCs w:val="20"/>
        </w:rPr>
      </w:pPr>
      <w:r w:rsidRPr="000B5567">
        <w:rPr>
          <w:color w:val="auto"/>
          <w:sz w:val="20"/>
          <w:szCs w:val="20"/>
        </w:rPr>
        <w:t>Keepinginviewthe</w:t>
      </w:r>
      <w:r w:rsidR="00BB16DE" w:rsidRPr="000B5567">
        <w:rPr>
          <w:color w:val="auto"/>
          <w:sz w:val="20"/>
          <w:szCs w:val="20"/>
        </w:rPr>
        <w:t xml:space="preserve">aforesaid performance of the unit, </w:t>
      </w:r>
      <w:r w:rsidR="003B2622" w:rsidRPr="000B5567">
        <w:rPr>
          <w:color w:val="auto"/>
          <w:sz w:val="20"/>
          <w:szCs w:val="20"/>
        </w:rPr>
        <w:t xml:space="preserve">like previous years </w:t>
      </w:r>
      <w:r w:rsidRPr="000B5567">
        <w:rPr>
          <w:color w:val="auto"/>
          <w:sz w:val="20"/>
          <w:szCs w:val="20"/>
        </w:rPr>
        <w:t>yourdirectorsdidnotfinditworthwhiletodeclareanydividendforthisyeartoo.</w:t>
      </w:r>
    </w:p>
    <w:p w14:paraId="78851C46" w14:textId="77777777" w:rsidR="00A33531" w:rsidRPr="000B5567" w:rsidRDefault="00A33531" w:rsidP="00CC05EB">
      <w:pPr>
        <w:pStyle w:val="BodyText"/>
        <w:rPr>
          <w:color w:val="auto"/>
          <w:sz w:val="20"/>
          <w:szCs w:val="20"/>
        </w:rPr>
      </w:pPr>
    </w:p>
    <w:p w14:paraId="259A98DA" w14:textId="77777777" w:rsidR="00A33531" w:rsidRPr="000B5567" w:rsidRDefault="00B730BA">
      <w:pPr>
        <w:ind w:left="179"/>
        <w:rPr>
          <w:b/>
          <w:sz w:val="20"/>
          <w:szCs w:val="20"/>
        </w:rPr>
      </w:pPr>
      <w:r w:rsidRPr="000B5567">
        <w:rPr>
          <w:b/>
          <w:sz w:val="20"/>
          <w:szCs w:val="20"/>
          <w:u w:val="thick"/>
        </w:rPr>
        <w:t>DIRECTORS’RESPONSIBILITYSTATEMENT</w:t>
      </w:r>
    </w:p>
    <w:p w14:paraId="36E69A91" w14:textId="77777777" w:rsidR="00A33531" w:rsidRPr="000B5567" w:rsidRDefault="00A33531" w:rsidP="00CC05EB">
      <w:pPr>
        <w:pStyle w:val="BodyText"/>
        <w:rPr>
          <w:color w:val="auto"/>
          <w:sz w:val="20"/>
          <w:szCs w:val="20"/>
        </w:rPr>
      </w:pPr>
    </w:p>
    <w:p w14:paraId="47C48F6E" w14:textId="77777777" w:rsidR="00A33531" w:rsidRPr="000B5567" w:rsidRDefault="00B730BA" w:rsidP="00CC05EB">
      <w:pPr>
        <w:pStyle w:val="BodyText"/>
        <w:rPr>
          <w:color w:val="auto"/>
          <w:sz w:val="20"/>
          <w:szCs w:val="20"/>
        </w:rPr>
      </w:pPr>
      <w:r w:rsidRPr="000B5567">
        <w:rPr>
          <w:color w:val="auto"/>
          <w:sz w:val="20"/>
          <w:szCs w:val="20"/>
        </w:rPr>
        <w:t>BasedontheinternalfinancialcontrolsandcompliancesystemsestablishedandmaintainedbytheCompany,thework performed by the Board committees, the Board is of the opinion that the Company’s internal financial controlswere adequate and effective during the financial year under report. Accordingly, in term of provisions contained underSection 134(3) (c) and 134(5) of the Companies Act, 2013, the Board of Directors to the best of their knowledge andability,confirmthat:–</w:t>
      </w:r>
    </w:p>
    <w:p w14:paraId="5ABF583C" w14:textId="77777777" w:rsidR="00A33531" w:rsidRPr="000B5567" w:rsidRDefault="00A33531" w:rsidP="00CC05EB">
      <w:pPr>
        <w:pStyle w:val="BodyText"/>
        <w:rPr>
          <w:color w:val="auto"/>
          <w:sz w:val="20"/>
          <w:szCs w:val="20"/>
        </w:rPr>
      </w:pPr>
    </w:p>
    <w:p w14:paraId="79A8D780" w14:textId="77777777" w:rsidR="00A33531" w:rsidRPr="000B5567" w:rsidRDefault="00B730BA" w:rsidP="008C15B4">
      <w:pPr>
        <w:pStyle w:val="ListParagraph"/>
        <w:numPr>
          <w:ilvl w:val="0"/>
          <w:numId w:val="19"/>
        </w:numPr>
        <w:tabs>
          <w:tab w:val="left" w:pos="540"/>
        </w:tabs>
        <w:ind w:right="697"/>
        <w:rPr>
          <w:kern w:val="22"/>
          <w:sz w:val="20"/>
          <w:szCs w:val="20"/>
        </w:rPr>
      </w:pPr>
      <w:r w:rsidRPr="000B5567">
        <w:rPr>
          <w:kern w:val="22"/>
          <w:sz w:val="20"/>
          <w:szCs w:val="20"/>
        </w:rPr>
        <w:t>in preparing the Annual Accounts, applicable accounting standards have been followed and there are no materialdepartures;</w:t>
      </w:r>
    </w:p>
    <w:p w14:paraId="5D60444E" w14:textId="77777777" w:rsidR="00A33531" w:rsidRPr="000B5567" w:rsidRDefault="00A33531" w:rsidP="00CC05EB">
      <w:pPr>
        <w:pStyle w:val="BodyText"/>
        <w:rPr>
          <w:color w:val="auto"/>
          <w:sz w:val="20"/>
          <w:szCs w:val="20"/>
        </w:rPr>
      </w:pPr>
    </w:p>
    <w:p w14:paraId="51295973" w14:textId="77777777" w:rsidR="00A33531" w:rsidRPr="000B5567" w:rsidRDefault="00B730BA" w:rsidP="008C15B4">
      <w:pPr>
        <w:pStyle w:val="ListParagraph"/>
        <w:numPr>
          <w:ilvl w:val="0"/>
          <w:numId w:val="19"/>
        </w:numPr>
        <w:tabs>
          <w:tab w:val="left" w:pos="540"/>
        </w:tabs>
        <w:ind w:right="789"/>
        <w:rPr>
          <w:kern w:val="22"/>
          <w:sz w:val="20"/>
          <w:szCs w:val="20"/>
        </w:rPr>
      </w:pPr>
      <w:r w:rsidRPr="000B5567">
        <w:rPr>
          <w:kern w:val="22"/>
          <w:sz w:val="20"/>
          <w:szCs w:val="20"/>
        </w:rPr>
        <w:t>theDirectorshaveselectedaccountingpolicies,appliedthemconsistentlyandmadejudgmentsandestimatesthatare reasonable and prudent to give a true and fair view of the state of affairs of the Company at the end of theFinancialYearandoftheprofitoftheCompanyfortheyear;</w:t>
      </w:r>
    </w:p>
    <w:p w14:paraId="3A5966F2" w14:textId="77777777" w:rsidR="00A33531" w:rsidRPr="000B5567" w:rsidRDefault="00A33531" w:rsidP="00CC05EB">
      <w:pPr>
        <w:pStyle w:val="BodyText"/>
        <w:rPr>
          <w:color w:val="auto"/>
          <w:sz w:val="20"/>
          <w:szCs w:val="20"/>
        </w:rPr>
      </w:pPr>
    </w:p>
    <w:p w14:paraId="12CF2769" w14:textId="77777777" w:rsidR="00A33531" w:rsidRPr="000B5567" w:rsidRDefault="00B730BA" w:rsidP="008C15B4">
      <w:pPr>
        <w:pStyle w:val="ListParagraph"/>
        <w:numPr>
          <w:ilvl w:val="0"/>
          <w:numId w:val="19"/>
        </w:numPr>
        <w:tabs>
          <w:tab w:val="left" w:pos="540"/>
        </w:tabs>
        <w:ind w:right="720"/>
        <w:rPr>
          <w:kern w:val="22"/>
          <w:sz w:val="20"/>
          <w:szCs w:val="20"/>
        </w:rPr>
      </w:pPr>
      <w:r w:rsidRPr="000B5567">
        <w:rPr>
          <w:kern w:val="22"/>
          <w:sz w:val="20"/>
          <w:szCs w:val="20"/>
        </w:rPr>
        <w:t>theDirectorshavetakenproperandsufficientcareinmaintainingadequateaccountingrecordsinaccordancewithprovisionsofthe ActforsafeguardingtheassetsoftheCompanyandforpreventingand detectingfraud andotherirregularities;</w:t>
      </w:r>
    </w:p>
    <w:p w14:paraId="3027A44A" w14:textId="77777777" w:rsidR="00A33531" w:rsidRPr="000B5567" w:rsidRDefault="00A33531" w:rsidP="00CC05EB">
      <w:pPr>
        <w:pStyle w:val="BodyText"/>
        <w:rPr>
          <w:color w:val="auto"/>
          <w:sz w:val="20"/>
          <w:szCs w:val="20"/>
        </w:rPr>
      </w:pPr>
    </w:p>
    <w:p w14:paraId="7BD666BF" w14:textId="77777777" w:rsidR="00A33531" w:rsidRPr="000B5567" w:rsidRDefault="00B730BA" w:rsidP="008C15B4">
      <w:pPr>
        <w:pStyle w:val="ListParagraph"/>
        <w:numPr>
          <w:ilvl w:val="0"/>
          <w:numId w:val="19"/>
        </w:numPr>
        <w:tabs>
          <w:tab w:val="left" w:pos="540"/>
        </w:tabs>
        <w:ind w:hanging="361"/>
        <w:rPr>
          <w:kern w:val="22"/>
          <w:sz w:val="20"/>
          <w:szCs w:val="20"/>
        </w:rPr>
      </w:pPr>
      <w:r w:rsidRPr="000B5567">
        <w:rPr>
          <w:kern w:val="22"/>
          <w:sz w:val="20"/>
          <w:szCs w:val="20"/>
        </w:rPr>
        <w:t>theDirectorshavepreparedtheAnnualAccountsoftheCompanyona“goingconcern”basis;</w:t>
      </w:r>
    </w:p>
    <w:p w14:paraId="6B30B29B" w14:textId="77777777" w:rsidR="00A33531" w:rsidRPr="000B5567" w:rsidRDefault="00A33531" w:rsidP="00CC05EB">
      <w:pPr>
        <w:pStyle w:val="BodyText"/>
        <w:rPr>
          <w:color w:val="auto"/>
          <w:sz w:val="20"/>
          <w:szCs w:val="20"/>
        </w:rPr>
      </w:pPr>
    </w:p>
    <w:p w14:paraId="4640E303" w14:textId="77777777" w:rsidR="00A33531" w:rsidRPr="000B5567" w:rsidRDefault="00B730BA" w:rsidP="008C15B4">
      <w:pPr>
        <w:pStyle w:val="ListParagraph"/>
        <w:numPr>
          <w:ilvl w:val="0"/>
          <w:numId w:val="19"/>
        </w:numPr>
        <w:tabs>
          <w:tab w:val="left" w:pos="540"/>
        </w:tabs>
        <w:ind w:right="547"/>
        <w:rPr>
          <w:kern w:val="22"/>
          <w:sz w:val="20"/>
          <w:szCs w:val="20"/>
        </w:rPr>
      </w:pPr>
      <w:r w:rsidRPr="000B5567">
        <w:rPr>
          <w:kern w:val="22"/>
          <w:sz w:val="20"/>
          <w:szCs w:val="20"/>
        </w:rPr>
        <w:t>theDirectorshavelaiddowninternalfinancial controlstobefollowedbytheCompanyandsuchinternalfinancialcontrolsareadequateandwereoperatingeffectively;and</w:t>
      </w:r>
    </w:p>
    <w:p w14:paraId="4251C9EC" w14:textId="77777777" w:rsidR="00A33531" w:rsidRPr="000B5567" w:rsidRDefault="00A33531" w:rsidP="00CC05EB">
      <w:pPr>
        <w:pStyle w:val="BodyText"/>
        <w:rPr>
          <w:color w:val="auto"/>
          <w:sz w:val="20"/>
          <w:szCs w:val="20"/>
        </w:rPr>
      </w:pPr>
    </w:p>
    <w:p w14:paraId="56BC48C9" w14:textId="77777777" w:rsidR="00A33531" w:rsidRPr="000B5567" w:rsidRDefault="00B730BA" w:rsidP="008C15B4">
      <w:pPr>
        <w:pStyle w:val="ListParagraph"/>
        <w:numPr>
          <w:ilvl w:val="0"/>
          <w:numId w:val="19"/>
        </w:numPr>
        <w:tabs>
          <w:tab w:val="left" w:pos="539"/>
          <w:tab w:val="left" w:pos="540"/>
        </w:tabs>
        <w:ind w:right="542"/>
        <w:rPr>
          <w:kern w:val="22"/>
          <w:sz w:val="20"/>
          <w:szCs w:val="20"/>
        </w:rPr>
      </w:pPr>
      <w:r w:rsidRPr="000B5567">
        <w:rPr>
          <w:kern w:val="22"/>
          <w:sz w:val="20"/>
          <w:szCs w:val="20"/>
        </w:rPr>
        <w:t>TheDirectorshavedevisedpropersystemstoensurepropercompliancewiththeprovisionsofallapplicablelawsandthatsuchsystemswere</w:t>
      </w:r>
      <w:r w:rsidR="00407805" w:rsidRPr="000B5567">
        <w:rPr>
          <w:kern w:val="22"/>
          <w:sz w:val="20"/>
          <w:szCs w:val="20"/>
        </w:rPr>
        <w:t xml:space="preserve"> adequate </w:t>
      </w:r>
      <w:r w:rsidRPr="000B5567">
        <w:rPr>
          <w:kern w:val="22"/>
          <w:sz w:val="20"/>
          <w:szCs w:val="20"/>
        </w:rPr>
        <w:t>andoperatinge</w:t>
      </w:r>
      <w:r w:rsidR="008F3131" w:rsidRPr="000B5567">
        <w:rPr>
          <w:kern w:val="22"/>
          <w:sz w:val="20"/>
          <w:szCs w:val="20"/>
        </w:rPr>
        <w:t>e</w:t>
      </w:r>
      <w:r w:rsidRPr="000B5567">
        <w:rPr>
          <w:kern w:val="22"/>
          <w:sz w:val="20"/>
          <w:szCs w:val="20"/>
        </w:rPr>
        <w:t>ffectively.</w:t>
      </w:r>
    </w:p>
    <w:p w14:paraId="10412FFF" w14:textId="77777777" w:rsidR="00A33531" w:rsidRPr="000B5567" w:rsidRDefault="00A33531" w:rsidP="00CC05EB">
      <w:pPr>
        <w:pStyle w:val="BodyText"/>
        <w:rPr>
          <w:color w:val="auto"/>
          <w:sz w:val="20"/>
          <w:szCs w:val="20"/>
        </w:rPr>
      </w:pPr>
    </w:p>
    <w:p w14:paraId="2FDB0F79" w14:textId="77777777" w:rsidR="00A33531" w:rsidRPr="000B5567" w:rsidRDefault="00B730BA">
      <w:pPr>
        <w:pStyle w:val="Heading3"/>
        <w:jc w:val="both"/>
        <w:rPr>
          <w:sz w:val="20"/>
          <w:szCs w:val="20"/>
          <w:u w:val="single"/>
        </w:rPr>
      </w:pPr>
      <w:r w:rsidRPr="000B5567">
        <w:rPr>
          <w:sz w:val="20"/>
          <w:szCs w:val="20"/>
          <w:u w:val="single"/>
        </w:rPr>
        <w:t>CORPORATEGOVERNANCEREPORT</w:t>
      </w:r>
    </w:p>
    <w:p w14:paraId="01ED5387" w14:textId="77777777" w:rsidR="00A33531" w:rsidRPr="000B5567" w:rsidRDefault="00A33531" w:rsidP="00CC05EB">
      <w:pPr>
        <w:pStyle w:val="BodyText"/>
        <w:rPr>
          <w:color w:val="auto"/>
          <w:sz w:val="20"/>
          <w:szCs w:val="20"/>
          <w:u w:val="single"/>
        </w:rPr>
      </w:pPr>
    </w:p>
    <w:p w14:paraId="08AA08DC" w14:textId="77777777" w:rsidR="00A33531" w:rsidRPr="000B5567" w:rsidRDefault="00B730BA" w:rsidP="00CC05EB">
      <w:pPr>
        <w:pStyle w:val="BodyText"/>
        <w:rPr>
          <w:color w:val="auto"/>
          <w:sz w:val="20"/>
          <w:szCs w:val="20"/>
        </w:rPr>
      </w:pPr>
      <w:r w:rsidRPr="000B5567">
        <w:rPr>
          <w:color w:val="auto"/>
          <w:sz w:val="20"/>
          <w:szCs w:val="20"/>
        </w:rPr>
        <w:t>The Company is committed to the high standards of corporate ethics, professionalism and transparency. Exactly half ofthe Board of the Company is comprised of independent Directors. The Company is in compliance with the governancerequirements provided under the Companies Act, 2013 and listing regulations. The company has in place all theCommitteesrequiredunderthe</w:t>
      </w:r>
      <w:r w:rsidR="00297326" w:rsidRPr="000B5567">
        <w:rPr>
          <w:color w:val="auto"/>
          <w:sz w:val="20"/>
          <w:szCs w:val="20"/>
        </w:rPr>
        <w:t xml:space="preserve"> applicable l</w:t>
      </w:r>
      <w:r w:rsidRPr="000B5567">
        <w:rPr>
          <w:color w:val="auto"/>
          <w:sz w:val="20"/>
          <w:szCs w:val="20"/>
        </w:rPr>
        <w:t>aw.</w:t>
      </w:r>
    </w:p>
    <w:p w14:paraId="7E2296D8" w14:textId="77777777" w:rsidR="00A33531" w:rsidRPr="000B5567" w:rsidRDefault="00A33531" w:rsidP="00CC05EB">
      <w:pPr>
        <w:pStyle w:val="BodyText"/>
        <w:rPr>
          <w:color w:val="auto"/>
          <w:sz w:val="20"/>
          <w:szCs w:val="20"/>
        </w:rPr>
      </w:pPr>
    </w:p>
    <w:p w14:paraId="1001D2C6" w14:textId="77777777" w:rsidR="00A33531" w:rsidRPr="000B5567" w:rsidRDefault="00B730BA" w:rsidP="00CC05EB">
      <w:pPr>
        <w:pStyle w:val="BodyText"/>
        <w:rPr>
          <w:color w:val="auto"/>
          <w:sz w:val="20"/>
          <w:szCs w:val="20"/>
        </w:rPr>
      </w:pPr>
      <w:r w:rsidRPr="000B5567">
        <w:rPr>
          <w:color w:val="auto"/>
          <w:sz w:val="20"/>
          <w:szCs w:val="20"/>
        </w:rPr>
        <w:t>AsrequiredbyRegulationsoftheListingRegulations,Areport</w:t>
      </w:r>
      <w:r w:rsidR="00A355CD" w:rsidRPr="000B5567">
        <w:rPr>
          <w:color w:val="auto"/>
          <w:sz w:val="20"/>
          <w:szCs w:val="20"/>
        </w:rPr>
        <w:t xml:space="preserve"> on the </w:t>
      </w:r>
      <w:r w:rsidRPr="000B5567">
        <w:rPr>
          <w:color w:val="auto"/>
          <w:sz w:val="20"/>
          <w:szCs w:val="20"/>
        </w:rPr>
        <w:t>CorporateGovernanceforthefinancialyear202</w:t>
      </w:r>
      <w:r w:rsidR="007467E2" w:rsidRPr="000B5567">
        <w:rPr>
          <w:color w:val="auto"/>
          <w:sz w:val="20"/>
          <w:szCs w:val="20"/>
        </w:rPr>
        <w:t>3-2024</w:t>
      </w:r>
      <w:r w:rsidRPr="000B5567">
        <w:rPr>
          <w:color w:val="auto"/>
          <w:sz w:val="20"/>
          <w:szCs w:val="20"/>
        </w:rPr>
        <w:t>alongwithcertificate ofAuditors onCorporate Governanceisannexed farmingpart ofthis report.</w:t>
      </w:r>
    </w:p>
    <w:p w14:paraId="30FFB94B" w14:textId="77777777" w:rsidR="00332909" w:rsidRPr="000B5567" w:rsidRDefault="00332909">
      <w:pPr>
        <w:pStyle w:val="Heading3"/>
        <w:spacing w:before="70"/>
        <w:rPr>
          <w:sz w:val="20"/>
          <w:szCs w:val="20"/>
        </w:rPr>
      </w:pPr>
    </w:p>
    <w:p w14:paraId="5D743109" w14:textId="77777777" w:rsidR="00A33531" w:rsidRPr="000B5567" w:rsidRDefault="00B730BA">
      <w:pPr>
        <w:pStyle w:val="Heading3"/>
        <w:spacing w:before="70"/>
        <w:rPr>
          <w:sz w:val="20"/>
          <w:szCs w:val="20"/>
        </w:rPr>
      </w:pPr>
      <w:r w:rsidRPr="000B5567">
        <w:rPr>
          <w:sz w:val="24"/>
          <w:szCs w:val="24"/>
        </w:rPr>
        <w:t>COMPLIANCEUNDERCOMPANIESACT,2013</w:t>
      </w:r>
      <w:r w:rsidRPr="000B5567">
        <w:rPr>
          <w:sz w:val="20"/>
          <w:szCs w:val="20"/>
        </w:rPr>
        <w:t>.</w:t>
      </w:r>
    </w:p>
    <w:p w14:paraId="4D8A085A" w14:textId="77777777" w:rsidR="00A33531" w:rsidRPr="000B5567" w:rsidRDefault="00A33531" w:rsidP="00CC05EB">
      <w:pPr>
        <w:pStyle w:val="BodyText"/>
        <w:rPr>
          <w:color w:val="auto"/>
          <w:sz w:val="20"/>
          <w:szCs w:val="20"/>
        </w:rPr>
      </w:pPr>
    </w:p>
    <w:p w14:paraId="436F359E" w14:textId="77777777" w:rsidR="00A33531" w:rsidRPr="000B5567" w:rsidRDefault="00B730BA" w:rsidP="00CC05EB">
      <w:pPr>
        <w:pStyle w:val="BodyText"/>
        <w:rPr>
          <w:color w:val="auto"/>
          <w:sz w:val="20"/>
          <w:szCs w:val="20"/>
        </w:rPr>
      </w:pPr>
      <w:r w:rsidRPr="000B5567">
        <w:rPr>
          <w:color w:val="auto"/>
          <w:sz w:val="20"/>
          <w:szCs w:val="20"/>
        </w:rPr>
        <w:t>Pursuant to section 134 of the Companies Act, 2013, read with the Companies (Accounts) Rules, 2014, your Companyhascompliedwiththe requirementsandthedetailsofthe compliancesunder theActareenumeratedbelow:</w:t>
      </w:r>
    </w:p>
    <w:p w14:paraId="1C68CED5" w14:textId="77777777" w:rsidR="00A33531" w:rsidRPr="000B5567" w:rsidRDefault="00A33531" w:rsidP="00CC05EB">
      <w:pPr>
        <w:pStyle w:val="BodyText"/>
        <w:rPr>
          <w:color w:val="auto"/>
          <w:sz w:val="20"/>
          <w:szCs w:val="20"/>
        </w:rPr>
      </w:pPr>
    </w:p>
    <w:p w14:paraId="7BD39273" w14:textId="77777777" w:rsidR="00A33531" w:rsidRPr="000B5567" w:rsidRDefault="00B730BA">
      <w:pPr>
        <w:pStyle w:val="Heading3"/>
        <w:rPr>
          <w:sz w:val="20"/>
          <w:szCs w:val="20"/>
        </w:rPr>
      </w:pPr>
      <w:r w:rsidRPr="000B5567">
        <w:rPr>
          <w:sz w:val="20"/>
          <w:szCs w:val="20"/>
        </w:rPr>
        <w:t>NOSOFMEETINGOFTHEBOARD:</w:t>
      </w:r>
    </w:p>
    <w:p w14:paraId="7EA63425" w14:textId="77777777" w:rsidR="00A33531" w:rsidRPr="000B5567" w:rsidRDefault="00A33531" w:rsidP="00CC05EB">
      <w:pPr>
        <w:pStyle w:val="BodyText"/>
        <w:rPr>
          <w:color w:val="auto"/>
          <w:sz w:val="20"/>
          <w:szCs w:val="20"/>
        </w:rPr>
      </w:pPr>
    </w:p>
    <w:p w14:paraId="492B5EB6" w14:textId="77777777" w:rsidR="00A33531" w:rsidRPr="000B5567" w:rsidRDefault="00B730BA" w:rsidP="00CC05EB">
      <w:pPr>
        <w:pStyle w:val="BodyText"/>
        <w:rPr>
          <w:color w:val="auto"/>
          <w:sz w:val="20"/>
          <w:szCs w:val="20"/>
        </w:rPr>
      </w:pPr>
      <w:r w:rsidRPr="000B5567">
        <w:rPr>
          <w:color w:val="auto"/>
          <w:sz w:val="20"/>
          <w:szCs w:val="20"/>
        </w:rPr>
        <w:t>Duringthefinancialyearunderreport,your BoardofDirectorsmet for</w:t>
      </w:r>
      <w:r w:rsidR="00D916B7" w:rsidRPr="000B5567">
        <w:rPr>
          <w:color w:val="auto"/>
          <w:sz w:val="20"/>
          <w:szCs w:val="20"/>
        </w:rPr>
        <w:t xml:space="preserve">five </w:t>
      </w:r>
      <w:r w:rsidRPr="000B5567">
        <w:rPr>
          <w:color w:val="auto"/>
          <w:sz w:val="20"/>
          <w:szCs w:val="20"/>
        </w:rPr>
        <w:t>(</w:t>
      </w:r>
      <w:r w:rsidR="006A4B1C" w:rsidRPr="000B5567">
        <w:rPr>
          <w:color w:val="auto"/>
          <w:sz w:val="20"/>
          <w:szCs w:val="20"/>
        </w:rPr>
        <w:t>6</w:t>
      </w:r>
      <w:r w:rsidRPr="000B5567">
        <w:rPr>
          <w:color w:val="auto"/>
          <w:sz w:val="20"/>
          <w:szCs w:val="20"/>
        </w:rPr>
        <w:t>) timeswithoutallowingagapof120daysbetweenanytwosuchmeetings.Thedetails of whichcanbeseen</w:t>
      </w:r>
      <w:r w:rsidR="00DA32B9" w:rsidRPr="000B5567">
        <w:rPr>
          <w:color w:val="auto"/>
          <w:sz w:val="20"/>
          <w:szCs w:val="20"/>
        </w:rPr>
        <w:t xml:space="preserve"> in </w:t>
      </w:r>
      <w:r w:rsidRPr="000B5567">
        <w:rPr>
          <w:color w:val="auto"/>
          <w:sz w:val="20"/>
          <w:szCs w:val="20"/>
        </w:rPr>
        <w:t>theannexedCorporate Governance Report.</w:t>
      </w:r>
    </w:p>
    <w:p w14:paraId="1FDD3BEB" w14:textId="77777777" w:rsidR="00A33531" w:rsidRPr="000B5567" w:rsidRDefault="00A33531" w:rsidP="00CC05EB">
      <w:pPr>
        <w:pStyle w:val="BodyText"/>
        <w:rPr>
          <w:color w:val="auto"/>
          <w:sz w:val="20"/>
          <w:szCs w:val="20"/>
        </w:rPr>
      </w:pPr>
    </w:p>
    <w:p w14:paraId="05506B02" w14:textId="77777777" w:rsidR="00A33531" w:rsidRPr="000B5567" w:rsidRDefault="00B730BA">
      <w:pPr>
        <w:pStyle w:val="Heading3"/>
        <w:rPr>
          <w:sz w:val="20"/>
          <w:szCs w:val="20"/>
        </w:rPr>
      </w:pPr>
      <w:r w:rsidRPr="000B5567">
        <w:rPr>
          <w:sz w:val="20"/>
          <w:szCs w:val="20"/>
        </w:rPr>
        <w:t>SHARECAPITAL</w:t>
      </w:r>
    </w:p>
    <w:p w14:paraId="7925EDE3" w14:textId="77777777" w:rsidR="00A33531" w:rsidRPr="000B5567" w:rsidRDefault="00A33531" w:rsidP="00CC05EB">
      <w:pPr>
        <w:pStyle w:val="BodyText"/>
        <w:rPr>
          <w:color w:val="auto"/>
          <w:sz w:val="20"/>
          <w:szCs w:val="20"/>
        </w:rPr>
      </w:pPr>
    </w:p>
    <w:p w14:paraId="3F240637" w14:textId="77777777" w:rsidR="00A33531" w:rsidRPr="000B5567" w:rsidRDefault="00B730BA" w:rsidP="00CC05EB">
      <w:pPr>
        <w:pStyle w:val="BodyText"/>
        <w:rPr>
          <w:color w:val="auto"/>
          <w:sz w:val="20"/>
          <w:szCs w:val="20"/>
        </w:rPr>
      </w:pPr>
      <w:r w:rsidRPr="000B5567">
        <w:rPr>
          <w:color w:val="auto"/>
          <w:sz w:val="20"/>
          <w:szCs w:val="20"/>
        </w:rPr>
        <w:t xml:space="preserve">During the period under report the authorized equity share capital was 2500 Lacs divided into 250 lacs equity shares ofRs.10/-each and issuedand paidup sharecapital wasRs. 1101.29lacs. </w:t>
      </w:r>
      <w:r w:rsidR="00477EF8" w:rsidRPr="000B5567">
        <w:rPr>
          <w:color w:val="auto"/>
          <w:sz w:val="20"/>
          <w:szCs w:val="20"/>
        </w:rPr>
        <w:t>A</w:t>
      </w:r>
      <w:r w:rsidRPr="000B5567">
        <w:rPr>
          <w:color w:val="auto"/>
          <w:sz w:val="20"/>
          <w:szCs w:val="20"/>
        </w:rPr>
        <w:t>stabulated hereunder:</w:t>
      </w:r>
    </w:p>
    <w:p w14:paraId="640F436B" w14:textId="77777777" w:rsidR="00A33531" w:rsidRPr="000B5567" w:rsidRDefault="00A33531" w:rsidP="00CC05EB">
      <w:pPr>
        <w:pStyle w:val="BodyText"/>
        <w:rPr>
          <w:color w:val="auto"/>
          <w:sz w:val="20"/>
          <w:szCs w:val="20"/>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2"/>
        <w:gridCol w:w="1701"/>
        <w:gridCol w:w="1984"/>
        <w:gridCol w:w="1984"/>
      </w:tblGrid>
      <w:tr w:rsidR="000B5567" w:rsidRPr="000B5567" w14:paraId="6ECCD7E8" w14:textId="77777777" w:rsidTr="00026AB2">
        <w:trPr>
          <w:trHeight w:val="577"/>
        </w:trPr>
        <w:tc>
          <w:tcPr>
            <w:tcW w:w="3932" w:type="dxa"/>
          </w:tcPr>
          <w:p w14:paraId="389A5F1A" w14:textId="77777777" w:rsidR="00D131C7" w:rsidRPr="000B5567" w:rsidRDefault="00D131C7" w:rsidP="00026AB2">
            <w:pPr>
              <w:pStyle w:val="TableParagraph"/>
              <w:spacing w:line="230" w:lineRule="exact"/>
              <w:ind w:left="148"/>
              <w:rPr>
                <w:b/>
                <w:sz w:val="20"/>
                <w:szCs w:val="20"/>
              </w:rPr>
            </w:pPr>
            <w:r w:rsidRPr="000B5567">
              <w:rPr>
                <w:b/>
                <w:sz w:val="20"/>
                <w:szCs w:val="20"/>
              </w:rPr>
              <w:t>Categoryofshareholders</w:t>
            </w:r>
          </w:p>
        </w:tc>
        <w:tc>
          <w:tcPr>
            <w:tcW w:w="1701" w:type="dxa"/>
          </w:tcPr>
          <w:p w14:paraId="153F2C42" w14:textId="77777777" w:rsidR="00D131C7" w:rsidRPr="000B5567" w:rsidRDefault="00D131C7" w:rsidP="00026AB2">
            <w:pPr>
              <w:pStyle w:val="TableParagraph"/>
              <w:spacing w:line="230" w:lineRule="exact"/>
              <w:ind w:left="243" w:right="234"/>
              <w:jc w:val="center"/>
              <w:rPr>
                <w:b/>
                <w:sz w:val="20"/>
                <w:szCs w:val="20"/>
              </w:rPr>
            </w:pPr>
            <w:r w:rsidRPr="000B5567">
              <w:rPr>
                <w:b/>
                <w:sz w:val="20"/>
                <w:szCs w:val="20"/>
              </w:rPr>
              <w:t>No.ofshares</w:t>
            </w:r>
          </w:p>
          <w:p w14:paraId="3391A237" w14:textId="77777777" w:rsidR="00D131C7" w:rsidRPr="000B5567" w:rsidRDefault="00D131C7" w:rsidP="00026AB2">
            <w:pPr>
              <w:pStyle w:val="TableParagraph"/>
              <w:spacing w:before="11"/>
              <w:ind w:left="243" w:right="234"/>
              <w:jc w:val="center"/>
              <w:rPr>
                <w:b/>
                <w:sz w:val="20"/>
                <w:szCs w:val="20"/>
              </w:rPr>
            </w:pPr>
            <w:r w:rsidRPr="000B5567">
              <w:rPr>
                <w:b/>
                <w:sz w:val="20"/>
                <w:szCs w:val="20"/>
              </w:rPr>
              <w:t>held</w:t>
            </w:r>
          </w:p>
        </w:tc>
        <w:tc>
          <w:tcPr>
            <w:tcW w:w="1984" w:type="dxa"/>
          </w:tcPr>
          <w:p w14:paraId="7508E155" w14:textId="77777777" w:rsidR="00D131C7" w:rsidRPr="000B5567" w:rsidRDefault="00D131C7" w:rsidP="00026AB2">
            <w:pPr>
              <w:pStyle w:val="TableParagraph"/>
              <w:spacing w:line="229" w:lineRule="exact"/>
              <w:ind w:left="62" w:right="54"/>
              <w:jc w:val="center"/>
              <w:rPr>
                <w:b/>
                <w:sz w:val="20"/>
                <w:szCs w:val="20"/>
              </w:rPr>
            </w:pPr>
            <w:r w:rsidRPr="000B5567">
              <w:rPr>
                <w:b/>
                <w:sz w:val="20"/>
                <w:szCs w:val="20"/>
              </w:rPr>
              <w:t>%agetototalshare</w:t>
            </w:r>
          </w:p>
          <w:p w14:paraId="70B97369" w14:textId="77777777" w:rsidR="00D131C7" w:rsidRPr="000B5567" w:rsidRDefault="00D131C7" w:rsidP="00026AB2">
            <w:pPr>
              <w:pStyle w:val="TableParagraph"/>
              <w:spacing w:line="252" w:lineRule="exact"/>
              <w:ind w:left="61" w:right="54"/>
              <w:jc w:val="center"/>
              <w:rPr>
                <w:b/>
                <w:sz w:val="20"/>
                <w:szCs w:val="20"/>
              </w:rPr>
            </w:pPr>
            <w:r w:rsidRPr="000B5567">
              <w:rPr>
                <w:b/>
                <w:sz w:val="20"/>
                <w:szCs w:val="20"/>
              </w:rPr>
              <w:t>capital</w:t>
            </w:r>
          </w:p>
        </w:tc>
        <w:tc>
          <w:tcPr>
            <w:tcW w:w="1984" w:type="dxa"/>
          </w:tcPr>
          <w:p w14:paraId="158D74F7" w14:textId="77777777" w:rsidR="00D131C7" w:rsidRPr="000B5567" w:rsidRDefault="00D131C7" w:rsidP="00026AB2">
            <w:pPr>
              <w:pStyle w:val="TableParagraph"/>
              <w:spacing w:line="229" w:lineRule="exact"/>
              <w:ind w:left="62" w:right="54"/>
              <w:jc w:val="center"/>
              <w:rPr>
                <w:b/>
                <w:sz w:val="20"/>
                <w:szCs w:val="20"/>
              </w:rPr>
            </w:pPr>
            <w:r w:rsidRPr="000B5567">
              <w:rPr>
                <w:b/>
                <w:sz w:val="20"/>
                <w:szCs w:val="20"/>
              </w:rPr>
              <w:t>No. of holders</w:t>
            </w:r>
          </w:p>
        </w:tc>
      </w:tr>
      <w:tr w:rsidR="000B5567" w:rsidRPr="000B5567" w14:paraId="6A08F197" w14:textId="77777777" w:rsidTr="00026AB2">
        <w:trPr>
          <w:trHeight w:val="323"/>
        </w:trPr>
        <w:tc>
          <w:tcPr>
            <w:tcW w:w="3932" w:type="dxa"/>
          </w:tcPr>
          <w:p w14:paraId="4383D79E" w14:textId="77777777" w:rsidR="00D131C7" w:rsidRPr="000B5567" w:rsidRDefault="00D131C7" w:rsidP="00026AB2">
            <w:pPr>
              <w:pStyle w:val="TableParagraph"/>
              <w:spacing w:line="230" w:lineRule="exact"/>
              <w:ind w:left="148"/>
              <w:rPr>
                <w:sz w:val="20"/>
                <w:szCs w:val="20"/>
              </w:rPr>
            </w:pPr>
            <w:r w:rsidRPr="000B5567">
              <w:rPr>
                <w:sz w:val="20"/>
                <w:szCs w:val="20"/>
              </w:rPr>
              <w:t>Promoters,friends,relativesandpersons</w:t>
            </w:r>
            <w:r w:rsidR="00D73A1A" w:rsidRPr="000B5567">
              <w:rPr>
                <w:sz w:val="20"/>
                <w:szCs w:val="20"/>
              </w:rPr>
              <w:t xml:space="preserve"> in </w:t>
            </w:r>
            <w:r w:rsidRPr="000B5567">
              <w:rPr>
                <w:sz w:val="20"/>
                <w:szCs w:val="20"/>
              </w:rPr>
              <w:t>concert</w:t>
            </w:r>
          </w:p>
        </w:tc>
        <w:tc>
          <w:tcPr>
            <w:tcW w:w="1701" w:type="dxa"/>
          </w:tcPr>
          <w:p w14:paraId="33F39773" w14:textId="77777777" w:rsidR="00D131C7" w:rsidRPr="000B5567" w:rsidRDefault="00D131C7" w:rsidP="00F74836">
            <w:pPr>
              <w:pStyle w:val="TableParagraph"/>
              <w:spacing w:line="230" w:lineRule="exact"/>
              <w:ind w:left="243" w:right="232"/>
              <w:jc w:val="center"/>
              <w:rPr>
                <w:sz w:val="20"/>
                <w:szCs w:val="20"/>
              </w:rPr>
            </w:pPr>
            <w:r w:rsidRPr="000B5567">
              <w:rPr>
                <w:sz w:val="20"/>
                <w:szCs w:val="20"/>
              </w:rPr>
              <w:t>595</w:t>
            </w:r>
            <w:r w:rsidR="000369E8" w:rsidRPr="000B5567">
              <w:rPr>
                <w:sz w:val="20"/>
                <w:szCs w:val="20"/>
              </w:rPr>
              <w:t>66</w:t>
            </w:r>
            <w:r w:rsidR="00F74836" w:rsidRPr="000B5567">
              <w:rPr>
                <w:sz w:val="20"/>
                <w:szCs w:val="20"/>
              </w:rPr>
              <w:t>41</w:t>
            </w:r>
          </w:p>
        </w:tc>
        <w:tc>
          <w:tcPr>
            <w:tcW w:w="1984" w:type="dxa"/>
          </w:tcPr>
          <w:p w14:paraId="2305E275" w14:textId="77777777" w:rsidR="00D131C7" w:rsidRPr="000B5567" w:rsidRDefault="00D131C7" w:rsidP="00026AB2">
            <w:pPr>
              <w:pStyle w:val="TableParagraph"/>
              <w:spacing w:line="230" w:lineRule="exact"/>
              <w:ind w:left="61" w:right="54"/>
              <w:jc w:val="center"/>
              <w:rPr>
                <w:sz w:val="20"/>
                <w:szCs w:val="20"/>
              </w:rPr>
            </w:pPr>
            <w:r w:rsidRPr="000B5567">
              <w:rPr>
                <w:sz w:val="20"/>
                <w:szCs w:val="20"/>
              </w:rPr>
              <w:t>54.0</w:t>
            </w:r>
            <w:r w:rsidR="00F74836" w:rsidRPr="000B5567">
              <w:rPr>
                <w:sz w:val="20"/>
                <w:szCs w:val="20"/>
              </w:rPr>
              <w:t>9</w:t>
            </w:r>
          </w:p>
        </w:tc>
        <w:tc>
          <w:tcPr>
            <w:tcW w:w="1984" w:type="dxa"/>
          </w:tcPr>
          <w:p w14:paraId="33CD6784" w14:textId="77777777" w:rsidR="00D131C7" w:rsidRPr="000B5567" w:rsidRDefault="00D131C7" w:rsidP="00026AB2">
            <w:pPr>
              <w:pStyle w:val="TableParagraph"/>
              <w:spacing w:line="230" w:lineRule="exact"/>
              <w:ind w:left="61" w:right="54"/>
              <w:jc w:val="center"/>
              <w:rPr>
                <w:sz w:val="20"/>
                <w:szCs w:val="20"/>
              </w:rPr>
            </w:pPr>
            <w:r w:rsidRPr="000B5567">
              <w:rPr>
                <w:sz w:val="20"/>
                <w:szCs w:val="20"/>
              </w:rPr>
              <w:t>1</w:t>
            </w:r>
            <w:r w:rsidR="0013614E" w:rsidRPr="000B5567">
              <w:rPr>
                <w:sz w:val="20"/>
                <w:szCs w:val="20"/>
              </w:rPr>
              <w:t>5</w:t>
            </w:r>
          </w:p>
        </w:tc>
      </w:tr>
      <w:tr w:rsidR="000B5567" w:rsidRPr="000B5567" w14:paraId="1DA7D5AF" w14:textId="77777777" w:rsidTr="00026AB2">
        <w:trPr>
          <w:trHeight w:val="323"/>
        </w:trPr>
        <w:tc>
          <w:tcPr>
            <w:tcW w:w="3932" w:type="dxa"/>
          </w:tcPr>
          <w:p w14:paraId="7429285C" w14:textId="77777777" w:rsidR="00D131C7" w:rsidRPr="000B5567" w:rsidRDefault="00D131C7" w:rsidP="00026AB2">
            <w:pPr>
              <w:pStyle w:val="TableParagraph"/>
              <w:spacing w:line="239" w:lineRule="exact"/>
              <w:ind w:left="148"/>
              <w:rPr>
                <w:sz w:val="20"/>
                <w:szCs w:val="20"/>
              </w:rPr>
            </w:pPr>
            <w:r w:rsidRPr="000B5567">
              <w:rPr>
                <w:sz w:val="20"/>
                <w:szCs w:val="20"/>
              </w:rPr>
              <w:t>Non-residentIndians</w:t>
            </w:r>
          </w:p>
        </w:tc>
        <w:tc>
          <w:tcPr>
            <w:tcW w:w="1701" w:type="dxa"/>
          </w:tcPr>
          <w:p w14:paraId="69FE50F3" w14:textId="77777777" w:rsidR="00D131C7" w:rsidRPr="000B5567" w:rsidRDefault="00D131C7" w:rsidP="005A778B">
            <w:pPr>
              <w:pStyle w:val="TableParagraph"/>
              <w:spacing w:line="239" w:lineRule="exact"/>
              <w:ind w:left="241" w:right="234"/>
              <w:jc w:val="center"/>
              <w:rPr>
                <w:sz w:val="20"/>
                <w:szCs w:val="20"/>
              </w:rPr>
            </w:pPr>
            <w:r w:rsidRPr="000B5567">
              <w:rPr>
                <w:sz w:val="20"/>
                <w:szCs w:val="20"/>
              </w:rPr>
              <w:t>10</w:t>
            </w:r>
            <w:r w:rsidR="000369E8" w:rsidRPr="000B5567">
              <w:rPr>
                <w:sz w:val="20"/>
                <w:szCs w:val="20"/>
              </w:rPr>
              <w:t>3</w:t>
            </w:r>
            <w:r w:rsidR="005A778B" w:rsidRPr="000B5567">
              <w:rPr>
                <w:sz w:val="20"/>
                <w:szCs w:val="20"/>
              </w:rPr>
              <w:t>15</w:t>
            </w:r>
            <w:r w:rsidR="000369E8" w:rsidRPr="000B5567">
              <w:rPr>
                <w:sz w:val="20"/>
                <w:szCs w:val="20"/>
              </w:rPr>
              <w:t>26</w:t>
            </w:r>
          </w:p>
        </w:tc>
        <w:tc>
          <w:tcPr>
            <w:tcW w:w="1984" w:type="dxa"/>
          </w:tcPr>
          <w:p w14:paraId="5C745A1C" w14:textId="77777777" w:rsidR="00D131C7" w:rsidRPr="000B5567" w:rsidRDefault="00D131C7" w:rsidP="00026AB2">
            <w:pPr>
              <w:pStyle w:val="TableParagraph"/>
              <w:spacing w:line="239" w:lineRule="exact"/>
              <w:ind w:left="119" w:right="54"/>
              <w:jc w:val="center"/>
              <w:rPr>
                <w:sz w:val="20"/>
                <w:szCs w:val="20"/>
              </w:rPr>
            </w:pPr>
            <w:r w:rsidRPr="000B5567">
              <w:rPr>
                <w:sz w:val="20"/>
                <w:szCs w:val="20"/>
              </w:rPr>
              <w:t>9.</w:t>
            </w:r>
            <w:r w:rsidR="000369E8" w:rsidRPr="000B5567">
              <w:rPr>
                <w:sz w:val="20"/>
                <w:szCs w:val="20"/>
              </w:rPr>
              <w:t>37</w:t>
            </w:r>
          </w:p>
        </w:tc>
        <w:tc>
          <w:tcPr>
            <w:tcW w:w="1984" w:type="dxa"/>
          </w:tcPr>
          <w:p w14:paraId="76B1CA39" w14:textId="77777777" w:rsidR="00D131C7" w:rsidRPr="000B5567" w:rsidRDefault="00D131C7" w:rsidP="00026AB2">
            <w:pPr>
              <w:pStyle w:val="TableParagraph"/>
              <w:spacing w:line="239" w:lineRule="exact"/>
              <w:ind w:left="119" w:right="54"/>
              <w:jc w:val="center"/>
              <w:rPr>
                <w:sz w:val="20"/>
                <w:szCs w:val="20"/>
              </w:rPr>
            </w:pPr>
            <w:r w:rsidRPr="000B5567">
              <w:rPr>
                <w:sz w:val="20"/>
                <w:szCs w:val="20"/>
              </w:rPr>
              <w:t>4</w:t>
            </w:r>
            <w:r w:rsidR="00975748" w:rsidRPr="000B5567">
              <w:rPr>
                <w:sz w:val="20"/>
                <w:szCs w:val="20"/>
              </w:rPr>
              <w:t>3</w:t>
            </w:r>
          </w:p>
        </w:tc>
      </w:tr>
      <w:tr w:rsidR="000B5567" w:rsidRPr="000B5567" w14:paraId="2DF73716" w14:textId="77777777" w:rsidTr="00026AB2">
        <w:trPr>
          <w:trHeight w:val="323"/>
        </w:trPr>
        <w:tc>
          <w:tcPr>
            <w:tcW w:w="3932" w:type="dxa"/>
          </w:tcPr>
          <w:p w14:paraId="4ABD607B" w14:textId="77777777" w:rsidR="00D131C7" w:rsidRPr="000B5567" w:rsidRDefault="00D131C7" w:rsidP="00026AB2">
            <w:pPr>
              <w:pStyle w:val="TableParagraph"/>
              <w:spacing w:line="239" w:lineRule="exact"/>
              <w:ind w:left="148"/>
              <w:rPr>
                <w:sz w:val="20"/>
                <w:szCs w:val="20"/>
              </w:rPr>
            </w:pPr>
            <w:r w:rsidRPr="000B5567">
              <w:rPr>
                <w:sz w:val="20"/>
                <w:szCs w:val="20"/>
              </w:rPr>
              <w:t>Indiangeneralpublic</w:t>
            </w:r>
          </w:p>
        </w:tc>
        <w:tc>
          <w:tcPr>
            <w:tcW w:w="1701" w:type="dxa"/>
          </w:tcPr>
          <w:p w14:paraId="5E2B3A94" w14:textId="77777777" w:rsidR="00D131C7" w:rsidRPr="000B5567" w:rsidRDefault="00D131C7" w:rsidP="005A778B">
            <w:pPr>
              <w:pStyle w:val="TableParagraph"/>
              <w:spacing w:line="239" w:lineRule="exact"/>
              <w:ind w:left="241" w:right="234"/>
              <w:jc w:val="center"/>
              <w:rPr>
                <w:sz w:val="20"/>
                <w:szCs w:val="20"/>
              </w:rPr>
            </w:pPr>
            <w:r w:rsidRPr="000B5567">
              <w:rPr>
                <w:sz w:val="20"/>
                <w:szCs w:val="20"/>
              </w:rPr>
              <w:t>40</w:t>
            </w:r>
            <w:r w:rsidR="000369E8" w:rsidRPr="000B5567">
              <w:rPr>
                <w:sz w:val="20"/>
                <w:szCs w:val="20"/>
              </w:rPr>
              <w:t>2</w:t>
            </w:r>
            <w:r w:rsidR="005A778B" w:rsidRPr="000B5567">
              <w:rPr>
                <w:sz w:val="20"/>
                <w:szCs w:val="20"/>
              </w:rPr>
              <w:t>47</w:t>
            </w:r>
            <w:r w:rsidR="000369E8" w:rsidRPr="000B5567">
              <w:rPr>
                <w:sz w:val="20"/>
                <w:szCs w:val="20"/>
              </w:rPr>
              <w:t>33</w:t>
            </w:r>
          </w:p>
        </w:tc>
        <w:tc>
          <w:tcPr>
            <w:tcW w:w="1984" w:type="dxa"/>
          </w:tcPr>
          <w:p w14:paraId="3B732F2F" w14:textId="77777777" w:rsidR="00D131C7" w:rsidRPr="000B5567" w:rsidRDefault="00D131C7" w:rsidP="000369E8">
            <w:pPr>
              <w:pStyle w:val="TableParagraph"/>
              <w:spacing w:line="239" w:lineRule="exact"/>
              <w:ind w:left="61" w:right="54"/>
              <w:jc w:val="center"/>
              <w:rPr>
                <w:sz w:val="20"/>
                <w:szCs w:val="20"/>
              </w:rPr>
            </w:pPr>
            <w:r w:rsidRPr="000B5567">
              <w:rPr>
                <w:sz w:val="20"/>
                <w:szCs w:val="20"/>
              </w:rPr>
              <w:t>36.</w:t>
            </w:r>
            <w:r w:rsidR="000369E8" w:rsidRPr="000B5567">
              <w:rPr>
                <w:sz w:val="20"/>
                <w:szCs w:val="20"/>
              </w:rPr>
              <w:t>5</w:t>
            </w:r>
            <w:r w:rsidR="005A778B" w:rsidRPr="000B5567">
              <w:rPr>
                <w:sz w:val="20"/>
                <w:szCs w:val="20"/>
              </w:rPr>
              <w:t>4</w:t>
            </w:r>
          </w:p>
        </w:tc>
        <w:tc>
          <w:tcPr>
            <w:tcW w:w="1984" w:type="dxa"/>
          </w:tcPr>
          <w:p w14:paraId="4CE5FBBC" w14:textId="77777777" w:rsidR="00D131C7" w:rsidRPr="000B5567" w:rsidRDefault="00975748" w:rsidP="002F320C">
            <w:pPr>
              <w:pStyle w:val="TableParagraph"/>
              <w:spacing w:line="239" w:lineRule="exact"/>
              <w:ind w:left="61" w:right="54"/>
              <w:jc w:val="center"/>
              <w:rPr>
                <w:sz w:val="20"/>
                <w:szCs w:val="20"/>
              </w:rPr>
            </w:pPr>
            <w:r w:rsidRPr="000B5567">
              <w:rPr>
                <w:sz w:val="20"/>
                <w:szCs w:val="20"/>
              </w:rPr>
              <w:t>4</w:t>
            </w:r>
            <w:r w:rsidR="002F320C" w:rsidRPr="000B5567">
              <w:rPr>
                <w:sz w:val="20"/>
                <w:szCs w:val="20"/>
              </w:rPr>
              <w:t>624</w:t>
            </w:r>
          </w:p>
        </w:tc>
      </w:tr>
      <w:tr w:rsidR="00D131C7" w:rsidRPr="000B5567" w14:paraId="537B8E2D" w14:textId="77777777" w:rsidTr="00026AB2">
        <w:trPr>
          <w:trHeight w:val="323"/>
        </w:trPr>
        <w:tc>
          <w:tcPr>
            <w:tcW w:w="3932" w:type="dxa"/>
          </w:tcPr>
          <w:p w14:paraId="00090E07" w14:textId="77777777" w:rsidR="00D131C7" w:rsidRPr="000B5567" w:rsidRDefault="00D131C7" w:rsidP="00026AB2">
            <w:pPr>
              <w:pStyle w:val="TableParagraph"/>
              <w:spacing w:line="239" w:lineRule="exact"/>
              <w:ind w:left="148"/>
              <w:rPr>
                <w:b/>
                <w:sz w:val="20"/>
                <w:szCs w:val="20"/>
              </w:rPr>
            </w:pPr>
            <w:r w:rsidRPr="000B5567">
              <w:rPr>
                <w:b/>
                <w:sz w:val="20"/>
                <w:szCs w:val="20"/>
              </w:rPr>
              <w:t>Total</w:t>
            </w:r>
          </w:p>
        </w:tc>
        <w:tc>
          <w:tcPr>
            <w:tcW w:w="1701" w:type="dxa"/>
          </w:tcPr>
          <w:p w14:paraId="766BDD82" w14:textId="77777777" w:rsidR="00D131C7" w:rsidRPr="000B5567" w:rsidRDefault="00D131C7" w:rsidP="00026AB2">
            <w:pPr>
              <w:pStyle w:val="TableParagraph"/>
              <w:spacing w:line="239" w:lineRule="exact"/>
              <w:ind w:left="241" w:right="234"/>
              <w:jc w:val="center"/>
              <w:rPr>
                <w:b/>
                <w:sz w:val="20"/>
                <w:szCs w:val="20"/>
              </w:rPr>
            </w:pPr>
            <w:r w:rsidRPr="000B5567">
              <w:rPr>
                <w:b/>
                <w:sz w:val="20"/>
                <w:szCs w:val="20"/>
              </w:rPr>
              <w:t>11012900</w:t>
            </w:r>
          </w:p>
        </w:tc>
        <w:tc>
          <w:tcPr>
            <w:tcW w:w="1984" w:type="dxa"/>
          </w:tcPr>
          <w:p w14:paraId="231DC28F" w14:textId="77777777" w:rsidR="00D131C7" w:rsidRPr="000B5567" w:rsidRDefault="00D131C7" w:rsidP="00026AB2">
            <w:pPr>
              <w:pStyle w:val="TableParagraph"/>
              <w:spacing w:line="239" w:lineRule="exact"/>
              <w:ind w:left="61" w:right="54"/>
              <w:jc w:val="center"/>
              <w:rPr>
                <w:b/>
                <w:sz w:val="20"/>
                <w:szCs w:val="20"/>
              </w:rPr>
            </w:pPr>
            <w:r w:rsidRPr="000B5567">
              <w:rPr>
                <w:b/>
                <w:sz w:val="20"/>
                <w:szCs w:val="20"/>
              </w:rPr>
              <w:t>100.00</w:t>
            </w:r>
          </w:p>
        </w:tc>
        <w:tc>
          <w:tcPr>
            <w:tcW w:w="1984" w:type="dxa"/>
          </w:tcPr>
          <w:p w14:paraId="47BDB2A7" w14:textId="77777777" w:rsidR="00D131C7" w:rsidRPr="000B5567" w:rsidRDefault="00975748" w:rsidP="002F320C">
            <w:pPr>
              <w:pStyle w:val="TableParagraph"/>
              <w:spacing w:line="239" w:lineRule="exact"/>
              <w:ind w:left="61" w:right="54"/>
              <w:jc w:val="center"/>
              <w:rPr>
                <w:b/>
                <w:sz w:val="20"/>
                <w:szCs w:val="20"/>
              </w:rPr>
            </w:pPr>
            <w:r w:rsidRPr="000B5567">
              <w:rPr>
                <w:b/>
                <w:sz w:val="20"/>
                <w:szCs w:val="20"/>
              </w:rPr>
              <w:t>4</w:t>
            </w:r>
            <w:r w:rsidR="00111844" w:rsidRPr="000B5567">
              <w:rPr>
                <w:b/>
                <w:sz w:val="20"/>
                <w:szCs w:val="20"/>
              </w:rPr>
              <w:t>6</w:t>
            </w:r>
            <w:r w:rsidR="002F320C" w:rsidRPr="000B5567">
              <w:rPr>
                <w:b/>
                <w:sz w:val="20"/>
                <w:szCs w:val="20"/>
              </w:rPr>
              <w:t>82</w:t>
            </w:r>
          </w:p>
        </w:tc>
      </w:tr>
    </w:tbl>
    <w:p w14:paraId="460A4890" w14:textId="77777777" w:rsidR="00D131C7" w:rsidRPr="000B5567" w:rsidRDefault="00D131C7" w:rsidP="00CC05EB">
      <w:pPr>
        <w:pStyle w:val="BodyText"/>
        <w:rPr>
          <w:color w:val="auto"/>
          <w:sz w:val="20"/>
          <w:szCs w:val="20"/>
        </w:rPr>
      </w:pPr>
    </w:p>
    <w:p w14:paraId="138E8B97" w14:textId="77777777" w:rsidR="00A33531" w:rsidRPr="000B5567" w:rsidRDefault="00B730BA">
      <w:pPr>
        <w:pStyle w:val="Heading3"/>
        <w:rPr>
          <w:sz w:val="20"/>
          <w:szCs w:val="20"/>
        </w:rPr>
      </w:pPr>
      <w:r w:rsidRPr="000B5567">
        <w:rPr>
          <w:sz w:val="20"/>
          <w:szCs w:val="20"/>
        </w:rPr>
        <w:t>LISTING:</w:t>
      </w:r>
    </w:p>
    <w:p w14:paraId="5E8DDA13" w14:textId="77777777" w:rsidR="00A33531" w:rsidRPr="000B5567" w:rsidRDefault="00B730BA" w:rsidP="00CC05EB">
      <w:pPr>
        <w:pStyle w:val="BodyText"/>
        <w:rPr>
          <w:color w:val="auto"/>
          <w:sz w:val="20"/>
          <w:szCs w:val="20"/>
        </w:rPr>
      </w:pPr>
      <w:r w:rsidRPr="000B5567">
        <w:rPr>
          <w:color w:val="auto"/>
          <w:sz w:val="20"/>
          <w:szCs w:val="20"/>
        </w:rPr>
        <w:t>The equity shares of the company are listed on Bombay Stock Exchange Limited (BSE) and its security code is 532124andthecompanyhas paidthe prescribed listingfeeto theBSE.</w:t>
      </w:r>
    </w:p>
    <w:p w14:paraId="02F3E9EA" w14:textId="77777777" w:rsidR="00DB492E" w:rsidRPr="000B5567" w:rsidRDefault="00DB492E">
      <w:pPr>
        <w:pStyle w:val="Heading3"/>
        <w:spacing w:before="1"/>
        <w:rPr>
          <w:sz w:val="20"/>
          <w:szCs w:val="20"/>
        </w:rPr>
      </w:pPr>
    </w:p>
    <w:p w14:paraId="626175C5" w14:textId="77777777" w:rsidR="00A33531" w:rsidRPr="000B5567" w:rsidRDefault="00B730BA">
      <w:pPr>
        <w:pStyle w:val="Heading3"/>
        <w:spacing w:before="1"/>
        <w:rPr>
          <w:sz w:val="20"/>
          <w:szCs w:val="20"/>
        </w:rPr>
      </w:pPr>
      <w:r w:rsidRPr="000B5567">
        <w:rPr>
          <w:sz w:val="20"/>
          <w:szCs w:val="20"/>
        </w:rPr>
        <w:t>BOARDOF DIRECTORS:</w:t>
      </w:r>
    </w:p>
    <w:p w14:paraId="4FEFF683" w14:textId="77777777" w:rsidR="00A33531" w:rsidRPr="000B5567" w:rsidRDefault="00A33531" w:rsidP="00CC05EB">
      <w:pPr>
        <w:pStyle w:val="BodyText"/>
        <w:rPr>
          <w:color w:val="auto"/>
          <w:sz w:val="20"/>
          <w:szCs w:val="20"/>
        </w:rPr>
      </w:pPr>
    </w:p>
    <w:p w14:paraId="43D0D84E" w14:textId="77777777" w:rsidR="00A33531" w:rsidRPr="000B5567" w:rsidRDefault="00B730BA" w:rsidP="008C15B4">
      <w:pPr>
        <w:pStyle w:val="ListParagraph"/>
        <w:numPr>
          <w:ilvl w:val="0"/>
          <w:numId w:val="18"/>
        </w:numPr>
        <w:tabs>
          <w:tab w:val="left" w:pos="495"/>
        </w:tabs>
        <w:rPr>
          <w:b/>
          <w:sz w:val="20"/>
          <w:szCs w:val="20"/>
        </w:rPr>
      </w:pPr>
      <w:r w:rsidRPr="000B5567">
        <w:rPr>
          <w:b/>
          <w:sz w:val="20"/>
          <w:szCs w:val="20"/>
        </w:rPr>
        <w:t>Constitution</w:t>
      </w:r>
    </w:p>
    <w:p w14:paraId="3E070493" w14:textId="77777777" w:rsidR="00A33531" w:rsidRPr="000B5567" w:rsidRDefault="00B730BA" w:rsidP="00CC05EB">
      <w:pPr>
        <w:pStyle w:val="BodyText"/>
        <w:rPr>
          <w:color w:val="auto"/>
          <w:sz w:val="20"/>
          <w:szCs w:val="20"/>
        </w:rPr>
      </w:pPr>
      <w:r w:rsidRPr="000B5567">
        <w:rPr>
          <w:color w:val="auto"/>
          <w:sz w:val="20"/>
          <w:szCs w:val="20"/>
        </w:rPr>
        <w:t>Inthe matterofconstitutionoftheBoardofDirectors,theprovisionscontainedunderthesection149andsection152ofthe Companies Act, 2013, have been observed. Other details of Board of Directors can be seen in the CorporateGovernanceparttothisreport</w:t>
      </w:r>
    </w:p>
    <w:p w14:paraId="2E4745E2" w14:textId="77777777" w:rsidR="00A33531" w:rsidRPr="000B5567" w:rsidRDefault="00A33531" w:rsidP="00CC05EB">
      <w:pPr>
        <w:pStyle w:val="BodyText"/>
        <w:rPr>
          <w:color w:val="auto"/>
          <w:sz w:val="20"/>
          <w:szCs w:val="20"/>
        </w:rPr>
      </w:pPr>
    </w:p>
    <w:p w14:paraId="7F50B7B4" w14:textId="77777777" w:rsidR="00A33531" w:rsidRPr="000B5567" w:rsidRDefault="00B730BA" w:rsidP="00CC05EB">
      <w:pPr>
        <w:pStyle w:val="BodyText"/>
        <w:rPr>
          <w:color w:val="auto"/>
          <w:sz w:val="20"/>
          <w:szCs w:val="20"/>
        </w:rPr>
      </w:pPr>
      <w:r w:rsidRPr="000B5567">
        <w:rPr>
          <w:color w:val="auto"/>
          <w:sz w:val="20"/>
          <w:szCs w:val="20"/>
        </w:rPr>
        <w:t>The Board of Directors of the Company comprised of a total 5 (five) directors and ratio of category of non-executiveindependentand executivedirector has been 60:40</w:t>
      </w:r>
    </w:p>
    <w:p w14:paraId="56A474F7" w14:textId="77777777" w:rsidR="00A33531" w:rsidRPr="000B5567" w:rsidRDefault="00B730BA" w:rsidP="008C15B4">
      <w:pPr>
        <w:pStyle w:val="Heading3"/>
        <w:numPr>
          <w:ilvl w:val="0"/>
          <w:numId w:val="18"/>
        </w:numPr>
        <w:tabs>
          <w:tab w:val="left" w:pos="506"/>
        </w:tabs>
        <w:spacing w:before="161"/>
        <w:ind w:left="505" w:hanging="327"/>
        <w:rPr>
          <w:sz w:val="20"/>
          <w:szCs w:val="20"/>
        </w:rPr>
      </w:pPr>
      <w:r w:rsidRPr="000B5567">
        <w:rPr>
          <w:sz w:val="20"/>
          <w:szCs w:val="20"/>
        </w:rPr>
        <w:t>Retirementbyrotation:</w:t>
      </w:r>
    </w:p>
    <w:p w14:paraId="7E281C3E" w14:textId="77777777" w:rsidR="00A33531" w:rsidRPr="000B5567" w:rsidRDefault="00B730BA" w:rsidP="00CC05EB">
      <w:pPr>
        <w:pStyle w:val="BodyText"/>
        <w:rPr>
          <w:color w:val="auto"/>
          <w:sz w:val="20"/>
          <w:szCs w:val="20"/>
        </w:rPr>
      </w:pPr>
      <w:r w:rsidRPr="000B5567">
        <w:rPr>
          <w:color w:val="auto"/>
          <w:sz w:val="20"/>
          <w:szCs w:val="20"/>
        </w:rPr>
        <w:t>M</w:t>
      </w:r>
      <w:r w:rsidR="00E93165" w:rsidRPr="000B5567">
        <w:rPr>
          <w:color w:val="auto"/>
          <w:sz w:val="20"/>
          <w:szCs w:val="20"/>
        </w:rPr>
        <w:t>r</w:t>
      </w:r>
      <w:r w:rsidRPr="000B5567">
        <w:rPr>
          <w:color w:val="auto"/>
          <w:sz w:val="20"/>
          <w:szCs w:val="20"/>
        </w:rPr>
        <w:t>s. SanoberBano, Director, retires by rotation at the forthcoming Annual General Meeting and being eligible, offersherself for her re-appointment. The Board of Directors recommend re-appointment of M</w:t>
      </w:r>
      <w:r w:rsidR="00E93165" w:rsidRPr="000B5567">
        <w:rPr>
          <w:color w:val="auto"/>
          <w:sz w:val="20"/>
          <w:szCs w:val="20"/>
        </w:rPr>
        <w:t>r</w:t>
      </w:r>
      <w:r w:rsidRPr="000B5567">
        <w:rPr>
          <w:color w:val="auto"/>
          <w:sz w:val="20"/>
          <w:szCs w:val="20"/>
        </w:rPr>
        <w:t>s. SanoberBano, as a Directoron theBoard.</w:t>
      </w:r>
    </w:p>
    <w:p w14:paraId="63D061AB" w14:textId="77777777" w:rsidR="00A33531" w:rsidRPr="000B5567" w:rsidRDefault="00B730BA" w:rsidP="00CC05EB">
      <w:pPr>
        <w:pStyle w:val="BodyText"/>
        <w:rPr>
          <w:color w:val="auto"/>
          <w:sz w:val="20"/>
          <w:szCs w:val="20"/>
        </w:rPr>
      </w:pPr>
      <w:r w:rsidRPr="000B5567">
        <w:rPr>
          <w:color w:val="auto"/>
          <w:sz w:val="20"/>
          <w:szCs w:val="20"/>
        </w:rPr>
        <w:t>In term of Section 149(7) of the Companies Act, 2013, all the three independent Directors of the Company have givenrequisite declarations that they continue to meet the criteria of independence and your board is also of the opinion thatallofthemmeet the independencecriteria.</w:t>
      </w:r>
    </w:p>
    <w:p w14:paraId="4C3FD3BB" w14:textId="77777777" w:rsidR="00A33531" w:rsidRPr="000B5567" w:rsidRDefault="00B730BA" w:rsidP="00CC05EB">
      <w:pPr>
        <w:pStyle w:val="BodyText"/>
        <w:rPr>
          <w:color w:val="auto"/>
          <w:sz w:val="20"/>
          <w:szCs w:val="20"/>
        </w:rPr>
      </w:pPr>
      <w:r w:rsidRPr="000B5567">
        <w:rPr>
          <w:color w:val="auto"/>
          <w:sz w:val="20"/>
          <w:szCs w:val="20"/>
        </w:rPr>
        <w:t>OtherdetailsabouttheBoardcanbe seenintheCorporateGovernance Reportthatformspartofthisreport.</w:t>
      </w:r>
    </w:p>
    <w:p w14:paraId="47AA9B61" w14:textId="77777777" w:rsidR="00592BD0" w:rsidRPr="000B5567" w:rsidRDefault="00592BD0">
      <w:pPr>
        <w:pStyle w:val="Heading3"/>
        <w:spacing w:before="62"/>
        <w:rPr>
          <w:sz w:val="20"/>
          <w:szCs w:val="20"/>
        </w:rPr>
      </w:pPr>
    </w:p>
    <w:p w14:paraId="7717A809" w14:textId="77777777" w:rsidR="00A33531" w:rsidRPr="000B5567" w:rsidRDefault="00B730BA">
      <w:pPr>
        <w:pStyle w:val="Heading3"/>
        <w:spacing w:before="62"/>
        <w:rPr>
          <w:sz w:val="20"/>
          <w:szCs w:val="20"/>
        </w:rPr>
      </w:pPr>
      <w:r w:rsidRPr="000B5567">
        <w:rPr>
          <w:sz w:val="20"/>
          <w:szCs w:val="20"/>
        </w:rPr>
        <w:t>CORPORATESOCIALRESPONSIBILITY(CSR)COMMITTEE:</w:t>
      </w:r>
    </w:p>
    <w:p w14:paraId="61964C44" w14:textId="77777777" w:rsidR="00A33531" w:rsidRPr="000B5567" w:rsidRDefault="00B730BA" w:rsidP="00CC05EB">
      <w:pPr>
        <w:pStyle w:val="BodyText"/>
        <w:rPr>
          <w:color w:val="auto"/>
          <w:sz w:val="20"/>
          <w:szCs w:val="20"/>
        </w:rPr>
      </w:pPr>
      <w:r w:rsidRPr="000B5567">
        <w:rPr>
          <w:color w:val="auto"/>
          <w:sz w:val="20"/>
          <w:szCs w:val="20"/>
        </w:rPr>
        <w:t xml:space="preserve">Although your company does </w:t>
      </w:r>
      <w:r w:rsidR="006E0729" w:rsidRPr="000B5567">
        <w:rPr>
          <w:color w:val="auto"/>
          <w:sz w:val="20"/>
          <w:szCs w:val="20"/>
        </w:rPr>
        <w:t xml:space="preserve">not </w:t>
      </w:r>
      <w:r w:rsidRPr="000B5567">
        <w:rPr>
          <w:color w:val="auto"/>
          <w:sz w:val="20"/>
          <w:szCs w:val="20"/>
        </w:rPr>
        <w:t>satisfy the criteria of net worth and turnover required for attracting the provisions ofcorporate responsibility contained under Section 135, of the Companies Act, 2013, and, therefore, it need not to go forconstitution of committee for Corporate Social Responsibilities and fulfill other requirements of the law on the subject,it still recognizes the need to minimize the impact of operation of its only hotel unit on environment. The hotel unit ofthe Company maintains large gardens in -and -around all its properties. The Company has made substantial investmentforimprovingenergyefficiencies and freshwatermanagement initsonlyhotel property.</w:t>
      </w:r>
    </w:p>
    <w:p w14:paraId="5DF8B53A" w14:textId="77777777" w:rsidR="00F729D9" w:rsidRPr="000B5567" w:rsidRDefault="00F729D9">
      <w:pPr>
        <w:pStyle w:val="Heading3"/>
        <w:spacing w:before="1"/>
        <w:rPr>
          <w:sz w:val="20"/>
          <w:szCs w:val="20"/>
        </w:rPr>
      </w:pPr>
    </w:p>
    <w:p w14:paraId="294D5AD2" w14:textId="77777777" w:rsidR="00A33531" w:rsidRPr="000B5567" w:rsidRDefault="00B730BA">
      <w:pPr>
        <w:pStyle w:val="Heading3"/>
        <w:spacing w:before="1"/>
        <w:rPr>
          <w:sz w:val="20"/>
          <w:szCs w:val="20"/>
        </w:rPr>
      </w:pPr>
      <w:r w:rsidRPr="000B5567">
        <w:rPr>
          <w:sz w:val="20"/>
          <w:szCs w:val="20"/>
        </w:rPr>
        <w:t>AUDITCOMMITTEE</w:t>
      </w:r>
    </w:p>
    <w:p w14:paraId="17A20195" w14:textId="77777777" w:rsidR="00A33531" w:rsidRPr="000B5567" w:rsidRDefault="00B730BA" w:rsidP="00CC05EB">
      <w:pPr>
        <w:pStyle w:val="BodyText"/>
        <w:rPr>
          <w:color w:val="auto"/>
          <w:sz w:val="20"/>
          <w:szCs w:val="20"/>
        </w:rPr>
      </w:pPr>
      <w:r w:rsidRPr="000B5567">
        <w:rPr>
          <w:color w:val="auto"/>
          <w:sz w:val="20"/>
          <w:szCs w:val="20"/>
        </w:rPr>
        <w:t>IntermsofSection177oftheCompaniesAct,2013,yourCompanyhasanAuditCommitteeconstitutedofthefollowingDirectors:</w:t>
      </w:r>
    </w:p>
    <w:p w14:paraId="3D237C0F" w14:textId="77777777" w:rsidR="00A33531" w:rsidRPr="000B5567" w:rsidRDefault="00A33531" w:rsidP="00CC05EB">
      <w:pPr>
        <w:pStyle w:val="BodyText"/>
        <w:rPr>
          <w:color w:val="auto"/>
          <w:sz w:val="20"/>
          <w:szCs w:val="20"/>
        </w:rPr>
      </w:pPr>
    </w:p>
    <w:p w14:paraId="155B1781" w14:textId="77777777" w:rsidR="00A33531" w:rsidRPr="000B5567" w:rsidRDefault="00B730BA" w:rsidP="008C15B4">
      <w:pPr>
        <w:pStyle w:val="ListParagraph"/>
        <w:numPr>
          <w:ilvl w:val="0"/>
          <w:numId w:val="17"/>
        </w:numPr>
        <w:tabs>
          <w:tab w:val="left" w:pos="480"/>
        </w:tabs>
        <w:rPr>
          <w:sz w:val="20"/>
          <w:szCs w:val="20"/>
        </w:rPr>
      </w:pPr>
      <w:r w:rsidRPr="000B5567">
        <w:rPr>
          <w:sz w:val="20"/>
          <w:szCs w:val="20"/>
        </w:rPr>
        <w:t>Mr .</w:t>
      </w:r>
      <w:r w:rsidR="00E93165" w:rsidRPr="000B5567">
        <w:rPr>
          <w:sz w:val="20"/>
          <w:szCs w:val="20"/>
        </w:rPr>
        <w:t>Panchena Kaladharan</w:t>
      </w:r>
      <w:r w:rsidRPr="000B5567">
        <w:rPr>
          <w:sz w:val="20"/>
          <w:szCs w:val="20"/>
        </w:rPr>
        <w:t>,Non-executive IndependentDirector-</w:t>
      </w:r>
      <w:r w:rsidR="00066757" w:rsidRPr="000B5567">
        <w:rPr>
          <w:sz w:val="20"/>
          <w:szCs w:val="20"/>
        </w:rPr>
        <w:t>member</w:t>
      </w:r>
    </w:p>
    <w:p w14:paraId="62A17159" w14:textId="77777777" w:rsidR="00A33531" w:rsidRPr="000B5567" w:rsidRDefault="00B730BA" w:rsidP="008C15B4">
      <w:pPr>
        <w:pStyle w:val="ListParagraph"/>
        <w:numPr>
          <w:ilvl w:val="0"/>
          <w:numId w:val="17"/>
        </w:numPr>
        <w:tabs>
          <w:tab w:val="left" w:pos="490"/>
        </w:tabs>
        <w:spacing w:before="1" w:line="252" w:lineRule="exact"/>
        <w:ind w:left="489" w:hanging="311"/>
        <w:rPr>
          <w:sz w:val="20"/>
          <w:szCs w:val="20"/>
        </w:rPr>
      </w:pPr>
      <w:r w:rsidRPr="000B5567">
        <w:rPr>
          <w:sz w:val="20"/>
          <w:szCs w:val="20"/>
        </w:rPr>
        <w:t>Mr.PanchenaGopinath,Non-executiveIndependentDirector,</w:t>
      </w:r>
      <w:r w:rsidR="00066757" w:rsidRPr="000B5567">
        <w:rPr>
          <w:sz w:val="20"/>
          <w:szCs w:val="20"/>
        </w:rPr>
        <w:t>Chairman</w:t>
      </w:r>
    </w:p>
    <w:p w14:paraId="66865A17" w14:textId="77777777" w:rsidR="00A33531" w:rsidRPr="000B5567" w:rsidRDefault="00B730BA" w:rsidP="008C15B4">
      <w:pPr>
        <w:pStyle w:val="ListParagraph"/>
        <w:numPr>
          <w:ilvl w:val="0"/>
          <w:numId w:val="17"/>
        </w:numPr>
        <w:tabs>
          <w:tab w:val="left" w:pos="480"/>
        </w:tabs>
        <w:spacing w:line="252" w:lineRule="exact"/>
        <w:rPr>
          <w:sz w:val="20"/>
          <w:szCs w:val="20"/>
        </w:rPr>
      </w:pPr>
      <w:r w:rsidRPr="000B5567">
        <w:rPr>
          <w:sz w:val="20"/>
          <w:szCs w:val="20"/>
        </w:rPr>
        <w:t>Mr.</w:t>
      </w:r>
      <w:r w:rsidR="00380293" w:rsidRPr="000B5567">
        <w:rPr>
          <w:sz w:val="20"/>
          <w:szCs w:val="20"/>
        </w:rPr>
        <w:t>Siva</w:t>
      </w:r>
      <w:r w:rsidR="00213E4A" w:rsidRPr="000B5567">
        <w:rPr>
          <w:sz w:val="20"/>
          <w:szCs w:val="20"/>
        </w:rPr>
        <w:t xml:space="preserve"> R</w:t>
      </w:r>
      <w:r w:rsidR="00380293" w:rsidRPr="000B5567">
        <w:rPr>
          <w:sz w:val="20"/>
          <w:szCs w:val="20"/>
        </w:rPr>
        <w:t xml:space="preserve">amakrishna GuntupalliRamakrishna </w:t>
      </w:r>
      <w:r w:rsidRPr="000B5567">
        <w:rPr>
          <w:sz w:val="20"/>
          <w:szCs w:val="20"/>
        </w:rPr>
        <w:t>,Non-ExecutiveIndependentDirector.</w:t>
      </w:r>
      <w:r w:rsidR="00066757" w:rsidRPr="000B5567">
        <w:rPr>
          <w:sz w:val="20"/>
          <w:szCs w:val="20"/>
        </w:rPr>
        <w:t>-member</w:t>
      </w:r>
    </w:p>
    <w:p w14:paraId="4B3B20BC" w14:textId="77777777" w:rsidR="00A33531" w:rsidRPr="000B5567" w:rsidRDefault="00A33531" w:rsidP="00CC05EB">
      <w:pPr>
        <w:pStyle w:val="BodyText"/>
        <w:rPr>
          <w:color w:val="auto"/>
          <w:sz w:val="20"/>
          <w:szCs w:val="20"/>
        </w:rPr>
      </w:pPr>
    </w:p>
    <w:p w14:paraId="3663BA38" w14:textId="77777777" w:rsidR="00A33531" w:rsidRPr="000B5567" w:rsidRDefault="00B730BA" w:rsidP="00CC05EB">
      <w:pPr>
        <w:pStyle w:val="BodyText"/>
        <w:rPr>
          <w:color w:val="auto"/>
          <w:sz w:val="20"/>
          <w:szCs w:val="20"/>
        </w:rPr>
      </w:pPr>
      <w:r w:rsidRPr="000B5567">
        <w:rPr>
          <w:color w:val="auto"/>
          <w:sz w:val="20"/>
          <w:szCs w:val="20"/>
        </w:rPr>
        <w:t>Allthemembersofthecommitteearefinanciallyliteratewithinthemeaningofexplanationunderregulation18(1)(c)ofSEBI(ListingObligationsandDisclosureRequirements)Regulations,2015(“ListingRegulations”)otherdetailscanbeseenin thereporton corporategovernance</w:t>
      </w:r>
    </w:p>
    <w:p w14:paraId="2AEBBBBB" w14:textId="77777777" w:rsidR="00A33531" w:rsidRPr="000B5567" w:rsidRDefault="00A33531" w:rsidP="00CC05EB">
      <w:pPr>
        <w:pStyle w:val="BodyText"/>
        <w:rPr>
          <w:color w:val="auto"/>
          <w:sz w:val="20"/>
          <w:szCs w:val="20"/>
        </w:rPr>
      </w:pPr>
    </w:p>
    <w:p w14:paraId="308DB00E" w14:textId="77777777" w:rsidR="00A33531" w:rsidRPr="000B5567" w:rsidRDefault="00B730BA">
      <w:pPr>
        <w:pStyle w:val="Heading3"/>
        <w:rPr>
          <w:sz w:val="20"/>
          <w:szCs w:val="20"/>
        </w:rPr>
      </w:pPr>
      <w:r w:rsidRPr="000B5567">
        <w:rPr>
          <w:sz w:val="20"/>
          <w:szCs w:val="20"/>
        </w:rPr>
        <w:t>CONSERVATIONOF ENERGY:</w:t>
      </w:r>
    </w:p>
    <w:p w14:paraId="46A7C8A0" w14:textId="77777777" w:rsidR="00A33531" w:rsidRPr="000B5567" w:rsidRDefault="00B730BA" w:rsidP="00CC05EB">
      <w:pPr>
        <w:pStyle w:val="BodyText"/>
        <w:rPr>
          <w:color w:val="auto"/>
          <w:sz w:val="20"/>
          <w:szCs w:val="20"/>
        </w:rPr>
      </w:pPr>
      <w:r w:rsidRPr="000B5567">
        <w:rPr>
          <w:color w:val="auto"/>
          <w:sz w:val="20"/>
          <w:szCs w:val="20"/>
        </w:rPr>
        <w:t>Although the operations of the company d</w:t>
      </w:r>
      <w:r w:rsidR="006B33DA" w:rsidRPr="000B5567">
        <w:rPr>
          <w:color w:val="auto"/>
          <w:sz w:val="20"/>
          <w:szCs w:val="20"/>
        </w:rPr>
        <w:t xml:space="preserve">id </w:t>
      </w:r>
      <w:r w:rsidRPr="000B5567">
        <w:rPr>
          <w:color w:val="auto"/>
          <w:sz w:val="20"/>
          <w:szCs w:val="20"/>
        </w:rPr>
        <w:t xml:space="preserve"> not involve any manufacturing and processing activities and the provisionscontained under Section 134 dealing with conservation of energy are not squarely applicable to it, being conscious ofconservationofenergy,the companyha</w:t>
      </w:r>
      <w:r w:rsidR="006B33DA" w:rsidRPr="000B5567">
        <w:rPr>
          <w:color w:val="auto"/>
          <w:sz w:val="20"/>
          <w:szCs w:val="20"/>
        </w:rPr>
        <w:t>d</w:t>
      </w:r>
      <w:r w:rsidRPr="000B5567">
        <w:rPr>
          <w:color w:val="auto"/>
          <w:sz w:val="20"/>
          <w:szCs w:val="20"/>
        </w:rPr>
        <w:t xml:space="preserve"> taken followingstepsinconservation ofelectricenergy:</w:t>
      </w:r>
    </w:p>
    <w:p w14:paraId="2DC87D2A" w14:textId="77777777" w:rsidR="00A33531" w:rsidRPr="000B5567" w:rsidRDefault="00A33531" w:rsidP="00CC05EB">
      <w:pPr>
        <w:pStyle w:val="BodyText"/>
        <w:rPr>
          <w:color w:val="auto"/>
          <w:sz w:val="20"/>
          <w:szCs w:val="20"/>
        </w:rPr>
      </w:pPr>
    </w:p>
    <w:p w14:paraId="7F768254" w14:textId="77777777" w:rsidR="00A33531" w:rsidRPr="000B5567" w:rsidRDefault="00B730BA" w:rsidP="008C15B4">
      <w:pPr>
        <w:pStyle w:val="ListParagraph"/>
        <w:numPr>
          <w:ilvl w:val="0"/>
          <w:numId w:val="16"/>
        </w:numPr>
        <w:tabs>
          <w:tab w:val="left" w:pos="400"/>
        </w:tabs>
        <w:spacing w:line="252" w:lineRule="exact"/>
        <w:rPr>
          <w:sz w:val="20"/>
          <w:szCs w:val="20"/>
        </w:rPr>
      </w:pPr>
      <w:r w:rsidRPr="000B5567">
        <w:rPr>
          <w:sz w:val="20"/>
          <w:szCs w:val="20"/>
        </w:rPr>
        <w:t>Installationof LEDlights inlobby,publicareasandcorridorsinplaceofCFLlights.</w:t>
      </w:r>
    </w:p>
    <w:p w14:paraId="0072DB10" w14:textId="77777777" w:rsidR="00A33531" w:rsidRPr="000B5567" w:rsidRDefault="00B730BA" w:rsidP="008C15B4">
      <w:pPr>
        <w:pStyle w:val="ListParagraph"/>
        <w:numPr>
          <w:ilvl w:val="0"/>
          <w:numId w:val="16"/>
        </w:numPr>
        <w:tabs>
          <w:tab w:val="left" w:pos="400"/>
        </w:tabs>
        <w:spacing w:line="252" w:lineRule="exact"/>
        <w:rPr>
          <w:sz w:val="20"/>
          <w:szCs w:val="20"/>
        </w:rPr>
      </w:pPr>
      <w:r w:rsidRPr="000B5567">
        <w:rPr>
          <w:sz w:val="20"/>
          <w:szCs w:val="20"/>
        </w:rPr>
        <w:t>Improvingpowerfactorandreducinglinelosses byinstallingsuitable capacitor</w:t>
      </w:r>
    </w:p>
    <w:p w14:paraId="514AA2BE" w14:textId="77777777" w:rsidR="00A33531" w:rsidRPr="000B5567" w:rsidRDefault="00B730BA">
      <w:pPr>
        <w:pStyle w:val="Heading3"/>
        <w:spacing w:before="138"/>
        <w:rPr>
          <w:sz w:val="20"/>
          <w:szCs w:val="20"/>
        </w:rPr>
      </w:pPr>
      <w:r w:rsidRPr="000B5567">
        <w:rPr>
          <w:sz w:val="20"/>
          <w:szCs w:val="20"/>
        </w:rPr>
        <w:t>FOREIGNEXCHANGEEARNING:</w:t>
      </w:r>
    </w:p>
    <w:p w14:paraId="37523A20" w14:textId="77777777" w:rsidR="00A33531" w:rsidRPr="000B5567" w:rsidRDefault="00A33531" w:rsidP="00CC05EB">
      <w:pPr>
        <w:pStyle w:val="BodyText"/>
        <w:rPr>
          <w:color w:val="auto"/>
          <w:sz w:val="20"/>
          <w:szCs w:val="20"/>
        </w:rPr>
      </w:pPr>
    </w:p>
    <w:p w14:paraId="688CC087" w14:textId="77777777" w:rsidR="00A33531" w:rsidRPr="000B5567" w:rsidRDefault="00B730BA" w:rsidP="00CC05EB">
      <w:pPr>
        <w:pStyle w:val="BodyText"/>
        <w:rPr>
          <w:color w:val="auto"/>
          <w:sz w:val="20"/>
          <w:szCs w:val="20"/>
        </w:rPr>
      </w:pPr>
      <w:r w:rsidRPr="000B5567">
        <w:rPr>
          <w:color w:val="auto"/>
          <w:sz w:val="20"/>
          <w:szCs w:val="20"/>
        </w:rPr>
        <w:t>During the financial year 202</w:t>
      </w:r>
      <w:r w:rsidR="001804FF" w:rsidRPr="000B5567">
        <w:rPr>
          <w:color w:val="auto"/>
          <w:sz w:val="20"/>
          <w:szCs w:val="20"/>
        </w:rPr>
        <w:t>4</w:t>
      </w:r>
      <w:r w:rsidR="00A30222" w:rsidRPr="000B5567">
        <w:rPr>
          <w:color w:val="auto"/>
          <w:sz w:val="20"/>
          <w:szCs w:val="20"/>
        </w:rPr>
        <w:t>-2025,</w:t>
      </w:r>
      <w:r w:rsidR="00213E4A" w:rsidRPr="000B5567">
        <w:rPr>
          <w:color w:val="auto"/>
          <w:sz w:val="20"/>
          <w:szCs w:val="20"/>
        </w:rPr>
        <w:t xml:space="preserve">  and </w:t>
      </w:r>
      <w:r w:rsidR="001804FF" w:rsidRPr="000B5567">
        <w:rPr>
          <w:color w:val="auto"/>
          <w:sz w:val="20"/>
          <w:szCs w:val="20"/>
        </w:rPr>
        <w:t xml:space="preserve"> l</w:t>
      </w:r>
      <w:r w:rsidR="00213E4A" w:rsidRPr="000B5567">
        <w:rPr>
          <w:color w:val="auto"/>
          <w:sz w:val="20"/>
          <w:szCs w:val="20"/>
        </w:rPr>
        <w:t>ike last year,</w:t>
      </w:r>
      <w:r w:rsidRPr="000B5567">
        <w:rPr>
          <w:color w:val="auto"/>
          <w:sz w:val="20"/>
          <w:szCs w:val="20"/>
        </w:rPr>
        <w:t xml:space="preserve"> the company could not earn any foreign exchange gain at </w:t>
      </w:r>
      <w:r w:rsidR="00AF2234" w:rsidRPr="000B5567">
        <w:rPr>
          <w:color w:val="auto"/>
          <w:sz w:val="20"/>
          <w:szCs w:val="20"/>
        </w:rPr>
        <w:t>all</w:t>
      </w:r>
      <w:r w:rsidRPr="000B5567">
        <w:rPr>
          <w:color w:val="auto"/>
          <w:sz w:val="20"/>
          <w:szCs w:val="20"/>
        </w:rPr>
        <w:t>.</w:t>
      </w:r>
    </w:p>
    <w:p w14:paraId="7AC2F240" w14:textId="77777777" w:rsidR="00A33531" w:rsidRPr="000B5567" w:rsidRDefault="00A33531" w:rsidP="00CC05EB">
      <w:pPr>
        <w:pStyle w:val="BodyText"/>
        <w:rPr>
          <w:color w:val="auto"/>
          <w:sz w:val="20"/>
          <w:szCs w:val="20"/>
        </w:rPr>
      </w:pPr>
    </w:p>
    <w:p w14:paraId="23D48114" w14:textId="77777777" w:rsidR="00A33531" w:rsidRPr="000B5567" w:rsidRDefault="00B730BA">
      <w:pPr>
        <w:pStyle w:val="Heading3"/>
        <w:rPr>
          <w:sz w:val="20"/>
          <w:szCs w:val="20"/>
        </w:rPr>
      </w:pPr>
      <w:r w:rsidRPr="000B5567">
        <w:rPr>
          <w:sz w:val="20"/>
          <w:szCs w:val="20"/>
        </w:rPr>
        <w:t>AUDITORS:</w:t>
      </w:r>
    </w:p>
    <w:p w14:paraId="2A68B19C" w14:textId="77777777" w:rsidR="00A33531" w:rsidRPr="000B5567" w:rsidRDefault="00E93165" w:rsidP="00CC05EB">
      <w:pPr>
        <w:pStyle w:val="BodyText"/>
        <w:rPr>
          <w:color w:val="auto"/>
          <w:sz w:val="20"/>
          <w:szCs w:val="20"/>
        </w:rPr>
      </w:pPr>
      <w:r w:rsidRPr="000B5567">
        <w:rPr>
          <w:color w:val="auto"/>
          <w:sz w:val="20"/>
          <w:szCs w:val="20"/>
        </w:rPr>
        <w:t>At the 31</w:t>
      </w:r>
      <w:r w:rsidRPr="000B5567">
        <w:rPr>
          <w:color w:val="auto"/>
          <w:sz w:val="20"/>
          <w:szCs w:val="20"/>
          <w:vertAlign w:val="superscript"/>
        </w:rPr>
        <w:t>st</w:t>
      </w:r>
      <w:r w:rsidRPr="000B5567">
        <w:rPr>
          <w:color w:val="auto"/>
          <w:sz w:val="20"/>
          <w:szCs w:val="20"/>
        </w:rPr>
        <w:t xml:space="preserve"> Annual General Meeting of the Company held 30</w:t>
      </w:r>
      <w:r w:rsidRPr="000B5567">
        <w:rPr>
          <w:color w:val="auto"/>
          <w:sz w:val="20"/>
          <w:szCs w:val="20"/>
          <w:vertAlign w:val="superscript"/>
        </w:rPr>
        <w:t>th</w:t>
      </w:r>
      <w:r w:rsidRPr="000B5567">
        <w:rPr>
          <w:color w:val="auto"/>
          <w:sz w:val="20"/>
          <w:szCs w:val="20"/>
        </w:rPr>
        <w:t xml:space="preserve"> day of Sept 2</w:t>
      </w:r>
      <w:r w:rsidR="00A30222" w:rsidRPr="000B5567">
        <w:rPr>
          <w:color w:val="auto"/>
          <w:sz w:val="20"/>
          <w:szCs w:val="20"/>
        </w:rPr>
        <w:t xml:space="preserve">024 M/s. J. Singh &amp; Associates, </w:t>
      </w:r>
      <w:r w:rsidRPr="000B5567">
        <w:rPr>
          <w:color w:val="auto"/>
          <w:sz w:val="20"/>
          <w:szCs w:val="20"/>
        </w:rPr>
        <w:t xml:space="preserve">Chartered Accountants </w:t>
      </w:r>
      <w:r w:rsidR="00A30222" w:rsidRPr="000B5567">
        <w:rPr>
          <w:color w:val="auto"/>
          <w:sz w:val="20"/>
          <w:szCs w:val="20"/>
        </w:rPr>
        <w:t xml:space="preserve"> of Ahmedabad, Gujrat  State, </w:t>
      </w:r>
      <w:r w:rsidRPr="000B5567">
        <w:rPr>
          <w:color w:val="auto"/>
          <w:sz w:val="20"/>
          <w:szCs w:val="20"/>
        </w:rPr>
        <w:t xml:space="preserve">holding firm registration </w:t>
      </w:r>
      <w:r w:rsidR="00A30222" w:rsidRPr="000B5567">
        <w:rPr>
          <w:color w:val="auto"/>
          <w:sz w:val="20"/>
          <w:szCs w:val="20"/>
        </w:rPr>
        <w:t>110266W have been  appointed as Staturory Auditors of the Compnay  to fill up the  cashual vacancy caused  due to resignation  of   M/s. Parekh Shah &amp;Lodha, a Mumbai  for a period of five  years  effective from 1</w:t>
      </w:r>
      <w:r w:rsidR="00A30222" w:rsidRPr="000B5567">
        <w:rPr>
          <w:color w:val="auto"/>
          <w:sz w:val="20"/>
          <w:szCs w:val="20"/>
          <w:vertAlign w:val="superscript"/>
        </w:rPr>
        <w:t>st</w:t>
      </w:r>
      <w:r w:rsidR="00A30222" w:rsidRPr="000B5567">
        <w:rPr>
          <w:color w:val="auto"/>
          <w:sz w:val="20"/>
          <w:szCs w:val="20"/>
        </w:rPr>
        <w:t xml:space="preserve"> day of July,2024  and accordingly the said firm has taken over the office of the  statutory auditors of the  company accordingly.</w:t>
      </w:r>
    </w:p>
    <w:p w14:paraId="0D72833E" w14:textId="77777777" w:rsidR="00E93165" w:rsidRPr="000B5567" w:rsidRDefault="00E93165" w:rsidP="00CC05EB">
      <w:pPr>
        <w:pStyle w:val="BodyText"/>
        <w:rPr>
          <w:color w:val="auto"/>
          <w:sz w:val="20"/>
          <w:szCs w:val="20"/>
        </w:rPr>
      </w:pPr>
    </w:p>
    <w:p w14:paraId="7D21A5A1" w14:textId="77777777" w:rsidR="00A33531" w:rsidRPr="000B5567" w:rsidRDefault="00B730BA">
      <w:pPr>
        <w:pStyle w:val="Heading3"/>
        <w:spacing w:before="70"/>
        <w:rPr>
          <w:sz w:val="20"/>
          <w:szCs w:val="20"/>
        </w:rPr>
      </w:pPr>
      <w:r w:rsidRPr="000B5567">
        <w:rPr>
          <w:sz w:val="20"/>
          <w:szCs w:val="20"/>
        </w:rPr>
        <w:t>SECRETARIALAUDIT:</w:t>
      </w:r>
    </w:p>
    <w:p w14:paraId="0EDC15F7" w14:textId="77777777" w:rsidR="00A33531" w:rsidRPr="000B5567" w:rsidRDefault="00A33531" w:rsidP="00CC05EB">
      <w:pPr>
        <w:pStyle w:val="BodyText"/>
        <w:rPr>
          <w:color w:val="auto"/>
          <w:sz w:val="20"/>
          <w:szCs w:val="20"/>
        </w:rPr>
      </w:pPr>
    </w:p>
    <w:p w14:paraId="2C435D9A" w14:textId="77777777" w:rsidR="00A33531" w:rsidRPr="000B5567" w:rsidRDefault="001D2638">
      <w:pPr>
        <w:ind w:left="179"/>
        <w:jc w:val="both"/>
        <w:rPr>
          <w:b/>
          <w:sz w:val="20"/>
          <w:szCs w:val="20"/>
        </w:rPr>
      </w:pPr>
      <w:r w:rsidRPr="000B5567">
        <w:rPr>
          <w:b/>
          <w:sz w:val="20"/>
          <w:szCs w:val="20"/>
        </w:rPr>
        <w:t>Secretarial Audit of listed Share</w:t>
      </w:r>
      <w:r w:rsidR="00B730BA" w:rsidRPr="000B5567">
        <w:rPr>
          <w:b/>
          <w:sz w:val="20"/>
          <w:szCs w:val="20"/>
        </w:rPr>
        <w:t xml:space="preserve"> Capital:</w:t>
      </w:r>
    </w:p>
    <w:p w14:paraId="2F6AB19E" w14:textId="77777777" w:rsidR="00A33531" w:rsidRPr="000B5567" w:rsidRDefault="00B730BA" w:rsidP="00CC05EB">
      <w:pPr>
        <w:pStyle w:val="BodyText"/>
        <w:rPr>
          <w:color w:val="auto"/>
          <w:sz w:val="20"/>
          <w:szCs w:val="20"/>
        </w:rPr>
      </w:pPr>
      <w:r w:rsidRPr="000B5567">
        <w:rPr>
          <w:color w:val="auto"/>
          <w:sz w:val="20"/>
          <w:szCs w:val="20"/>
        </w:rPr>
        <w:t xml:space="preserve">Pursuant to provisions under Section 204 (1) of the Companies Act, 2013 and the Companies (Appointment andRemunerationofManagerialPersonnel)Rules,2014,theBoardofDirectorsoftheCompanyhadappointedM/s.BaldevDudea&amp; Associates, Company Secretaries, to undertake the Secretarial Audit of the Company for the financial </w:t>
      </w:r>
      <w:r w:rsidR="000B5567" w:rsidRPr="000B5567">
        <w:rPr>
          <w:color w:val="auto"/>
          <w:sz w:val="20"/>
          <w:szCs w:val="20"/>
        </w:rPr>
        <w:t>year ended</w:t>
      </w:r>
      <w:r w:rsidR="00297827" w:rsidRPr="000B5567">
        <w:rPr>
          <w:color w:val="auto"/>
          <w:sz w:val="20"/>
          <w:szCs w:val="20"/>
        </w:rPr>
        <w:t xml:space="preserve"> March 31, 202</w:t>
      </w:r>
      <w:r w:rsidR="00F47C2A" w:rsidRPr="000B5567">
        <w:rPr>
          <w:color w:val="auto"/>
          <w:sz w:val="20"/>
          <w:szCs w:val="20"/>
        </w:rPr>
        <w:t>5</w:t>
      </w:r>
      <w:r w:rsidRPr="000B5567">
        <w:rPr>
          <w:color w:val="auto"/>
          <w:sz w:val="20"/>
          <w:szCs w:val="20"/>
        </w:rPr>
        <w:t xml:space="preserve">. The secretarial audit report submitted by the auditors does not contain any </w:t>
      </w:r>
      <w:r w:rsidR="00165EC1" w:rsidRPr="000B5567">
        <w:rPr>
          <w:color w:val="auto"/>
          <w:sz w:val="20"/>
          <w:szCs w:val="20"/>
        </w:rPr>
        <w:t>qualification, reservation or adverseremarks</w:t>
      </w:r>
      <w:r w:rsidRPr="000B5567">
        <w:rPr>
          <w:color w:val="auto"/>
          <w:sz w:val="20"/>
          <w:szCs w:val="20"/>
        </w:rPr>
        <w:t>.</w:t>
      </w:r>
    </w:p>
    <w:p w14:paraId="2B2CB79E" w14:textId="77777777" w:rsidR="00A33531" w:rsidRPr="000B5567" w:rsidRDefault="00B730BA" w:rsidP="00CC05EB">
      <w:pPr>
        <w:pStyle w:val="BodyText"/>
        <w:rPr>
          <w:color w:val="auto"/>
          <w:sz w:val="20"/>
          <w:szCs w:val="20"/>
        </w:rPr>
      </w:pPr>
      <w:r w:rsidRPr="000B5567">
        <w:rPr>
          <w:color w:val="auto"/>
          <w:sz w:val="20"/>
          <w:szCs w:val="20"/>
        </w:rPr>
        <w:t>ThesaidsecretarialAuditorsalsocarriedoutthejobofreconcilingthetotaladmitted capitalwithNSDLandCDSLandthetotalissuedandlistedcapital.Thesaidauditconfirmsthatthetotalissued/paidupcapitaltallieswiththetotalnumberof sharesinphysicalformand thetotalnumber ofdematerializedsharesheld withNSDL and CDSL</w:t>
      </w:r>
    </w:p>
    <w:p w14:paraId="6D8CEB3B" w14:textId="77777777" w:rsidR="00A33531" w:rsidRPr="000B5567" w:rsidRDefault="00247334" w:rsidP="00165EC1">
      <w:pPr>
        <w:pStyle w:val="BodyText"/>
        <w:rPr>
          <w:b/>
          <w:color w:val="auto"/>
          <w:sz w:val="20"/>
          <w:szCs w:val="20"/>
        </w:rPr>
      </w:pPr>
      <w:r w:rsidRPr="000B5567">
        <w:rPr>
          <w:b/>
          <w:color w:val="auto"/>
          <w:sz w:val="20"/>
          <w:szCs w:val="20"/>
        </w:rPr>
        <w:t>As of the end of March 31, 202</w:t>
      </w:r>
      <w:r w:rsidR="00E05428" w:rsidRPr="000B5567">
        <w:rPr>
          <w:b/>
          <w:color w:val="auto"/>
          <w:sz w:val="20"/>
          <w:szCs w:val="20"/>
        </w:rPr>
        <w:t>5</w:t>
      </w:r>
      <w:r w:rsidR="00B730BA" w:rsidRPr="000B5567">
        <w:rPr>
          <w:b/>
          <w:color w:val="auto"/>
          <w:sz w:val="20"/>
          <w:szCs w:val="20"/>
        </w:rPr>
        <w:t xml:space="preserve">, shares comprising approximately </w:t>
      </w:r>
      <w:r w:rsidR="00F27537" w:rsidRPr="000B5567">
        <w:rPr>
          <w:b/>
          <w:color w:val="auto"/>
          <w:sz w:val="20"/>
          <w:szCs w:val="20"/>
        </w:rPr>
        <w:t>93</w:t>
      </w:r>
      <w:r w:rsidR="00B1532B" w:rsidRPr="000B5567">
        <w:rPr>
          <w:b/>
          <w:color w:val="auto"/>
          <w:sz w:val="20"/>
          <w:szCs w:val="20"/>
        </w:rPr>
        <w:t>77800</w:t>
      </w:r>
      <w:r w:rsidR="00F27537" w:rsidRPr="000B5567">
        <w:rPr>
          <w:b/>
          <w:color w:val="auto"/>
          <w:sz w:val="20"/>
          <w:szCs w:val="20"/>
        </w:rPr>
        <w:t>being  around 85.</w:t>
      </w:r>
      <w:r w:rsidR="00022C53" w:rsidRPr="000B5567">
        <w:rPr>
          <w:b/>
          <w:color w:val="auto"/>
          <w:sz w:val="20"/>
          <w:szCs w:val="20"/>
        </w:rPr>
        <w:t>15</w:t>
      </w:r>
      <w:r w:rsidR="00F27537" w:rsidRPr="000B5567">
        <w:rPr>
          <w:b/>
          <w:color w:val="auto"/>
          <w:sz w:val="20"/>
          <w:szCs w:val="20"/>
        </w:rPr>
        <w:t xml:space="preserve"> % </w:t>
      </w:r>
      <w:r w:rsidR="00B730BA" w:rsidRPr="000B5567">
        <w:rPr>
          <w:b/>
          <w:color w:val="auto"/>
          <w:sz w:val="20"/>
          <w:szCs w:val="20"/>
        </w:rPr>
        <w:t>of the Company's EquityShareCapital havebeen dematerialized</w:t>
      </w:r>
      <w:r w:rsidR="00B1532B" w:rsidRPr="000B5567">
        <w:rPr>
          <w:b/>
          <w:color w:val="auto"/>
          <w:sz w:val="20"/>
          <w:szCs w:val="20"/>
        </w:rPr>
        <w:t>.</w:t>
      </w:r>
    </w:p>
    <w:p w14:paraId="52293789" w14:textId="77777777" w:rsidR="00A33531" w:rsidRPr="000B5567" w:rsidRDefault="00B730BA" w:rsidP="00CC05EB">
      <w:pPr>
        <w:pStyle w:val="BodyText"/>
        <w:rPr>
          <w:b/>
          <w:color w:val="auto"/>
          <w:sz w:val="20"/>
          <w:szCs w:val="20"/>
        </w:rPr>
      </w:pPr>
      <w:r w:rsidRPr="000B5567">
        <w:rPr>
          <w:b/>
          <w:color w:val="auto"/>
          <w:sz w:val="20"/>
          <w:szCs w:val="20"/>
        </w:rPr>
        <w:t>TheSecretarialAuditReportisattachedasAnnexure–Atothisreport.</w:t>
      </w:r>
    </w:p>
    <w:p w14:paraId="12445B6A" w14:textId="77777777" w:rsidR="00A33531" w:rsidRPr="000B5567" w:rsidRDefault="00A33531" w:rsidP="00CC05EB">
      <w:pPr>
        <w:pStyle w:val="BodyText"/>
        <w:rPr>
          <w:b/>
          <w:color w:val="auto"/>
          <w:sz w:val="20"/>
          <w:szCs w:val="20"/>
        </w:rPr>
      </w:pPr>
    </w:p>
    <w:p w14:paraId="6373A069" w14:textId="77777777" w:rsidR="00A33531" w:rsidRPr="000B5567" w:rsidRDefault="00B730BA">
      <w:pPr>
        <w:pStyle w:val="Heading3"/>
        <w:rPr>
          <w:sz w:val="20"/>
          <w:szCs w:val="20"/>
        </w:rPr>
      </w:pPr>
      <w:r w:rsidRPr="000B5567">
        <w:rPr>
          <w:sz w:val="20"/>
          <w:szCs w:val="20"/>
        </w:rPr>
        <w:t>RELATEDPARTYTRANSACTIONS:</w:t>
      </w:r>
    </w:p>
    <w:p w14:paraId="65DDD11B" w14:textId="77777777" w:rsidR="00A33531" w:rsidRPr="000B5567" w:rsidRDefault="00B730BA" w:rsidP="00CC05EB">
      <w:pPr>
        <w:pStyle w:val="BodyText"/>
        <w:rPr>
          <w:color w:val="auto"/>
          <w:sz w:val="20"/>
          <w:szCs w:val="20"/>
        </w:rPr>
      </w:pPr>
      <w:r w:rsidRPr="000B5567">
        <w:rPr>
          <w:color w:val="auto"/>
          <w:sz w:val="20"/>
          <w:szCs w:val="20"/>
        </w:rPr>
        <w:t>No material contract has been entered into by the Company with related parties and none of the contract or transactionswithrelatedpartiesfallwithinthepurviewofsection188(1)oftheActandtherefore</w:t>
      </w:r>
      <w:r w:rsidR="00165EC1" w:rsidRPr="000B5567">
        <w:rPr>
          <w:color w:val="auto"/>
          <w:sz w:val="20"/>
          <w:szCs w:val="20"/>
        </w:rPr>
        <w:t>notransactions arereported in</w:t>
      </w:r>
      <w:r w:rsidRPr="000B5567">
        <w:rPr>
          <w:color w:val="auto"/>
          <w:sz w:val="20"/>
          <w:szCs w:val="20"/>
        </w:rPr>
        <w:t xml:space="preserve">formno.AOC-2intermof Section 134ofthe </w:t>
      </w:r>
      <w:r w:rsidR="0061366C" w:rsidRPr="000B5567">
        <w:rPr>
          <w:color w:val="auto"/>
          <w:sz w:val="20"/>
          <w:szCs w:val="20"/>
        </w:rPr>
        <w:t>Act read</w:t>
      </w:r>
      <w:r w:rsidRPr="000B5567">
        <w:rPr>
          <w:color w:val="auto"/>
          <w:sz w:val="20"/>
          <w:szCs w:val="20"/>
        </w:rPr>
        <w:t>withRule8ofthe Companies (Accounts) Rules2014.</w:t>
      </w:r>
    </w:p>
    <w:p w14:paraId="09ABE768" w14:textId="77777777" w:rsidR="00A33531" w:rsidRPr="000B5567" w:rsidRDefault="00A33531" w:rsidP="00CC05EB">
      <w:pPr>
        <w:pStyle w:val="BodyText"/>
        <w:rPr>
          <w:color w:val="auto"/>
          <w:sz w:val="20"/>
          <w:szCs w:val="20"/>
        </w:rPr>
      </w:pPr>
    </w:p>
    <w:p w14:paraId="22D93828" w14:textId="77777777" w:rsidR="00E05428" w:rsidRPr="000B5567" w:rsidRDefault="00E05428">
      <w:pPr>
        <w:pStyle w:val="Heading3"/>
        <w:rPr>
          <w:sz w:val="20"/>
          <w:szCs w:val="20"/>
        </w:rPr>
      </w:pPr>
    </w:p>
    <w:p w14:paraId="024C12ED" w14:textId="77777777" w:rsidR="00A33531" w:rsidRPr="000B5567" w:rsidRDefault="00B730BA">
      <w:pPr>
        <w:pStyle w:val="Heading3"/>
        <w:rPr>
          <w:sz w:val="20"/>
          <w:szCs w:val="20"/>
        </w:rPr>
      </w:pPr>
      <w:r w:rsidRPr="000B5567">
        <w:rPr>
          <w:sz w:val="20"/>
          <w:szCs w:val="20"/>
        </w:rPr>
        <w:t>EXTRACTOFANNUALRETURN</w:t>
      </w:r>
    </w:p>
    <w:p w14:paraId="3B7ED102" w14:textId="77777777" w:rsidR="00A33531" w:rsidRPr="000B5567" w:rsidRDefault="00B730BA" w:rsidP="00CC05EB">
      <w:pPr>
        <w:pStyle w:val="BodyText"/>
        <w:rPr>
          <w:color w:val="auto"/>
          <w:sz w:val="20"/>
          <w:szCs w:val="20"/>
        </w:rPr>
      </w:pPr>
      <w:r w:rsidRPr="000B5567">
        <w:rPr>
          <w:color w:val="auto"/>
          <w:sz w:val="20"/>
          <w:szCs w:val="20"/>
        </w:rPr>
        <w:t>Pursuant to the Section 92(3) of the Companies Act, 2013 and Rule 12(1) of the Companies (Management andAdministration) Rules 2014, the extract of annual return in prescribed form MGT-9 is annexed as Annexure-B to thisreport.</w:t>
      </w:r>
    </w:p>
    <w:p w14:paraId="0B251B70" w14:textId="77777777" w:rsidR="00A33531" w:rsidRPr="000B5567" w:rsidRDefault="00B730BA">
      <w:pPr>
        <w:pStyle w:val="Heading3"/>
        <w:spacing w:before="139"/>
        <w:rPr>
          <w:sz w:val="20"/>
          <w:szCs w:val="20"/>
        </w:rPr>
      </w:pPr>
      <w:r w:rsidRPr="000B5567">
        <w:rPr>
          <w:sz w:val="20"/>
          <w:szCs w:val="20"/>
        </w:rPr>
        <w:t>DEPOSITS:</w:t>
      </w:r>
    </w:p>
    <w:p w14:paraId="299A5CC6" w14:textId="77777777" w:rsidR="00A33531" w:rsidRPr="000B5567" w:rsidRDefault="00A33531" w:rsidP="00CC05EB">
      <w:pPr>
        <w:pStyle w:val="BodyText"/>
        <w:rPr>
          <w:color w:val="auto"/>
          <w:sz w:val="20"/>
          <w:szCs w:val="20"/>
        </w:rPr>
      </w:pPr>
    </w:p>
    <w:p w14:paraId="21E5DD8A" w14:textId="77777777" w:rsidR="00A33531" w:rsidRPr="000B5567" w:rsidRDefault="00B730BA" w:rsidP="00CC05EB">
      <w:pPr>
        <w:pStyle w:val="BodyText"/>
        <w:rPr>
          <w:color w:val="auto"/>
          <w:sz w:val="20"/>
          <w:szCs w:val="20"/>
        </w:rPr>
      </w:pPr>
      <w:r w:rsidRPr="000B5567">
        <w:rPr>
          <w:color w:val="auto"/>
          <w:sz w:val="20"/>
          <w:szCs w:val="20"/>
        </w:rPr>
        <w:t>Duringtheperiodunder report, the Companydidnotacceptanydeposits frompublic.</w:t>
      </w:r>
    </w:p>
    <w:p w14:paraId="0A70C729" w14:textId="77777777" w:rsidR="000B5567" w:rsidRPr="000B5567" w:rsidRDefault="00E05428">
      <w:pPr>
        <w:pStyle w:val="Heading3"/>
        <w:spacing w:before="1"/>
        <w:rPr>
          <w:sz w:val="20"/>
          <w:szCs w:val="20"/>
        </w:rPr>
      </w:pPr>
      <w:r w:rsidRPr="000B5567">
        <w:rPr>
          <w:sz w:val="20"/>
          <w:szCs w:val="20"/>
        </w:rPr>
        <w:br/>
      </w:r>
    </w:p>
    <w:p w14:paraId="23952313" w14:textId="77777777" w:rsidR="000B5567" w:rsidRPr="000B5567" w:rsidRDefault="000B5567">
      <w:pPr>
        <w:rPr>
          <w:b/>
          <w:bCs/>
          <w:sz w:val="20"/>
          <w:szCs w:val="20"/>
        </w:rPr>
      </w:pPr>
      <w:r w:rsidRPr="000B5567">
        <w:rPr>
          <w:sz w:val="20"/>
          <w:szCs w:val="20"/>
        </w:rPr>
        <w:br w:type="page"/>
      </w:r>
    </w:p>
    <w:p w14:paraId="2B6F45B4" w14:textId="77777777" w:rsidR="00A33531" w:rsidRPr="000B5567" w:rsidRDefault="00B730BA">
      <w:pPr>
        <w:pStyle w:val="Heading3"/>
        <w:spacing w:before="1"/>
        <w:rPr>
          <w:sz w:val="20"/>
          <w:szCs w:val="20"/>
        </w:rPr>
      </w:pPr>
      <w:r w:rsidRPr="000B5567">
        <w:rPr>
          <w:sz w:val="20"/>
          <w:szCs w:val="20"/>
        </w:rPr>
        <w:lastRenderedPageBreak/>
        <w:t>VIGILMECHANISM</w:t>
      </w:r>
    </w:p>
    <w:p w14:paraId="66D1CDE6" w14:textId="77777777" w:rsidR="00A33531" w:rsidRPr="000B5567" w:rsidRDefault="00A33531" w:rsidP="00CC05EB">
      <w:pPr>
        <w:pStyle w:val="BodyText"/>
        <w:rPr>
          <w:color w:val="auto"/>
          <w:sz w:val="20"/>
          <w:szCs w:val="20"/>
        </w:rPr>
      </w:pPr>
    </w:p>
    <w:p w14:paraId="19D4E3A6" w14:textId="77777777" w:rsidR="00A33531" w:rsidRPr="000B5567" w:rsidRDefault="00B730BA" w:rsidP="00CC05EB">
      <w:pPr>
        <w:pStyle w:val="BodyText"/>
        <w:rPr>
          <w:color w:val="auto"/>
          <w:sz w:val="20"/>
          <w:szCs w:val="20"/>
        </w:rPr>
      </w:pPr>
      <w:r w:rsidRPr="000B5567">
        <w:rPr>
          <w:color w:val="auto"/>
          <w:sz w:val="20"/>
          <w:szCs w:val="20"/>
        </w:rPr>
        <w:t>In</w:t>
      </w:r>
      <w:r w:rsidR="00E123A6" w:rsidRPr="000B5567">
        <w:rPr>
          <w:color w:val="auto"/>
          <w:sz w:val="20"/>
          <w:szCs w:val="20"/>
        </w:rPr>
        <w:t>A</w:t>
      </w:r>
      <w:r w:rsidRPr="000B5567">
        <w:rPr>
          <w:color w:val="auto"/>
          <w:sz w:val="20"/>
          <w:szCs w:val="20"/>
        </w:rPr>
        <w:t>ccordance</w:t>
      </w:r>
      <w:r w:rsidR="00E123A6" w:rsidRPr="000B5567">
        <w:rPr>
          <w:color w:val="auto"/>
          <w:sz w:val="20"/>
          <w:szCs w:val="20"/>
        </w:rPr>
        <w:t xml:space="preserve"> W</w:t>
      </w:r>
      <w:r w:rsidRPr="000B5567">
        <w:rPr>
          <w:color w:val="auto"/>
          <w:sz w:val="20"/>
          <w:szCs w:val="20"/>
        </w:rPr>
        <w:t>iththesection177(9)oftheCompaniesAct2013andrulesframedthere-underreadwithRegulations22of the Listing Regulations, the Company has a Whistleblower Policy for its directors and employees to report concernaboutunethicalbehavior,actualorsuspectedfraudorviolationoftheCompany’sCodeofConduct.Thepolicyprovidesfor protected disclosures that can be made by a whistle blower to the Chairperson of audit committee. The policy isaccessibleonthewebsite ofthehotelundertaking</w:t>
      </w:r>
      <w:hyperlink w:history="1">
        <w:r w:rsidR="00987F13" w:rsidRPr="000B5567">
          <w:rPr>
            <w:rStyle w:val="Hyperlink"/>
            <w:b/>
            <w:color w:val="auto"/>
            <w:sz w:val="20"/>
            <w:szCs w:val="20"/>
          </w:rPr>
          <w:t>www.noorussabahpalace.co.in.</w:t>
        </w:r>
        <w:r w:rsidR="00987F13" w:rsidRPr="000B5567">
          <w:rPr>
            <w:rStyle w:val="Hyperlink"/>
            <w:color w:val="auto"/>
            <w:sz w:val="20"/>
            <w:szCs w:val="20"/>
          </w:rPr>
          <w:t xml:space="preserve">   During</w:t>
        </w:r>
      </w:hyperlink>
      <w:r w:rsidRPr="000B5567">
        <w:rPr>
          <w:color w:val="auto"/>
          <w:sz w:val="20"/>
          <w:szCs w:val="20"/>
        </w:rPr>
        <w:t>thefinancialyearunderreportnocomplain undermechanismis received.</w:t>
      </w:r>
    </w:p>
    <w:p w14:paraId="172E0AC9" w14:textId="77777777" w:rsidR="00CF1920" w:rsidRPr="000B5567" w:rsidRDefault="00CF1920" w:rsidP="00CC05EB">
      <w:pPr>
        <w:pStyle w:val="BodyText"/>
        <w:rPr>
          <w:color w:val="auto"/>
          <w:sz w:val="20"/>
          <w:szCs w:val="20"/>
        </w:rPr>
      </w:pPr>
    </w:p>
    <w:p w14:paraId="5C606C54" w14:textId="77777777" w:rsidR="00A33531" w:rsidRPr="000B5567" w:rsidRDefault="00B730BA">
      <w:pPr>
        <w:pStyle w:val="Heading3"/>
        <w:rPr>
          <w:sz w:val="20"/>
          <w:szCs w:val="20"/>
        </w:rPr>
      </w:pPr>
      <w:r w:rsidRPr="000B5567">
        <w:rPr>
          <w:sz w:val="20"/>
          <w:szCs w:val="20"/>
        </w:rPr>
        <w:t>BOARDMEETINGS</w:t>
      </w:r>
    </w:p>
    <w:p w14:paraId="7A28ABE7" w14:textId="77777777" w:rsidR="00A33531" w:rsidRPr="000B5567" w:rsidRDefault="00A33531" w:rsidP="00CC05EB">
      <w:pPr>
        <w:pStyle w:val="BodyText"/>
        <w:rPr>
          <w:color w:val="auto"/>
          <w:sz w:val="20"/>
          <w:szCs w:val="20"/>
        </w:rPr>
      </w:pPr>
    </w:p>
    <w:p w14:paraId="0557B183" w14:textId="77777777" w:rsidR="00A33531" w:rsidRPr="000B5567" w:rsidRDefault="00B730BA" w:rsidP="00CC05EB">
      <w:pPr>
        <w:pStyle w:val="BodyText"/>
        <w:rPr>
          <w:color w:val="auto"/>
          <w:sz w:val="20"/>
          <w:szCs w:val="20"/>
        </w:rPr>
      </w:pPr>
      <w:r w:rsidRPr="000B5567">
        <w:rPr>
          <w:color w:val="auto"/>
          <w:sz w:val="20"/>
          <w:szCs w:val="20"/>
        </w:rPr>
        <w:t xml:space="preserve">During the financial year </w:t>
      </w:r>
      <w:r w:rsidR="00D04304" w:rsidRPr="000B5567">
        <w:rPr>
          <w:color w:val="auto"/>
          <w:sz w:val="20"/>
          <w:szCs w:val="20"/>
        </w:rPr>
        <w:t>202</w:t>
      </w:r>
      <w:r w:rsidR="00E05428" w:rsidRPr="000B5567">
        <w:rPr>
          <w:color w:val="auto"/>
          <w:sz w:val="20"/>
          <w:szCs w:val="20"/>
        </w:rPr>
        <w:t>4-25</w:t>
      </w:r>
      <w:r w:rsidRPr="000B5567">
        <w:rPr>
          <w:color w:val="auto"/>
          <w:sz w:val="20"/>
          <w:szCs w:val="20"/>
        </w:rPr>
        <w:t xml:space="preserve"> the Board of Directors met </w:t>
      </w:r>
      <w:r w:rsidR="00384EFA" w:rsidRPr="000B5567">
        <w:rPr>
          <w:color w:val="auto"/>
          <w:sz w:val="20"/>
          <w:szCs w:val="20"/>
        </w:rPr>
        <w:t>for</w:t>
      </w:r>
      <w:r w:rsidR="00D04304" w:rsidRPr="000B5567">
        <w:rPr>
          <w:color w:val="auto"/>
          <w:sz w:val="20"/>
          <w:szCs w:val="20"/>
        </w:rPr>
        <w:t>_</w:t>
      </w:r>
      <w:r w:rsidR="00066757" w:rsidRPr="000B5567">
        <w:rPr>
          <w:color w:val="auto"/>
          <w:sz w:val="20"/>
          <w:szCs w:val="20"/>
        </w:rPr>
        <w:t>Six</w:t>
      </w:r>
      <w:r w:rsidR="00B3154A" w:rsidRPr="000B5567">
        <w:rPr>
          <w:color w:val="auto"/>
          <w:sz w:val="20"/>
          <w:szCs w:val="20"/>
        </w:rPr>
        <w:t xml:space="preserve"> (</w:t>
      </w:r>
      <w:r w:rsidR="00066757" w:rsidRPr="000B5567">
        <w:rPr>
          <w:color w:val="auto"/>
          <w:sz w:val="20"/>
          <w:szCs w:val="20"/>
        </w:rPr>
        <w:t>6</w:t>
      </w:r>
      <w:r w:rsidR="00B3154A" w:rsidRPr="000B5567">
        <w:rPr>
          <w:color w:val="auto"/>
          <w:sz w:val="20"/>
          <w:szCs w:val="20"/>
        </w:rPr>
        <w:t xml:space="preserve">) </w:t>
      </w:r>
      <w:r w:rsidR="00CE3625" w:rsidRPr="000B5567">
        <w:rPr>
          <w:color w:val="auto"/>
          <w:sz w:val="20"/>
          <w:szCs w:val="20"/>
        </w:rPr>
        <w:t xml:space="preserve"> Times</w:t>
      </w:r>
      <w:r w:rsidRPr="000B5567">
        <w:rPr>
          <w:color w:val="auto"/>
          <w:sz w:val="20"/>
          <w:szCs w:val="20"/>
        </w:rPr>
        <w:t>without allowing a period of 120 daysbetween the two consecutive meetings, the details of which can be seen under the head of “Corporate Governance” ofthereport.</w:t>
      </w:r>
    </w:p>
    <w:p w14:paraId="104193FB" w14:textId="77777777" w:rsidR="000E27BE" w:rsidRPr="000B5567" w:rsidRDefault="000E27BE">
      <w:pPr>
        <w:pStyle w:val="Heading3"/>
        <w:spacing w:before="70"/>
        <w:rPr>
          <w:sz w:val="20"/>
          <w:szCs w:val="20"/>
        </w:rPr>
      </w:pPr>
    </w:p>
    <w:p w14:paraId="3ED6D029" w14:textId="77777777" w:rsidR="006B33DA" w:rsidRPr="000B5567" w:rsidRDefault="006B33DA">
      <w:pPr>
        <w:pStyle w:val="Heading3"/>
        <w:spacing w:before="70"/>
        <w:rPr>
          <w:sz w:val="20"/>
          <w:szCs w:val="20"/>
        </w:rPr>
      </w:pPr>
    </w:p>
    <w:p w14:paraId="51FC95C7" w14:textId="77777777" w:rsidR="00A33531" w:rsidRPr="000B5567" w:rsidRDefault="00B730BA">
      <w:pPr>
        <w:pStyle w:val="Heading3"/>
        <w:spacing w:before="70"/>
        <w:rPr>
          <w:sz w:val="20"/>
          <w:szCs w:val="20"/>
        </w:rPr>
      </w:pPr>
      <w:r w:rsidRPr="000B5567">
        <w:rPr>
          <w:sz w:val="20"/>
          <w:szCs w:val="20"/>
        </w:rPr>
        <w:t>SUBSIDIARYCOMPANIES:</w:t>
      </w:r>
    </w:p>
    <w:p w14:paraId="620AC7CF" w14:textId="77777777" w:rsidR="00A33531" w:rsidRPr="000B5567" w:rsidRDefault="00B730BA" w:rsidP="00CC05EB">
      <w:pPr>
        <w:pStyle w:val="BodyText"/>
        <w:rPr>
          <w:color w:val="auto"/>
          <w:sz w:val="20"/>
          <w:szCs w:val="20"/>
        </w:rPr>
      </w:pPr>
      <w:r w:rsidRPr="000B5567">
        <w:rPr>
          <w:color w:val="auto"/>
          <w:sz w:val="20"/>
          <w:szCs w:val="20"/>
        </w:rPr>
        <w:t>TheCompanydoes nothave anysubsidiaryandassociatesandthereforeit has nothingtoreportin respectthereof</w:t>
      </w:r>
    </w:p>
    <w:p w14:paraId="52A04C34" w14:textId="77777777" w:rsidR="00A33531" w:rsidRPr="000B5567" w:rsidRDefault="00A33531" w:rsidP="00CC05EB">
      <w:pPr>
        <w:pStyle w:val="BodyText"/>
        <w:rPr>
          <w:color w:val="auto"/>
          <w:sz w:val="20"/>
          <w:szCs w:val="20"/>
        </w:rPr>
      </w:pPr>
    </w:p>
    <w:p w14:paraId="6A985854" w14:textId="77777777" w:rsidR="00A33531" w:rsidRPr="000B5567" w:rsidRDefault="00B730BA">
      <w:pPr>
        <w:pStyle w:val="Heading3"/>
        <w:rPr>
          <w:sz w:val="20"/>
          <w:szCs w:val="20"/>
        </w:rPr>
      </w:pPr>
      <w:r w:rsidRPr="000B5567">
        <w:rPr>
          <w:sz w:val="20"/>
          <w:szCs w:val="20"/>
        </w:rPr>
        <w:t>HOLDINGCOMPANY:</w:t>
      </w:r>
    </w:p>
    <w:p w14:paraId="71818EDD" w14:textId="77777777" w:rsidR="00A33531" w:rsidRPr="000B5567" w:rsidRDefault="00B730BA" w:rsidP="00CC05EB">
      <w:pPr>
        <w:pStyle w:val="BodyText"/>
        <w:rPr>
          <w:color w:val="auto"/>
          <w:sz w:val="20"/>
          <w:szCs w:val="20"/>
        </w:rPr>
      </w:pPr>
      <w:r w:rsidRPr="000B5567">
        <w:rPr>
          <w:color w:val="auto"/>
          <w:sz w:val="20"/>
          <w:szCs w:val="20"/>
        </w:rPr>
        <w:t>ReliableVentures IndiaLimitedisits ultimateholdingcompany.</w:t>
      </w:r>
    </w:p>
    <w:p w14:paraId="1252BA43" w14:textId="77777777" w:rsidR="00A33531" w:rsidRPr="000B5567" w:rsidRDefault="00A33531" w:rsidP="00CC05EB">
      <w:pPr>
        <w:pStyle w:val="BodyText"/>
        <w:rPr>
          <w:color w:val="auto"/>
          <w:sz w:val="20"/>
          <w:szCs w:val="20"/>
        </w:rPr>
      </w:pPr>
    </w:p>
    <w:p w14:paraId="0AC04721" w14:textId="77777777" w:rsidR="00A33531" w:rsidRPr="000B5567" w:rsidRDefault="00B730BA">
      <w:pPr>
        <w:pStyle w:val="Heading3"/>
        <w:rPr>
          <w:sz w:val="20"/>
          <w:szCs w:val="20"/>
        </w:rPr>
      </w:pPr>
      <w:r w:rsidRPr="000B5567">
        <w:rPr>
          <w:sz w:val="20"/>
          <w:szCs w:val="20"/>
        </w:rPr>
        <w:t>KEYMANAGERIALPERSONNEL</w:t>
      </w:r>
    </w:p>
    <w:p w14:paraId="0D75659A" w14:textId="77777777" w:rsidR="00A33531" w:rsidRPr="000B5567" w:rsidRDefault="00B730BA" w:rsidP="00CC05EB">
      <w:pPr>
        <w:pStyle w:val="BodyText"/>
        <w:rPr>
          <w:color w:val="auto"/>
          <w:sz w:val="20"/>
          <w:szCs w:val="20"/>
        </w:rPr>
      </w:pPr>
      <w:r w:rsidRPr="000B5567">
        <w:rPr>
          <w:color w:val="auto"/>
          <w:sz w:val="20"/>
          <w:szCs w:val="20"/>
        </w:rPr>
        <w:t>TheKeyManagerialPersonnel(KMP)inthe CompanyasperSection2(51)and203 ofthe Companies Act,2013are as follows:</w:t>
      </w:r>
    </w:p>
    <w:p w14:paraId="6BC789A7" w14:textId="77777777" w:rsidR="00384EFA" w:rsidRPr="000B5567" w:rsidRDefault="00384EFA" w:rsidP="00CC05EB">
      <w:pPr>
        <w:pStyle w:val="BodyText"/>
        <w:rPr>
          <w:color w:val="auto"/>
          <w:sz w:val="20"/>
          <w:szCs w:val="20"/>
        </w:rPr>
      </w:pPr>
    </w:p>
    <w:p w14:paraId="60F8BB29" w14:textId="77777777" w:rsidR="00A33531" w:rsidRPr="000B5567" w:rsidRDefault="00B730BA" w:rsidP="008C15B4">
      <w:pPr>
        <w:pStyle w:val="ListParagraph"/>
        <w:numPr>
          <w:ilvl w:val="0"/>
          <w:numId w:val="15"/>
        </w:numPr>
        <w:tabs>
          <w:tab w:val="left" w:pos="540"/>
        </w:tabs>
        <w:ind w:hanging="361"/>
        <w:rPr>
          <w:sz w:val="20"/>
          <w:szCs w:val="20"/>
        </w:rPr>
      </w:pPr>
      <w:r w:rsidRPr="000B5567">
        <w:rPr>
          <w:sz w:val="20"/>
          <w:szCs w:val="20"/>
        </w:rPr>
        <w:t xml:space="preserve">Mr.Sikandar HafizKhan,Chairman </w:t>
      </w:r>
      <w:r w:rsidR="005618F0" w:rsidRPr="000B5567">
        <w:rPr>
          <w:sz w:val="20"/>
          <w:szCs w:val="20"/>
        </w:rPr>
        <w:t>&amp;</w:t>
      </w:r>
      <w:r w:rsidRPr="000B5567">
        <w:rPr>
          <w:sz w:val="20"/>
          <w:szCs w:val="20"/>
        </w:rPr>
        <w:t>ManagingDirector</w:t>
      </w:r>
    </w:p>
    <w:p w14:paraId="4130F886" w14:textId="77777777" w:rsidR="00A33531" w:rsidRPr="000B5567" w:rsidRDefault="00B730BA" w:rsidP="008C15B4">
      <w:pPr>
        <w:pStyle w:val="ListParagraph"/>
        <w:numPr>
          <w:ilvl w:val="0"/>
          <w:numId w:val="15"/>
        </w:numPr>
        <w:tabs>
          <w:tab w:val="left" w:pos="540"/>
        </w:tabs>
        <w:spacing w:line="252" w:lineRule="exact"/>
        <w:ind w:hanging="361"/>
        <w:rPr>
          <w:sz w:val="20"/>
          <w:szCs w:val="20"/>
        </w:rPr>
      </w:pPr>
      <w:r w:rsidRPr="000B5567">
        <w:rPr>
          <w:sz w:val="20"/>
          <w:szCs w:val="20"/>
        </w:rPr>
        <w:t>Mr.SSRaghuwanshi,CompanySecretary</w:t>
      </w:r>
      <w:r w:rsidR="005618F0" w:rsidRPr="000B5567">
        <w:rPr>
          <w:sz w:val="20"/>
          <w:szCs w:val="20"/>
        </w:rPr>
        <w:t>&amp; C</w:t>
      </w:r>
      <w:r w:rsidRPr="000B5567">
        <w:rPr>
          <w:sz w:val="20"/>
          <w:szCs w:val="20"/>
        </w:rPr>
        <w:t>ompliance</w:t>
      </w:r>
      <w:r w:rsidR="005618F0" w:rsidRPr="000B5567">
        <w:rPr>
          <w:sz w:val="20"/>
          <w:szCs w:val="20"/>
        </w:rPr>
        <w:t xml:space="preserve"> O</w:t>
      </w:r>
      <w:r w:rsidRPr="000B5567">
        <w:rPr>
          <w:sz w:val="20"/>
          <w:szCs w:val="20"/>
        </w:rPr>
        <w:t>fficer.</w:t>
      </w:r>
    </w:p>
    <w:p w14:paraId="0EBB0459" w14:textId="77777777" w:rsidR="00957B2F" w:rsidRPr="000B5567" w:rsidRDefault="00957B2F" w:rsidP="00CC05EB">
      <w:pPr>
        <w:pStyle w:val="BodyText"/>
        <w:rPr>
          <w:color w:val="auto"/>
          <w:sz w:val="20"/>
          <w:szCs w:val="20"/>
        </w:rPr>
      </w:pPr>
    </w:p>
    <w:p w14:paraId="37A291BD" w14:textId="77777777" w:rsidR="00A33531" w:rsidRPr="000B5567" w:rsidRDefault="00B730BA">
      <w:pPr>
        <w:pStyle w:val="Heading3"/>
        <w:rPr>
          <w:sz w:val="20"/>
          <w:szCs w:val="20"/>
        </w:rPr>
      </w:pPr>
      <w:r w:rsidRPr="000B5567">
        <w:rPr>
          <w:sz w:val="20"/>
          <w:szCs w:val="20"/>
        </w:rPr>
        <w:t>PARTICULARSOF EMPLOYEES:</w:t>
      </w:r>
    </w:p>
    <w:p w14:paraId="72BDDD78" w14:textId="77777777" w:rsidR="00A33531" w:rsidRPr="000B5567" w:rsidRDefault="00B730BA" w:rsidP="00CC05EB">
      <w:pPr>
        <w:pStyle w:val="BodyText"/>
        <w:rPr>
          <w:b/>
          <w:color w:val="auto"/>
          <w:sz w:val="20"/>
          <w:szCs w:val="20"/>
        </w:rPr>
      </w:pPr>
      <w:r w:rsidRPr="000B5567">
        <w:rPr>
          <w:b/>
          <w:color w:val="auto"/>
          <w:sz w:val="20"/>
          <w:szCs w:val="20"/>
        </w:rPr>
        <w:t>DisclosureunderSection197readwithrule5(1)oftheCompaniesAct,2013readwithCompanies(AppointmentandRemunerationof managerialPersonnel) Rules 2014,isgivenintheattachedannexure“C” tothis report</w:t>
      </w:r>
    </w:p>
    <w:p w14:paraId="78E62E50" w14:textId="77777777" w:rsidR="00A33531" w:rsidRPr="000B5567" w:rsidRDefault="00A33531" w:rsidP="00CC05EB">
      <w:pPr>
        <w:pStyle w:val="BodyText"/>
        <w:rPr>
          <w:b/>
          <w:color w:val="auto"/>
          <w:sz w:val="20"/>
          <w:szCs w:val="20"/>
        </w:rPr>
      </w:pPr>
    </w:p>
    <w:p w14:paraId="318BBEA8" w14:textId="77777777" w:rsidR="00A33531" w:rsidRPr="000B5567" w:rsidRDefault="00B730BA" w:rsidP="00CC05EB">
      <w:pPr>
        <w:pStyle w:val="BodyText"/>
        <w:rPr>
          <w:color w:val="auto"/>
          <w:sz w:val="20"/>
          <w:szCs w:val="20"/>
        </w:rPr>
      </w:pPr>
      <w:r w:rsidRPr="000B5567">
        <w:rPr>
          <w:color w:val="auto"/>
          <w:sz w:val="20"/>
          <w:szCs w:val="20"/>
        </w:rPr>
        <w:t>Duringtheperiodunderreport,</w:t>
      </w:r>
      <w:r w:rsidR="00D04304" w:rsidRPr="000B5567">
        <w:rPr>
          <w:color w:val="auto"/>
          <w:sz w:val="20"/>
          <w:szCs w:val="20"/>
        </w:rPr>
        <w:t xml:space="preserve">  thecompany  </w:t>
      </w:r>
      <w:r w:rsidRPr="000B5567">
        <w:rPr>
          <w:color w:val="auto"/>
          <w:sz w:val="20"/>
          <w:szCs w:val="20"/>
        </w:rPr>
        <w:t>doesnothaveanyemployeesonitsrollthatwasemployedthroughouttheyear and was in receipt of remuneration aggregating to Rs.</w:t>
      </w:r>
      <w:r w:rsidR="00BE0AC9" w:rsidRPr="000B5567">
        <w:rPr>
          <w:color w:val="auto"/>
          <w:sz w:val="20"/>
          <w:szCs w:val="20"/>
        </w:rPr>
        <w:t>1.02 crores</w:t>
      </w:r>
      <w:r w:rsidRPr="000B5567">
        <w:rPr>
          <w:color w:val="auto"/>
          <w:sz w:val="20"/>
          <w:szCs w:val="20"/>
        </w:rPr>
        <w:t xml:space="preserve">lacs or more or was employed to part of the year andwas in receipt of remuneration aggregating to Rs. </w:t>
      </w:r>
      <w:r w:rsidR="00BE0AC9" w:rsidRPr="000B5567">
        <w:rPr>
          <w:color w:val="auto"/>
          <w:sz w:val="20"/>
          <w:szCs w:val="20"/>
        </w:rPr>
        <w:t xml:space="preserve">8.50 </w:t>
      </w:r>
      <w:r w:rsidRPr="000B5567">
        <w:rPr>
          <w:color w:val="auto"/>
          <w:sz w:val="20"/>
          <w:szCs w:val="20"/>
        </w:rPr>
        <w:t xml:space="preserve">lacs per month. Hence informationunder Section 197(12) of theAct, read with Rule 5(2) of the Companies (Appointment and Remuneration and Managerial Personnel) Rules 2014 </w:t>
      </w:r>
      <w:r w:rsidRPr="000B5567">
        <w:rPr>
          <w:b/>
          <w:bCs/>
          <w:color w:val="auto"/>
          <w:sz w:val="20"/>
          <w:szCs w:val="20"/>
        </w:rPr>
        <w:t>isnil</w:t>
      </w:r>
    </w:p>
    <w:p w14:paraId="591DF5CB" w14:textId="77777777" w:rsidR="00A33531" w:rsidRPr="000B5567" w:rsidRDefault="00A33531" w:rsidP="00CC05EB">
      <w:pPr>
        <w:pStyle w:val="BodyText"/>
        <w:rPr>
          <w:color w:val="auto"/>
          <w:sz w:val="20"/>
          <w:szCs w:val="20"/>
        </w:rPr>
      </w:pPr>
    </w:p>
    <w:p w14:paraId="6D6B4083" w14:textId="77777777" w:rsidR="00A33531" w:rsidRPr="000B5567" w:rsidRDefault="00B730BA">
      <w:pPr>
        <w:pStyle w:val="Heading3"/>
        <w:rPr>
          <w:sz w:val="20"/>
          <w:szCs w:val="20"/>
        </w:rPr>
      </w:pPr>
      <w:r w:rsidRPr="000B5567">
        <w:rPr>
          <w:sz w:val="20"/>
          <w:szCs w:val="20"/>
        </w:rPr>
        <w:t>PARTICULARSOFLOANANDGUARANTEE</w:t>
      </w:r>
    </w:p>
    <w:p w14:paraId="4696E4A4" w14:textId="77777777" w:rsidR="00A33531" w:rsidRPr="000B5567" w:rsidRDefault="00B730BA" w:rsidP="00CC05EB">
      <w:pPr>
        <w:pStyle w:val="BodyText"/>
        <w:rPr>
          <w:color w:val="auto"/>
          <w:sz w:val="20"/>
          <w:szCs w:val="20"/>
        </w:rPr>
      </w:pPr>
      <w:r w:rsidRPr="000B5567">
        <w:rPr>
          <w:color w:val="auto"/>
          <w:sz w:val="20"/>
          <w:szCs w:val="20"/>
        </w:rPr>
        <w:t>Duringtheperiodunder report,andtilldate the Companyhasnotgivenanyloans,guaranteesandmade investment.</w:t>
      </w:r>
    </w:p>
    <w:p w14:paraId="25CE3595" w14:textId="77777777" w:rsidR="00A33531" w:rsidRPr="000B5567" w:rsidRDefault="00A33531" w:rsidP="00CC05EB">
      <w:pPr>
        <w:pStyle w:val="BodyText"/>
        <w:rPr>
          <w:color w:val="auto"/>
          <w:sz w:val="20"/>
          <w:szCs w:val="20"/>
        </w:rPr>
      </w:pPr>
    </w:p>
    <w:p w14:paraId="72EA4BF9" w14:textId="77777777" w:rsidR="00A33531" w:rsidRPr="000B5567" w:rsidRDefault="00B730BA">
      <w:pPr>
        <w:pStyle w:val="Heading3"/>
        <w:spacing w:before="1"/>
        <w:rPr>
          <w:sz w:val="20"/>
          <w:szCs w:val="20"/>
        </w:rPr>
      </w:pPr>
      <w:r w:rsidRPr="000B5567">
        <w:rPr>
          <w:sz w:val="20"/>
          <w:szCs w:val="20"/>
        </w:rPr>
        <w:t>POLICYONDIRECTORSAPPOINTMENTANDREMUNERATIONS</w:t>
      </w:r>
    </w:p>
    <w:p w14:paraId="21718E2A" w14:textId="77777777" w:rsidR="00A33531" w:rsidRPr="000B5567" w:rsidRDefault="00A33531" w:rsidP="00CC05EB">
      <w:pPr>
        <w:pStyle w:val="BodyText"/>
        <w:rPr>
          <w:color w:val="auto"/>
          <w:sz w:val="20"/>
          <w:szCs w:val="20"/>
        </w:rPr>
      </w:pPr>
    </w:p>
    <w:p w14:paraId="1C679ABB" w14:textId="77777777" w:rsidR="00A33531" w:rsidRPr="000B5567" w:rsidRDefault="00B730BA" w:rsidP="00CC05EB">
      <w:pPr>
        <w:pStyle w:val="BodyText"/>
        <w:rPr>
          <w:color w:val="auto"/>
          <w:sz w:val="20"/>
          <w:szCs w:val="20"/>
        </w:rPr>
      </w:pPr>
      <w:r w:rsidRPr="000B5567">
        <w:rPr>
          <w:color w:val="auto"/>
          <w:sz w:val="20"/>
          <w:szCs w:val="20"/>
        </w:rPr>
        <w:t>The Company’s policy on directors’ appointment and remuneration and other matters provided under Section 178(3) oftheActhasbeen disclosedintheCorporateGovernance ReportthatformspartoftheDirectorsReport.</w:t>
      </w:r>
    </w:p>
    <w:p w14:paraId="4DA7B79F" w14:textId="77777777" w:rsidR="00CC2C41" w:rsidRPr="000B5567" w:rsidRDefault="00CC2C41" w:rsidP="00CC05EB">
      <w:pPr>
        <w:pStyle w:val="BodyText"/>
        <w:rPr>
          <w:color w:val="auto"/>
          <w:sz w:val="20"/>
          <w:szCs w:val="20"/>
        </w:rPr>
      </w:pPr>
    </w:p>
    <w:p w14:paraId="363C37BD" w14:textId="77777777" w:rsidR="00695F80" w:rsidRPr="000B5567" w:rsidRDefault="00695F80" w:rsidP="00CC05EB">
      <w:pPr>
        <w:pStyle w:val="BodyText"/>
        <w:rPr>
          <w:color w:val="auto"/>
          <w:sz w:val="20"/>
          <w:szCs w:val="20"/>
        </w:rPr>
      </w:pPr>
    </w:p>
    <w:p w14:paraId="3F33137E" w14:textId="77777777" w:rsidR="00A33531" w:rsidRPr="000B5567" w:rsidRDefault="00B730BA">
      <w:pPr>
        <w:pStyle w:val="Heading3"/>
        <w:rPr>
          <w:sz w:val="20"/>
          <w:szCs w:val="20"/>
        </w:rPr>
      </w:pPr>
      <w:r w:rsidRPr="000B5567">
        <w:rPr>
          <w:sz w:val="20"/>
          <w:szCs w:val="20"/>
        </w:rPr>
        <w:t>INTERNALFINANCIALCONTROLSYSTEMSANDTHEIR ADEQUACY</w:t>
      </w:r>
    </w:p>
    <w:p w14:paraId="257FADB4" w14:textId="77777777" w:rsidR="00881A50" w:rsidRPr="000B5567" w:rsidRDefault="00881A50">
      <w:pPr>
        <w:pStyle w:val="Heading3"/>
        <w:rPr>
          <w:sz w:val="20"/>
          <w:szCs w:val="20"/>
        </w:rPr>
      </w:pPr>
    </w:p>
    <w:p w14:paraId="2E379F91" w14:textId="77777777" w:rsidR="00A33531" w:rsidRPr="000B5567" w:rsidRDefault="00B730BA" w:rsidP="00CC05EB">
      <w:pPr>
        <w:pStyle w:val="BodyText"/>
        <w:rPr>
          <w:color w:val="auto"/>
          <w:sz w:val="20"/>
          <w:szCs w:val="20"/>
        </w:rPr>
      </w:pPr>
      <w:r w:rsidRPr="000B5567">
        <w:rPr>
          <w:color w:val="auto"/>
          <w:sz w:val="20"/>
          <w:szCs w:val="20"/>
        </w:rPr>
        <w:t>Your company has an Internal Control System tailored to size and the nature of its operations aimed at providingreasonable assurance respecting recording and providing reliable financial and operational information, complying withapplicable laws, safeguarding assets from unauthorized use, executing transactions under proper authorization andcomplianceofinternalpolicies.</w:t>
      </w:r>
    </w:p>
    <w:p w14:paraId="26F15AF7" w14:textId="77777777" w:rsidR="00A33531" w:rsidRPr="000B5567" w:rsidRDefault="00B730BA" w:rsidP="00CC05EB">
      <w:pPr>
        <w:pStyle w:val="BodyText"/>
        <w:rPr>
          <w:color w:val="auto"/>
          <w:sz w:val="20"/>
          <w:szCs w:val="20"/>
        </w:rPr>
      </w:pPr>
      <w:r w:rsidRPr="000B5567">
        <w:rPr>
          <w:color w:val="auto"/>
          <w:sz w:val="20"/>
          <w:szCs w:val="20"/>
        </w:rPr>
        <w:lastRenderedPageBreak/>
        <w:t xml:space="preserve">The </w:t>
      </w:r>
      <w:r w:rsidR="00FB522B" w:rsidRPr="000B5567">
        <w:rPr>
          <w:color w:val="auto"/>
          <w:sz w:val="20"/>
          <w:szCs w:val="20"/>
        </w:rPr>
        <w:t>system is manned by a full time</w:t>
      </w:r>
      <w:r w:rsidRPr="000B5567">
        <w:rPr>
          <w:color w:val="auto"/>
          <w:sz w:val="20"/>
          <w:szCs w:val="20"/>
        </w:rPr>
        <w:t xml:space="preserve"> accountant and IT experts. The Audit committee deliberates with themembersofthemanagement,andstatutoryauditorsofthecompanyastotheappropriatenessofthesystemla</w:t>
      </w:r>
      <w:r w:rsidR="00881A50" w:rsidRPr="000B5567">
        <w:rPr>
          <w:color w:val="auto"/>
          <w:sz w:val="20"/>
          <w:szCs w:val="20"/>
        </w:rPr>
        <w:t>id</w:t>
      </w:r>
      <w:r w:rsidRPr="000B5567">
        <w:rPr>
          <w:color w:val="auto"/>
          <w:sz w:val="20"/>
          <w:szCs w:val="20"/>
        </w:rPr>
        <w:t xml:space="preserve">downandcarry out need-based review thereof to conform to the requirements of the Company satisfies itself of the adequacy andeffectiveness of the system .The Committee also keeps the board of directors informed accordingly., Your </w:t>
      </w:r>
      <w:r w:rsidR="00881A50" w:rsidRPr="000B5567">
        <w:rPr>
          <w:color w:val="auto"/>
          <w:sz w:val="20"/>
          <w:szCs w:val="20"/>
        </w:rPr>
        <w:t>B</w:t>
      </w:r>
      <w:r w:rsidRPr="000B5567">
        <w:rPr>
          <w:color w:val="auto"/>
          <w:sz w:val="20"/>
          <w:szCs w:val="20"/>
        </w:rPr>
        <w:t>oard is ofview</w:t>
      </w:r>
      <w:r w:rsidR="00881A50" w:rsidRPr="000B5567">
        <w:rPr>
          <w:color w:val="auto"/>
          <w:sz w:val="20"/>
          <w:szCs w:val="20"/>
        </w:rPr>
        <w:t xml:space="preserve">that </w:t>
      </w:r>
      <w:r w:rsidRPr="000B5567">
        <w:rPr>
          <w:color w:val="auto"/>
          <w:sz w:val="20"/>
          <w:szCs w:val="20"/>
        </w:rPr>
        <w:t>thecontrolsystemiseffective and optimum</w:t>
      </w:r>
    </w:p>
    <w:p w14:paraId="143B6EAE" w14:textId="77777777" w:rsidR="00881A50" w:rsidRPr="000B5567" w:rsidRDefault="00881A50">
      <w:pPr>
        <w:pStyle w:val="Heading3"/>
        <w:spacing w:before="70"/>
        <w:rPr>
          <w:sz w:val="20"/>
          <w:szCs w:val="20"/>
        </w:rPr>
      </w:pPr>
    </w:p>
    <w:p w14:paraId="4711BE7C" w14:textId="77777777" w:rsidR="00A33531" w:rsidRPr="000B5567" w:rsidRDefault="00B730BA">
      <w:pPr>
        <w:pStyle w:val="Heading3"/>
        <w:spacing w:before="70"/>
        <w:rPr>
          <w:sz w:val="20"/>
          <w:szCs w:val="20"/>
        </w:rPr>
      </w:pPr>
      <w:r w:rsidRPr="000B5567">
        <w:rPr>
          <w:sz w:val="20"/>
          <w:szCs w:val="20"/>
        </w:rPr>
        <w:t>RISKMANAGEMENT:</w:t>
      </w:r>
    </w:p>
    <w:p w14:paraId="0EC57A82" w14:textId="77777777" w:rsidR="00881A50" w:rsidRPr="000B5567" w:rsidRDefault="00881A50" w:rsidP="00CC05EB">
      <w:pPr>
        <w:pStyle w:val="BodyText"/>
        <w:rPr>
          <w:color w:val="auto"/>
          <w:sz w:val="20"/>
          <w:szCs w:val="20"/>
        </w:rPr>
      </w:pPr>
    </w:p>
    <w:p w14:paraId="48F99070" w14:textId="77777777" w:rsidR="00A33531" w:rsidRPr="000B5567" w:rsidRDefault="00B730BA" w:rsidP="00CC05EB">
      <w:pPr>
        <w:pStyle w:val="BodyText"/>
        <w:rPr>
          <w:color w:val="auto"/>
          <w:sz w:val="20"/>
          <w:szCs w:val="20"/>
        </w:rPr>
      </w:pPr>
      <w:r w:rsidRPr="000B5567">
        <w:rPr>
          <w:color w:val="auto"/>
          <w:sz w:val="20"/>
          <w:szCs w:val="20"/>
        </w:rPr>
        <w:t>TheBoardoftheCompanyhasapprovedtheRiskManagementPolicyinitsmeetingheldon2</w:t>
      </w:r>
      <w:r w:rsidRPr="000B5567">
        <w:rPr>
          <w:color w:val="auto"/>
          <w:sz w:val="20"/>
          <w:szCs w:val="20"/>
          <w:vertAlign w:val="superscript"/>
        </w:rPr>
        <w:t>nd</w:t>
      </w:r>
      <w:r w:rsidRPr="000B5567">
        <w:rPr>
          <w:color w:val="auto"/>
          <w:sz w:val="20"/>
          <w:szCs w:val="20"/>
        </w:rPr>
        <w:t>February,</w:t>
      </w:r>
    </w:p>
    <w:p w14:paraId="2926EFE8" w14:textId="77777777" w:rsidR="00A33531" w:rsidRPr="000B5567" w:rsidRDefault="00B730BA" w:rsidP="00CC05EB">
      <w:pPr>
        <w:pStyle w:val="BodyText"/>
        <w:rPr>
          <w:color w:val="auto"/>
          <w:sz w:val="20"/>
          <w:szCs w:val="20"/>
        </w:rPr>
      </w:pPr>
      <w:r w:rsidRPr="000B5567">
        <w:rPr>
          <w:color w:val="auto"/>
          <w:sz w:val="20"/>
          <w:szCs w:val="20"/>
        </w:rPr>
        <w:t>2015 and also formed a Risk Management Committee (RMC) to implement and monitor the risk management plan fortheCompany.</w:t>
      </w:r>
    </w:p>
    <w:p w14:paraId="55CE5B3D" w14:textId="77777777" w:rsidR="00957B2F" w:rsidRPr="000B5567" w:rsidRDefault="00957B2F" w:rsidP="00CC05EB">
      <w:pPr>
        <w:pStyle w:val="BodyText"/>
        <w:rPr>
          <w:color w:val="auto"/>
          <w:sz w:val="20"/>
          <w:szCs w:val="20"/>
        </w:rPr>
      </w:pPr>
    </w:p>
    <w:p w14:paraId="688F29B2" w14:textId="77777777" w:rsidR="00A33531" w:rsidRPr="000B5567" w:rsidRDefault="00B730BA">
      <w:pPr>
        <w:pStyle w:val="Heading3"/>
        <w:rPr>
          <w:sz w:val="20"/>
          <w:szCs w:val="20"/>
        </w:rPr>
      </w:pPr>
      <w:r w:rsidRPr="000B5567">
        <w:rPr>
          <w:sz w:val="20"/>
          <w:szCs w:val="20"/>
        </w:rPr>
        <w:t>BOARDEVALUATIONS</w:t>
      </w:r>
    </w:p>
    <w:p w14:paraId="573F7924" w14:textId="77777777" w:rsidR="00881A50" w:rsidRPr="000B5567" w:rsidRDefault="00881A50" w:rsidP="00CC05EB">
      <w:pPr>
        <w:pStyle w:val="BodyText"/>
        <w:rPr>
          <w:color w:val="auto"/>
          <w:sz w:val="20"/>
          <w:szCs w:val="20"/>
        </w:rPr>
      </w:pPr>
    </w:p>
    <w:p w14:paraId="39172E00" w14:textId="77777777" w:rsidR="00A33531" w:rsidRPr="000B5567" w:rsidRDefault="00B730BA" w:rsidP="00CC05EB">
      <w:pPr>
        <w:pStyle w:val="BodyText"/>
        <w:rPr>
          <w:color w:val="auto"/>
          <w:sz w:val="20"/>
          <w:szCs w:val="20"/>
        </w:rPr>
      </w:pPr>
      <w:r w:rsidRPr="000B5567">
        <w:rPr>
          <w:color w:val="auto"/>
          <w:sz w:val="20"/>
          <w:szCs w:val="20"/>
        </w:rPr>
        <w:t>The performance of the Board as a whole, its independent, executive and none executive directors has been carried outin term and based on criteria specified in the formal Performance Evaluation policy approved by the Board. The detailsinthematterofevaluationcriteria,processetc.isgivenintheCorporateGovernancepartofthis report.</w:t>
      </w:r>
    </w:p>
    <w:p w14:paraId="494C7A42" w14:textId="77777777" w:rsidR="00A33531" w:rsidRPr="000B5567" w:rsidRDefault="00B730BA" w:rsidP="00CC05EB">
      <w:pPr>
        <w:pStyle w:val="BodyText"/>
        <w:rPr>
          <w:color w:val="auto"/>
          <w:sz w:val="20"/>
          <w:szCs w:val="20"/>
        </w:rPr>
      </w:pPr>
      <w:r w:rsidRPr="000B5567">
        <w:rPr>
          <w:color w:val="auto"/>
          <w:sz w:val="20"/>
          <w:szCs w:val="20"/>
        </w:rPr>
        <w:t>Pursuant to the provisions of the Act and Regulation 17(10) of the Listing Regulations, a Board Evaluation Policy hasbeen put inplace.</w:t>
      </w:r>
    </w:p>
    <w:p w14:paraId="15FB2207" w14:textId="77777777" w:rsidR="00A33531" w:rsidRPr="000B5567" w:rsidRDefault="00B730BA" w:rsidP="00CC05EB">
      <w:pPr>
        <w:pStyle w:val="BodyText"/>
        <w:rPr>
          <w:color w:val="auto"/>
          <w:sz w:val="20"/>
          <w:szCs w:val="20"/>
        </w:rPr>
      </w:pPr>
      <w:r w:rsidRPr="000B5567">
        <w:rPr>
          <w:color w:val="auto"/>
          <w:sz w:val="20"/>
          <w:szCs w:val="20"/>
        </w:rPr>
        <w:t>A structured questionnaire covering various aspects of the Board’s functioning, Board culture, performance of specificduties by Directors and contribution to the Board proceedings was circulated to the members of the Board... Based ontheresponsesreceived</w:t>
      </w:r>
      <w:r w:rsidR="00881A50" w:rsidRPr="000B5567">
        <w:rPr>
          <w:color w:val="auto"/>
          <w:sz w:val="20"/>
          <w:szCs w:val="20"/>
        </w:rPr>
        <w:t xml:space="preserve">,  </w:t>
      </w:r>
      <w:r w:rsidRPr="000B5567">
        <w:rPr>
          <w:color w:val="auto"/>
          <w:sz w:val="20"/>
          <w:szCs w:val="20"/>
        </w:rPr>
        <w:t>theBoardasawhole,the Committees,theChairpersonandindividualDirectors wereseparatelyevaluatedintheseparate meetingoftheIndependentDirectorsand attheMeetingof the BoardofDirectors.</w:t>
      </w:r>
    </w:p>
    <w:p w14:paraId="5E55172B" w14:textId="77777777" w:rsidR="00A33531" w:rsidRPr="000B5567" w:rsidRDefault="00B730BA" w:rsidP="00CC05EB">
      <w:pPr>
        <w:pStyle w:val="BodyText"/>
        <w:rPr>
          <w:color w:val="auto"/>
          <w:sz w:val="20"/>
          <w:szCs w:val="20"/>
        </w:rPr>
      </w:pPr>
      <w:r w:rsidRPr="000B5567">
        <w:rPr>
          <w:color w:val="auto"/>
          <w:sz w:val="20"/>
          <w:szCs w:val="20"/>
        </w:rPr>
        <w:t>The process of review of Non-Independent Directors and the Board as a whole and also its committees were undertakenin a separate meeting of Independent Directors without the attendance of Non- Independent Directors and members ofthemanagement.</w:t>
      </w:r>
    </w:p>
    <w:p w14:paraId="0166C868" w14:textId="77777777" w:rsidR="00A33531" w:rsidRPr="000B5567" w:rsidRDefault="00B730BA" w:rsidP="00CC05EB">
      <w:pPr>
        <w:pStyle w:val="BodyText"/>
        <w:rPr>
          <w:color w:val="auto"/>
          <w:sz w:val="20"/>
          <w:szCs w:val="20"/>
        </w:rPr>
      </w:pPr>
      <w:r w:rsidRPr="000B5567">
        <w:rPr>
          <w:color w:val="auto"/>
          <w:sz w:val="20"/>
          <w:szCs w:val="20"/>
        </w:rPr>
        <w:t>At the meeting, the performance of the Chairmanof the Company was reviewed taking into account the views of theExecutiveDirectors,Non-</w:t>
      </w:r>
      <w:r w:rsidR="00B7219A" w:rsidRPr="000B5567">
        <w:rPr>
          <w:color w:val="auto"/>
          <w:sz w:val="20"/>
          <w:szCs w:val="20"/>
        </w:rPr>
        <w:t>e</w:t>
      </w:r>
      <w:r w:rsidRPr="000B5567">
        <w:rPr>
          <w:color w:val="auto"/>
          <w:sz w:val="20"/>
          <w:szCs w:val="20"/>
        </w:rPr>
        <w:t>xecutiveDirectorsandIndependentDirectors.Themeetingalsoassessedthequality,quantityand timeliness of the flow of information required for the Board to perform its duties properly. The entire Board ofDirectors,excludingtheDirectorbeingevaluated,evaluatedtheperformanceofeachIndependentDirector.TheDirectorshaveexpressedtheirsatisfaction withthe evaluation process.</w:t>
      </w:r>
    </w:p>
    <w:p w14:paraId="5F22F3F4" w14:textId="77777777" w:rsidR="0042718E" w:rsidRPr="000B5567" w:rsidRDefault="0042718E">
      <w:pPr>
        <w:pStyle w:val="Heading3"/>
        <w:rPr>
          <w:sz w:val="20"/>
          <w:szCs w:val="20"/>
        </w:rPr>
      </w:pPr>
    </w:p>
    <w:p w14:paraId="5AF5BDFE" w14:textId="77777777" w:rsidR="00A33531" w:rsidRPr="000B5567" w:rsidRDefault="00B730BA">
      <w:pPr>
        <w:pStyle w:val="Heading3"/>
        <w:rPr>
          <w:sz w:val="20"/>
          <w:szCs w:val="20"/>
        </w:rPr>
      </w:pPr>
      <w:r w:rsidRPr="000B5567">
        <w:rPr>
          <w:sz w:val="20"/>
          <w:szCs w:val="20"/>
        </w:rPr>
        <w:t>DETAILSOFMATERIALORDERSETC.INTERMSOFSECTION134(q)READWITHCOMPANIES(ACCOUNTS) RULES, 2014.</w:t>
      </w:r>
    </w:p>
    <w:p w14:paraId="2086A339" w14:textId="77777777" w:rsidR="00A33531" w:rsidRPr="000B5567" w:rsidRDefault="00B730BA" w:rsidP="00CC05EB">
      <w:pPr>
        <w:pStyle w:val="BodyText"/>
        <w:rPr>
          <w:color w:val="auto"/>
          <w:sz w:val="20"/>
          <w:szCs w:val="20"/>
        </w:rPr>
      </w:pPr>
      <w:r w:rsidRPr="000B5567">
        <w:rPr>
          <w:color w:val="auto"/>
          <w:sz w:val="20"/>
          <w:szCs w:val="20"/>
        </w:rPr>
        <w:t>During the financial year under report, there are no significant or material orders passed by regulator, court or tribunalimpactingthegoingconcernstatusoftheCompanyorits future operations.</w:t>
      </w:r>
    </w:p>
    <w:p w14:paraId="68309566" w14:textId="77777777" w:rsidR="00A33531" w:rsidRPr="000B5567" w:rsidRDefault="00A33531" w:rsidP="00CC05EB">
      <w:pPr>
        <w:pStyle w:val="BodyText"/>
        <w:rPr>
          <w:color w:val="auto"/>
          <w:sz w:val="20"/>
          <w:szCs w:val="20"/>
        </w:rPr>
      </w:pPr>
    </w:p>
    <w:p w14:paraId="2AE06623" w14:textId="77777777" w:rsidR="00A33531" w:rsidRPr="000B5567" w:rsidRDefault="00B730BA">
      <w:pPr>
        <w:pStyle w:val="Heading3"/>
        <w:spacing w:before="1"/>
        <w:rPr>
          <w:sz w:val="20"/>
          <w:szCs w:val="20"/>
        </w:rPr>
      </w:pPr>
      <w:r w:rsidRPr="000B5567">
        <w:rPr>
          <w:sz w:val="20"/>
          <w:szCs w:val="20"/>
        </w:rPr>
        <w:t>INTERNALCOMPLAINTSCOMMITTEE;</w:t>
      </w:r>
    </w:p>
    <w:p w14:paraId="7DBB1EC2" w14:textId="77777777" w:rsidR="00A33531" w:rsidRPr="000B5567" w:rsidRDefault="00B730BA" w:rsidP="00CC05EB">
      <w:pPr>
        <w:pStyle w:val="BodyText"/>
        <w:rPr>
          <w:color w:val="auto"/>
          <w:sz w:val="20"/>
          <w:szCs w:val="20"/>
        </w:rPr>
      </w:pPr>
      <w:r w:rsidRPr="000B5567">
        <w:rPr>
          <w:color w:val="auto"/>
          <w:sz w:val="20"/>
          <w:szCs w:val="20"/>
        </w:rPr>
        <w:t>The company has an internal complaint committee under the Sexual Harassment of Women At Workplace (Prevention,Prohibition and Redressal) Act, 2013 for prevention and redressal of complaints of sexual harassment and for mattersconcerned,connected or incidental thereto.</w:t>
      </w:r>
    </w:p>
    <w:p w14:paraId="0E97F4B6" w14:textId="77777777" w:rsidR="00A33531" w:rsidRPr="000B5567" w:rsidRDefault="00B730BA" w:rsidP="00CC05EB">
      <w:pPr>
        <w:pStyle w:val="BodyText"/>
        <w:rPr>
          <w:color w:val="auto"/>
          <w:sz w:val="20"/>
          <w:szCs w:val="20"/>
        </w:rPr>
      </w:pPr>
      <w:r w:rsidRPr="000B5567">
        <w:rPr>
          <w:color w:val="auto"/>
          <w:sz w:val="20"/>
          <w:szCs w:val="20"/>
        </w:rPr>
        <w:t>During the financial year under report, the company did not receive any complaint at all from any person connected totheCompany.</w:t>
      </w:r>
    </w:p>
    <w:p w14:paraId="7693A3E2" w14:textId="77777777" w:rsidR="00206E72" w:rsidRPr="000B5567" w:rsidRDefault="00206E72" w:rsidP="00CC05EB">
      <w:pPr>
        <w:pStyle w:val="BodyText"/>
        <w:rPr>
          <w:color w:val="auto"/>
        </w:rPr>
      </w:pPr>
    </w:p>
    <w:p w14:paraId="19031708" w14:textId="77777777" w:rsidR="00A33531" w:rsidRPr="000B5567" w:rsidRDefault="00B730BA">
      <w:pPr>
        <w:pStyle w:val="Heading3"/>
        <w:spacing w:line="250" w:lineRule="exact"/>
        <w:rPr>
          <w:sz w:val="20"/>
          <w:szCs w:val="20"/>
        </w:rPr>
      </w:pPr>
      <w:r w:rsidRPr="000B5567">
        <w:rPr>
          <w:sz w:val="20"/>
          <w:szCs w:val="20"/>
        </w:rPr>
        <w:t>ACKNOWLEDGEMENT</w:t>
      </w:r>
    </w:p>
    <w:p w14:paraId="2697402F" w14:textId="77777777" w:rsidR="00A53ABF" w:rsidRPr="000B5567" w:rsidRDefault="00B730BA" w:rsidP="00CC05EB">
      <w:pPr>
        <w:pStyle w:val="BodyText"/>
        <w:rPr>
          <w:color w:val="auto"/>
          <w:sz w:val="20"/>
          <w:szCs w:val="20"/>
        </w:rPr>
      </w:pPr>
      <w:r w:rsidRPr="000B5567">
        <w:rPr>
          <w:color w:val="auto"/>
          <w:sz w:val="20"/>
          <w:szCs w:val="20"/>
        </w:rPr>
        <w:t>TheBoardtakesthisopportunitytothankallemployees</w:t>
      </w:r>
      <w:r w:rsidR="000B0AD1" w:rsidRPr="000B5567">
        <w:rPr>
          <w:color w:val="auto"/>
          <w:sz w:val="20"/>
          <w:szCs w:val="20"/>
        </w:rPr>
        <w:t xml:space="preserve"> of the company </w:t>
      </w:r>
      <w:r w:rsidRPr="000B5567">
        <w:rPr>
          <w:color w:val="auto"/>
          <w:sz w:val="20"/>
          <w:szCs w:val="20"/>
        </w:rPr>
        <w:t xml:space="preserve"> for their commitment,dedicationandco-operation</w:t>
      </w:r>
    </w:p>
    <w:p w14:paraId="13862058" w14:textId="77777777" w:rsidR="00A33531" w:rsidRPr="000B5567" w:rsidRDefault="00B730BA" w:rsidP="00CC05EB">
      <w:pPr>
        <w:pStyle w:val="BodyText"/>
        <w:rPr>
          <w:color w:val="auto"/>
          <w:sz w:val="20"/>
          <w:szCs w:val="20"/>
        </w:rPr>
      </w:pPr>
      <w:r w:rsidRPr="000B5567">
        <w:rPr>
          <w:color w:val="auto"/>
          <w:sz w:val="20"/>
          <w:szCs w:val="20"/>
        </w:rPr>
        <w:t>.Byorder oftheBoard</w:t>
      </w:r>
    </w:p>
    <w:p w14:paraId="1B939E92" w14:textId="77777777" w:rsidR="00A33531" w:rsidRPr="000B5567" w:rsidRDefault="00B730BA" w:rsidP="00CC05EB">
      <w:pPr>
        <w:pStyle w:val="BodyText"/>
        <w:rPr>
          <w:color w:val="auto"/>
          <w:sz w:val="20"/>
          <w:szCs w:val="20"/>
        </w:rPr>
      </w:pPr>
      <w:r w:rsidRPr="000B5567">
        <w:rPr>
          <w:color w:val="auto"/>
          <w:sz w:val="20"/>
          <w:szCs w:val="20"/>
        </w:rPr>
        <w:t>SD/-</w:t>
      </w:r>
    </w:p>
    <w:p w14:paraId="09370F46" w14:textId="77777777" w:rsidR="00A33531" w:rsidRPr="000B5567" w:rsidRDefault="00A33531" w:rsidP="00CC05EB">
      <w:pPr>
        <w:pStyle w:val="BodyText"/>
        <w:rPr>
          <w:color w:val="auto"/>
          <w:sz w:val="20"/>
          <w:szCs w:val="20"/>
        </w:rPr>
      </w:pPr>
    </w:p>
    <w:p w14:paraId="2051A7CE" w14:textId="77777777" w:rsidR="00A33531" w:rsidRPr="000B5567" w:rsidRDefault="00B730BA">
      <w:pPr>
        <w:pStyle w:val="Heading3"/>
        <w:spacing w:line="252" w:lineRule="exact"/>
        <w:rPr>
          <w:sz w:val="20"/>
          <w:szCs w:val="20"/>
        </w:rPr>
      </w:pPr>
      <w:r w:rsidRPr="000B5567">
        <w:rPr>
          <w:sz w:val="20"/>
          <w:szCs w:val="20"/>
        </w:rPr>
        <w:t>SIKANDAR HAFIZKHAN</w:t>
      </w:r>
    </w:p>
    <w:p w14:paraId="779F463A" w14:textId="77777777" w:rsidR="00A33531" w:rsidRPr="000B5567" w:rsidRDefault="00B730BA">
      <w:pPr>
        <w:spacing w:line="252" w:lineRule="exact"/>
        <w:ind w:left="179"/>
        <w:jc w:val="both"/>
        <w:rPr>
          <w:b/>
          <w:sz w:val="20"/>
          <w:szCs w:val="20"/>
        </w:rPr>
      </w:pPr>
      <w:r w:rsidRPr="000B5567">
        <w:rPr>
          <w:b/>
          <w:sz w:val="20"/>
          <w:szCs w:val="20"/>
        </w:rPr>
        <w:t>Chairman&amp;Mg. Director</w:t>
      </w:r>
    </w:p>
    <w:p w14:paraId="34560858" w14:textId="77777777" w:rsidR="00A33531" w:rsidRPr="000B5567" w:rsidRDefault="00A33531" w:rsidP="00CC05EB">
      <w:pPr>
        <w:pStyle w:val="BodyText"/>
        <w:rPr>
          <w:color w:val="auto"/>
          <w:sz w:val="20"/>
          <w:szCs w:val="20"/>
        </w:rPr>
      </w:pPr>
    </w:p>
    <w:p w14:paraId="638AF9C0" w14:textId="77777777" w:rsidR="00A33531" w:rsidRPr="000B5567" w:rsidRDefault="00B730BA" w:rsidP="00CC05EB">
      <w:pPr>
        <w:pStyle w:val="BodyText"/>
        <w:rPr>
          <w:color w:val="auto"/>
          <w:sz w:val="20"/>
          <w:szCs w:val="20"/>
        </w:rPr>
      </w:pPr>
      <w:r w:rsidRPr="000B5567">
        <w:rPr>
          <w:color w:val="auto"/>
          <w:sz w:val="20"/>
          <w:szCs w:val="20"/>
        </w:rPr>
        <w:t>Bhopal:</w:t>
      </w:r>
      <w:r w:rsidR="007A127D" w:rsidRPr="000B5567">
        <w:rPr>
          <w:color w:val="auto"/>
          <w:sz w:val="20"/>
          <w:szCs w:val="20"/>
        </w:rPr>
        <w:t>_</w:t>
      </w:r>
      <w:r w:rsidR="00066757" w:rsidRPr="000B5567">
        <w:rPr>
          <w:color w:val="auto"/>
          <w:sz w:val="20"/>
          <w:szCs w:val="20"/>
        </w:rPr>
        <w:t>04-09-2025</w:t>
      </w:r>
    </w:p>
    <w:p w14:paraId="659C1629" w14:textId="77777777" w:rsidR="00A33531" w:rsidRPr="000B5567" w:rsidRDefault="00A33531">
      <w:pPr>
        <w:jc w:val="both"/>
        <w:sectPr w:rsidR="00A33531" w:rsidRPr="000B5567" w:rsidSect="008D264D">
          <w:footerReference w:type="default" r:id="rId30"/>
          <w:pgSz w:w="12240" w:h="15840"/>
          <w:pgMar w:top="780" w:right="616" w:bottom="520" w:left="740" w:header="0" w:footer="296" w:gutter="0"/>
          <w:cols w:space="720"/>
        </w:sectPr>
      </w:pPr>
    </w:p>
    <w:p w14:paraId="300B13D0" w14:textId="77777777" w:rsidR="00A33531" w:rsidRPr="000B5567" w:rsidRDefault="00B730BA">
      <w:pPr>
        <w:pStyle w:val="Heading3"/>
        <w:spacing w:before="70"/>
        <w:ind w:left="1635" w:right="1997"/>
        <w:jc w:val="center"/>
        <w:rPr>
          <w:sz w:val="20"/>
          <w:szCs w:val="20"/>
          <w:u w:val="single"/>
        </w:rPr>
      </w:pPr>
      <w:r w:rsidRPr="000B5567">
        <w:rPr>
          <w:sz w:val="20"/>
          <w:szCs w:val="20"/>
          <w:u w:val="single"/>
        </w:rPr>
        <w:lastRenderedPageBreak/>
        <w:t>MANAGEMENTDISCUSSIONSANDANALYSIS</w:t>
      </w:r>
    </w:p>
    <w:p w14:paraId="3403E223" w14:textId="77777777" w:rsidR="00A33531" w:rsidRPr="000B5567" w:rsidRDefault="00A33531" w:rsidP="00CC05EB">
      <w:pPr>
        <w:pStyle w:val="BodyText"/>
        <w:rPr>
          <w:color w:val="auto"/>
          <w:sz w:val="20"/>
          <w:szCs w:val="20"/>
        </w:rPr>
      </w:pPr>
    </w:p>
    <w:p w14:paraId="14072ECF" w14:textId="77777777" w:rsidR="00A33531" w:rsidRPr="000B5567" w:rsidRDefault="00B730BA">
      <w:pPr>
        <w:ind w:left="179"/>
        <w:rPr>
          <w:b/>
          <w:sz w:val="20"/>
          <w:szCs w:val="20"/>
        </w:rPr>
      </w:pPr>
      <w:r w:rsidRPr="000B5567">
        <w:rPr>
          <w:b/>
          <w:sz w:val="20"/>
          <w:szCs w:val="20"/>
          <w:u w:val="thick"/>
        </w:rPr>
        <w:t>CompanyApproachtotheBusiness</w:t>
      </w:r>
    </w:p>
    <w:p w14:paraId="729B89B9" w14:textId="77777777" w:rsidR="00A33531" w:rsidRPr="000B5567" w:rsidRDefault="00A33531" w:rsidP="00CC05EB">
      <w:pPr>
        <w:pStyle w:val="BodyText"/>
        <w:rPr>
          <w:color w:val="auto"/>
          <w:sz w:val="20"/>
          <w:szCs w:val="20"/>
        </w:rPr>
      </w:pPr>
    </w:p>
    <w:p w14:paraId="53FF65D5" w14:textId="77777777" w:rsidR="00006B60" w:rsidRPr="000B5567" w:rsidRDefault="00B730BA" w:rsidP="00CC05EB">
      <w:pPr>
        <w:pStyle w:val="BodyText"/>
        <w:rPr>
          <w:color w:val="auto"/>
          <w:sz w:val="20"/>
          <w:szCs w:val="20"/>
        </w:rPr>
      </w:pPr>
      <w:r w:rsidRPr="000B5567">
        <w:rPr>
          <w:color w:val="auto"/>
          <w:sz w:val="20"/>
          <w:szCs w:val="20"/>
        </w:rPr>
        <w:t xml:space="preserve">With a consistently growing middle class and increasing disposable income, the tourism and hospitality sector </w:t>
      </w:r>
      <w:r w:rsidR="00E26950" w:rsidRPr="000B5567">
        <w:rPr>
          <w:color w:val="auto"/>
          <w:sz w:val="20"/>
          <w:szCs w:val="20"/>
        </w:rPr>
        <w:t xml:space="preserve"> is</w:t>
      </w:r>
      <w:r w:rsidRPr="000B5567">
        <w:rPr>
          <w:color w:val="auto"/>
          <w:sz w:val="20"/>
          <w:szCs w:val="20"/>
        </w:rPr>
        <w:t>expe</w:t>
      </w:r>
      <w:r w:rsidR="00006B60" w:rsidRPr="000B5567">
        <w:rPr>
          <w:color w:val="auto"/>
          <w:sz w:val="20"/>
          <w:szCs w:val="20"/>
        </w:rPr>
        <w:t>cted to witness a healthy growt</w:t>
      </w:r>
      <w:r w:rsidR="00E26950" w:rsidRPr="000B5567">
        <w:rPr>
          <w:color w:val="auto"/>
          <w:sz w:val="20"/>
          <w:szCs w:val="20"/>
        </w:rPr>
        <w:t>h.</w:t>
      </w:r>
      <w:r w:rsidRPr="000B5567">
        <w:rPr>
          <w:color w:val="auto"/>
          <w:sz w:val="20"/>
          <w:szCs w:val="20"/>
        </w:rPr>
        <w:t xml:space="preserve">The hospitality sector encompasses a wide varietyof activities within the services sector and is a major </w:t>
      </w:r>
      <w:r w:rsidR="001A6FE3" w:rsidRPr="000B5567">
        <w:rPr>
          <w:color w:val="auto"/>
          <w:sz w:val="20"/>
          <w:szCs w:val="20"/>
        </w:rPr>
        <w:t xml:space="preserve"> direct and indirect </w:t>
      </w:r>
      <w:r w:rsidRPr="000B5567">
        <w:rPr>
          <w:color w:val="auto"/>
          <w:sz w:val="20"/>
          <w:szCs w:val="20"/>
        </w:rPr>
        <w:t>job provider</w:t>
      </w:r>
      <w:r w:rsidR="001A6FE3" w:rsidRPr="000B5567">
        <w:rPr>
          <w:color w:val="auto"/>
          <w:sz w:val="20"/>
          <w:szCs w:val="20"/>
        </w:rPr>
        <w:t>.</w:t>
      </w:r>
    </w:p>
    <w:p w14:paraId="07F27E50" w14:textId="77777777" w:rsidR="00A33531" w:rsidRPr="000B5567" w:rsidRDefault="003E323C" w:rsidP="00CC05EB">
      <w:pPr>
        <w:pStyle w:val="BodyText"/>
        <w:rPr>
          <w:color w:val="auto"/>
          <w:sz w:val="20"/>
          <w:szCs w:val="20"/>
        </w:rPr>
      </w:pPr>
      <w:r w:rsidRPr="000B5567">
        <w:rPr>
          <w:color w:val="auto"/>
          <w:sz w:val="20"/>
          <w:szCs w:val="20"/>
        </w:rPr>
        <w:t xml:space="preserve">Due to expiry of  the lease deed of  company during the preceding </w:t>
      </w:r>
      <w:r w:rsidR="00C823CF" w:rsidRPr="000B5567">
        <w:rPr>
          <w:color w:val="auto"/>
          <w:sz w:val="20"/>
          <w:szCs w:val="20"/>
        </w:rPr>
        <w:t>,</w:t>
      </w:r>
      <w:r w:rsidR="00006B60" w:rsidRPr="000B5567">
        <w:rPr>
          <w:color w:val="auto"/>
          <w:sz w:val="20"/>
          <w:szCs w:val="20"/>
        </w:rPr>
        <w:t xml:space="preserve"> the company </w:t>
      </w:r>
      <w:r w:rsidR="00BF4E7C" w:rsidRPr="000B5567">
        <w:rPr>
          <w:color w:val="auto"/>
          <w:sz w:val="20"/>
          <w:szCs w:val="20"/>
        </w:rPr>
        <w:t xml:space="preserve">  could earn </w:t>
      </w:r>
      <w:r w:rsidR="006B33DA" w:rsidRPr="000B5567">
        <w:rPr>
          <w:color w:val="auto"/>
          <w:sz w:val="20"/>
          <w:szCs w:val="20"/>
        </w:rPr>
        <w:t xml:space="preserve"> on rental basis </w:t>
      </w:r>
      <w:r w:rsidR="00BF4E7C" w:rsidRPr="000B5567">
        <w:rPr>
          <w:color w:val="auto"/>
          <w:sz w:val="20"/>
          <w:szCs w:val="20"/>
        </w:rPr>
        <w:t xml:space="preserve">only </w:t>
      </w:r>
      <w:r w:rsidR="006B33DA" w:rsidRPr="000B5567">
        <w:rPr>
          <w:color w:val="auto"/>
          <w:sz w:val="20"/>
          <w:szCs w:val="20"/>
        </w:rPr>
        <w:t xml:space="preserve">Rs. </w:t>
      </w:r>
      <w:r w:rsidR="006D2CF2" w:rsidRPr="000B5567">
        <w:rPr>
          <w:color w:val="auto"/>
          <w:sz w:val="20"/>
          <w:szCs w:val="20"/>
        </w:rPr>
        <w:t xml:space="preserve">6.93 lacs </w:t>
      </w:r>
      <w:r w:rsidR="00BF4E7C" w:rsidRPr="000B5567">
        <w:rPr>
          <w:color w:val="auto"/>
          <w:sz w:val="20"/>
          <w:szCs w:val="20"/>
        </w:rPr>
        <w:t>.</w:t>
      </w:r>
      <w:r w:rsidR="006B33DA" w:rsidRPr="000B5567">
        <w:rPr>
          <w:color w:val="auto"/>
          <w:sz w:val="20"/>
          <w:szCs w:val="20"/>
        </w:rPr>
        <w:t xml:space="preserve">However, the </w:t>
      </w:r>
      <w:r w:rsidR="00BF4E7C" w:rsidRPr="000B5567">
        <w:rPr>
          <w:color w:val="auto"/>
          <w:sz w:val="20"/>
          <w:szCs w:val="20"/>
        </w:rPr>
        <w:t xml:space="preserve">  company is  in the process of  exploringnew business  opportunities for  investment  in land property for the development of a new hotel and banquet  premises  ne</w:t>
      </w:r>
      <w:r w:rsidR="0024111A" w:rsidRPr="000B5567">
        <w:rPr>
          <w:color w:val="auto"/>
          <w:sz w:val="20"/>
          <w:szCs w:val="20"/>
        </w:rPr>
        <w:t>a</w:t>
      </w:r>
      <w:r w:rsidR="00BF4E7C" w:rsidRPr="000B5567">
        <w:rPr>
          <w:color w:val="auto"/>
          <w:sz w:val="20"/>
          <w:szCs w:val="20"/>
        </w:rPr>
        <w:t>r airport</w:t>
      </w:r>
      <w:r w:rsidR="0024111A" w:rsidRPr="000B5567">
        <w:rPr>
          <w:color w:val="auto"/>
          <w:sz w:val="20"/>
          <w:szCs w:val="20"/>
        </w:rPr>
        <w:t>,</w:t>
      </w:r>
      <w:r w:rsidR="00BF4E7C" w:rsidRPr="000B5567">
        <w:rPr>
          <w:color w:val="auto"/>
          <w:sz w:val="20"/>
          <w:szCs w:val="20"/>
        </w:rPr>
        <w:t xml:space="preserve">  Bhopal</w:t>
      </w:r>
      <w:r w:rsidR="0024111A" w:rsidRPr="000B5567">
        <w:rPr>
          <w:color w:val="auto"/>
          <w:sz w:val="20"/>
          <w:szCs w:val="20"/>
        </w:rPr>
        <w:t xml:space="preserve">, </w:t>
      </w:r>
      <w:r w:rsidR="00BF4E7C" w:rsidRPr="000B5567">
        <w:rPr>
          <w:color w:val="auto"/>
          <w:sz w:val="20"/>
          <w:szCs w:val="20"/>
        </w:rPr>
        <w:t xml:space="preserve"> and considering this fact the financial results of  the company for the financial year ended 31-03-202</w:t>
      </w:r>
      <w:r w:rsidR="00684D71" w:rsidRPr="000B5567">
        <w:rPr>
          <w:color w:val="auto"/>
          <w:sz w:val="20"/>
          <w:szCs w:val="20"/>
        </w:rPr>
        <w:t>5</w:t>
      </w:r>
      <w:r w:rsidR="00BF4E7C" w:rsidRPr="000B5567">
        <w:rPr>
          <w:color w:val="auto"/>
          <w:sz w:val="20"/>
          <w:szCs w:val="20"/>
        </w:rPr>
        <w:t xml:space="preserve"> have been drawn  on  going concern basis.</w:t>
      </w:r>
    </w:p>
    <w:p w14:paraId="7CE4860C" w14:textId="77777777" w:rsidR="00305996" w:rsidRPr="000B5567" w:rsidRDefault="00305996">
      <w:pPr>
        <w:ind w:left="179"/>
        <w:rPr>
          <w:b/>
          <w:sz w:val="20"/>
          <w:szCs w:val="20"/>
          <w:u w:val="thick"/>
        </w:rPr>
      </w:pPr>
    </w:p>
    <w:p w14:paraId="65F76308" w14:textId="77777777" w:rsidR="00A33531" w:rsidRPr="000B5567" w:rsidRDefault="00B730BA">
      <w:pPr>
        <w:ind w:left="179"/>
        <w:rPr>
          <w:b/>
          <w:sz w:val="20"/>
          <w:szCs w:val="20"/>
        </w:rPr>
      </w:pPr>
      <w:r w:rsidRPr="000B5567">
        <w:rPr>
          <w:b/>
          <w:sz w:val="20"/>
          <w:szCs w:val="20"/>
          <w:u w:val="thick"/>
        </w:rPr>
        <w:t>InternalControlSystems:</w:t>
      </w:r>
    </w:p>
    <w:p w14:paraId="5E9F20AB" w14:textId="77777777" w:rsidR="00A33531" w:rsidRPr="000B5567" w:rsidRDefault="00006B60" w:rsidP="00935A4E">
      <w:pPr>
        <w:pStyle w:val="BodyText"/>
        <w:ind w:left="181"/>
        <w:rPr>
          <w:color w:val="auto"/>
          <w:sz w:val="20"/>
          <w:szCs w:val="20"/>
        </w:rPr>
      </w:pPr>
      <w:r w:rsidRPr="000B5567">
        <w:rPr>
          <w:color w:val="auto"/>
          <w:sz w:val="20"/>
          <w:szCs w:val="20"/>
        </w:rPr>
        <w:t>As soon as the Company is able to esta</w:t>
      </w:r>
      <w:r w:rsidR="00BB24D9" w:rsidRPr="000B5567">
        <w:rPr>
          <w:color w:val="auto"/>
          <w:sz w:val="20"/>
          <w:szCs w:val="20"/>
        </w:rPr>
        <w:t>blish  a new hotel premises  ne</w:t>
      </w:r>
      <w:r w:rsidRPr="000B5567">
        <w:rPr>
          <w:color w:val="auto"/>
          <w:sz w:val="20"/>
          <w:szCs w:val="20"/>
        </w:rPr>
        <w:t xml:space="preserve">ar the </w:t>
      </w:r>
      <w:r w:rsidR="00BB24D9" w:rsidRPr="000B5567">
        <w:rPr>
          <w:color w:val="auto"/>
          <w:sz w:val="20"/>
          <w:szCs w:val="20"/>
        </w:rPr>
        <w:t xml:space="preserve">Bhopal </w:t>
      </w:r>
      <w:r w:rsidRPr="000B5567">
        <w:rPr>
          <w:color w:val="auto"/>
          <w:sz w:val="20"/>
          <w:szCs w:val="20"/>
        </w:rPr>
        <w:t xml:space="preserve">Airport </w:t>
      </w:r>
      <w:r w:rsidR="00DD4C5C" w:rsidRPr="000B5567">
        <w:rPr>
          <w:color w:val="auto"/>
          <w:sz w:val="20"/>
          <w:szCs w:val="20"/>
        </w:rPr>
        <w:t xml:space="preserve"> or at any suitable place </w:t>
      </w:r>
      <w:r w:rsidRPr="000B5567">
        <w:rPr>
          <w:color w:val="auto"/>
          <w:sz w:val="20"/>
          <w:szCs w:val="20"/>
        </w:rPr>
        <w:t xml:space="preserve">it would ensure  that it is able to  obtain and </w:t>
      </w:r>
      <w:r w:rsidR="00B730BA" w:rsidRPr="000B5567">
        <w:rPr>
          <w:color w:val="auto"/>
          <w:sz w:val="20"/>
          <w:szCs w:val="20"/>
        </w:rPr>
        <w:t>maintain all</w:t>
      </w:r>
      <w:r w:rsidR="0067010C" w:rsidRPr="000B5567">
        <w:rPr>
          <w:color w:val="auto"/>
          <w:sz w:val="20"/>
          <w:szCs w:val="20"/>
        </w:rPr>
        <w:t xml:space="preserve">statutory </w:t>
      </w:r>
      <w:r w:rsidR="00B730BA" w:rsidRPr="000B5567">
        <w:rPr>
          <w:color w:val="auto"/>
          <w:sz w:val="20"/>
          <w:szCs w:val="20"/>
        </w:rPr>
        <w:t xml:space="preserve"> licensing</w:t>
      </w:r>
      <w:r w:rsidRPr="000B5567">
        <w:rPr>
          <w:color w:val="auto"/>
          <w:sz w:val="20"/>
          <w:szCs w:val="20"/>
        </w:rPr>
        <w:t xml:space="preserve">with necessary </w:t>
      </w:r>
      <w:r w:rsidR="00B730BA" w:rsidRPr="000B5567">
        <w:rPr>
          <w:color w:val="auto"/>
          <w:sz w:val="20"/>
          <w:szCs w:val="20"/>
        </w:rPr>
        <w:t xml:space="preserve"> controls, financial checks</w:t>
      </w:r>
      <w:r w:rsidRPr="000B5567">
        <w:rPr>
          <w:color w:val="auto"/>
          <w:sz w:val="20"/>
          <w:szCs w:val="20"/>
        </w:rPr>
        <w:t xml:space="preserve">  and ensure that  the</w:t>
      </w:r>
      <w:r w:rsidR="00DF7F96" w:rsidRPr="000B5567">
        <w:rPr>
          <w:color w:val="auto"/>
          <w:sz w:val="20"/>
          <w:szCs w:val="20"/>
        </w:rPr>
        <w:t>i</w:t>
      </w:r>
      <w:r w:rsidR="00B730BA" w:rsidRPr="000B5567">
        <w:rPr>
          <w:color w:val="auto"/>
          <w:sz w:val="20"/>
          <w:szCs w:val="20"/>
        </w:rPr>
        <w:t xml:space="preserve">nternal controls asregards operations </w:t>
      </w:r>
      <w:r w:rsidR="00DF7F96" w:rsidRPr="000B5567">
        <w:rPr>
          <w:color w:val="auto"/>
          <w:sz w:val="20"/>
          <w:szCs w:val="20"/>
        </w:rPr>
        <w:t xml:space="preserve"> are</w:t>
      </w:r>
      <w:r w:rsidR="00B730BA" w:rsidRPr="000B5567">
        <w:rPr>
          <w:color w:val="auto"/>
          <w:sz w:val="20"/>
          <w:szCs w:val="20"/>
        </w:rPr>
        <w:t>in line with industry norms. Proper accounting procedures</w:t>
      </w:r>
      <w:r w:rsidR="00814BCC" w:rsidRPr="000B5567">
        <w:rPr>
          <w:color w:val="auto"/>
          <w:sz w:val="20"/>
          <w:szCs w:val="20"/>
        </w:rPr>
        <w:t xml:space="preserve">would </w:t>
      </w:r>
      <w:r w:rsidR="00DF7F96" w:rsidRPr="000B5567">
        <w:rPr>
          <w:color w:val="auto"/>
          <w:sz w:val="20"/>
          <w:szCs w:val="20"/>
        </w:rPr>
        <w:t xml:space="preserve"> be</w:t>
      </w:r>
      <w:r w:rsidR="00B730BA" w:rsidRPr="000B5567">
        <w:rPr>
          <w:color w:val="auto"/>
          <w:sz w:val="20"/>
          <w:szCs w:val="20"/>
        </w:rPr>
        <w:t>adhered</w:t>
      </w:r>
      <w:r w:rsidR="00DF7F96" w:rsidRPr="000B5567">
        <w:rPr>
          <w:color w:val="auto"/>
          <w:sz w:val="20"/>
          <w:szCs w:val="20"/>
        </w:rPr>
        <w:t xml:space="preserve">to ensure </w:t>
      </w:r>
      <w:r w:rsidR="00B730BA" w:rsidRPr="000B5567">
        <w:rPr>
          <w:color w:val="auto"/>
          <w:sz w:val="20"/>
          <w:szCs w:val="20"/>
        </w:rPr>
        <w:t>cost</w:t>
      </w:r>
      <w:r w:rsidR="00814BCC" w:rsidRPr="000B5567">
        <w:rPr>
          <w:color w:val="auto"/>
          <w:sz w:val="20"/>
          <w:szCs w:val="20"/>
        </w:rPr>
        <w:t>minimisation</w:t>
      </w:r>
      <w:r w:rsidR="00DF7F96" w:rsidRPr="000B5567">
        <w:rPr>
          <w:color w:val="auto"/>
          <w:sz w:val="20"/>
          <w:szCs w:val="20"/>
        </w:rPr>
        <w:t>.</w:t>
      </w:r>
    </w:p>
    <w:p w14:paraId="19B51624" w14:textId="77777777" w:rsidR="00E14253" w:rsidRPr="000B5567" w:rsidRDefault="00E14253" w:rsidP="00935A4E">
      <w:pPr>
        <w:spacing w:before="70"/>
        <w:ind w:left="179"/>
        <w:jc w:val="both"/>
        <w:rPr>
          <w:b/>
          <w:sz w:val="20"/>
          <w:szCs w:val="20"/>
          <w:u w:val="thick"/>
        </w:rPr>
      </w:pPr>
    </w:p>
    <w:p w14:paraId="531F2AA2" w14:textId="77777777" w:rsidR="00A33531" w:rsidRPr="000B5567" w:rsidRDefault="00B730BA">
      <w:pPr>
        <w:spacing w:before="70"/>
        <w:ind w:left="179"/>
        <w:rPr>
          <w:b/>
          <w:sz w:val="20"/>
          <w:szCs w:val="20"/>
        </w:rPr>
      </w:pPr>
      <w:r w:rsidRPr="000B5567">
        <w:rPr>
          <w:b/>
          <w:sz w:val="20"/>
          <w:szCs w:val="20"/>
          <w:u w:val="thick"/>
        </w:rPr>
        <w:t>Opportunities</w:t>
      </w:r>
    </w:p>
    <w:p w14:paraId="6DB37499" w14:textId="77777777" w:rsidR="00A33531" w:rsidRPr="000B5567" w:rsidRDefault="00A33531" w:rsidP="00CC05EB">
      <w:pPr>
        <w:pStyle w:val="BodyText"/>
        <w:rPr>
          <w:color w:val="auto"/>
          <w:sz w:val="20"/>
          <w:szCs w:val="20"/>
        </w:rPr>
      </w:pPr>
    </w:p>
    <w:p w14:paraId="188CF311" w14:textId="77777777" w:rsidR="00935A4E" w:rsidRPr="000B5567" w:rsidRDefault="00B730BA" w:rsidP="00CC05EB">
      <w:pPr>
        <w:pStyle w:val="BodyText"/>
        <w:rPr>
          <w:color w:val="auto"/>
          <w:sz w:val="20"/>
          <w:szCs w:val="20"/>
        </w:rPr>
      </w:pPr>
      <w:r w:rsidRPr="000B5567">
        <w:rPr>
          <w:color w:val="auto"/>
          <w:sz w:val="20"/>
          <w:szCs w:val="20"/>
        </w:rPr>
        <w:t xml:space="preserve">The Corporate and Conference segment along with foreign tourist segment is expected to show a decent growth.Economic projections appear to indicate towards a Major Boom for the Hospitality Industry. TheBhopal Airport is now an International Airport, and this is resulting in increase in number of flights. </w:t>
      </w:r>
    </w:p>
    <w:p w14:paraId="725592CA" w14:textId="77777777" w:rsidR="00BF6805" w:rsidRPr="000B5567" w:rsidRDefault="00BF6805" w:rsidP="00CC05EB">
      <w:pPr>
        <w:pStyle w:val="BodyText"/>
        <w:rPr>
          <w:b/>
          <w:color w:val="auto"/>
          <w:sz w:val="20"/>
          <w:szCs w:val="20"/>
          <w:u w:val="single"/>
        </w:rPr>
      </w:pPr>
    </w:p>
    <w:p w14:paraId="57ED3163" w14:textId="77777777" w:rsidR="00935A4E" w:rsidRPr="0012725C" w:rsidRDefault="00125FDE" w:rsidP="00CC05EB">
      <w:pPr>
        <w:pStyle w:val="BodyText"/>
        <w:rPr>
          <w:b/>
          <w:color w:val="auto"/>
          <w:kern w:val="0"/>
          <w:sz w:val="20"/>
          <w:szCs w:val="20"/>
          <w:u w:val="thick"/>
        </w:rPr>
      </w:pPr>
      <w:r w:rsidRPr="0012725C">
        <w:rPr>
          <w:b/>
          <w:color w:val="auto"/>
          <w:kern w:val="0"/>
          <w:sz w:val="20"/>
          <w:szCs w:val="20"/>
          <w:u w:val="thick"/>
        </w:rPr>
        <w:t>Threats</w:t>
      </w:r>
    </w:p>
    <w:p w14:paraId="418C9348" w14:textId="77777777" w:rsidR="00BF6805" w:rsidRPr="000B5567" w:rsidRDefault="00BF6805" w:rsidP="00CC05EB">
      <w:pPr>
        <w:pStyle w:val="BodyText"/>
        <w:rPr>
          <w:color w:val="auto"/>
          <w:sz w:val="20"/>
          <w:szCs w:val="20"/>
        </w:rPr>
      </w:pPr>
    </w:p>
    <w:p w14:paraId="48FB15B6" w14:textId="77777777" w:rsidR="00DF7F96" w:rsidRPr="000B5567" w:rsidRDefault="00DF7F96" w:rsidP="00CC05EB">
      <w:pPr>
        <w:pStyle w:val="BodyText"/>
        <w:rPr>
          <w:color w:val="auto"/>
          <w:sz w:val="20"/>
          <w:szCs w:val="20"/>
        </w:rPr>
      </w:pPr>
      <w:r w:rsidRPr="000B5567">
        <w:rPr>
          <w:color w:val="auto"/>
          <w:sz w:val="20"/>
          <w:szCs w:val="20"/>
        </w:rPr>
        <w:t>The expiry  of  term of leasehold land  of  the company since  July 2022 has been  the major threat faced by the Compnay and it is considering  a proposal to transfer  its building structure and  all immovable assets owned by</w:t>
      </w:r>
      <w:r w:rsidR="00A94C1A" w:rsidRPr="000B5567">
        <w:rPr>
          <w:color w:val="auto"/>
          <w:sz w:val="20"/>
          <w:szCs w:val="20"/>
        </w:rPr>
        <w:t xml:space="preserve">it </w:t>
      </w:r>
      <w:r w:rsidRPr="000B5567">
        <w:rPr>
          <w:color w:val="auto"/>
          <w:sz w:val="20"/>
          <w:szCs w:val="20"/>
        </w:rPr>
        <w:t xml:space="preserve"> to  the lessor for consideration to be decided mutually. Negotiation in  this respect are still in process.</w:t>
      </w:r>
    </w:p>
    <w:p w14:paraId="637CB7D0" w14:textId="77777777" w:rsidR="00BF6805" w:rsidRPr="000B5567" w:rsidRDefault="00BF6805" w:rsidP="00CC05EB">
      <w:pPr>
        <w:pStyle w:val="BodyText"/>
        <w:rPr>
          <w:color w:val="auto"/>
          <w:sz w:val="20"/>
          <w:szCs w:val="20"/>
        </w:rPr>
      </w:pPr>
    </w:p>
    <w:p w14:paraId="42A49874" w14:textId="77777777" w:rsidR="00A33531" w:rsidRPr="000B5567" w:rsidRDefault="00B730BA">
      <w:pPr>
        <w:ind w:left="179"/>
        <w:rPr>
          <w:b/>
          <w:sz w:val="20"/>
          <w:szCs w:val="20"/>
        </w:rPr>
      </w:pPr>
      <w:r w:rsidRPr="000B5567">
        <w:rPr>
          <w:b/>
          <w:sz w:val="20"/>
          <w:szCs w:val="20"/>
          <w:u w:val="thick"/>
        </w:rPr>
        <w:t>RiskandConcerns:</w:t>
      </w:r>
    </w:p>
    <w:p w14:paraId="3F797794" w14:textId="77777777" w:rsidR="00A33531" w:rsidRPr="000B5567" w:rsidRDefault="00A33531" w:rsidP="00CC05EB">
      <w:pPr>
        <w:pStyle w:val="BodyText"/>
        <w:rPr>
          <w:color w:val="auto"/>
          <w:sz w:val="20"/>
          <w:szCs w:val="20"/>
        </w:rPr>
      </w:pPr>
    </w:p>
    <w:p w14:paraId="31ED2FA6" w14:textId="77777777" w:rsidR="00A33531" w:rsidRPr="000B5567" w:rsidRDefault="00185CA8" w:rsidP="00CC05EB">
      <w:pPr>
        <w:pStyle w:val="BodyText"/>
        <w:rPr>
          <w:color w:val="auto"/>
          <w:sz w:val="20"/>
          <w:szCs w:val="20"/>
        </w:rPr>
      </w:pPr>
      <w:r w:rsidRPr="000B5567">
        <w:rPr>
          <w:color w:val="auto"/>
          <w:sz w:val="20"/>
          <w:szCs w:val="20"/>
        </w:rPr>
        <w:t>Since the Compnay is presently engaged in planning  toset  up a new hotel  premises near the Airport in Bhopal</w:t>
      </w:r>
      <w:r w:rsidR="00A25D12" w:rsidRPr="000B5567">
        <w:rPr>
          <w:color w:val="auto"/>
          <w:sz w:val="20"/>
          <w:szCs w:val="20"/>
        </w:rPr>
        <w:t xml:space="preserve"> or any other suitable place </w:t>
      </w:r>
      <w:r w:rsidRPr="000B5567">
        <w:rPr>
          <w:color w:val="auto"/>
          <w:sz w:val="20"/>
          <w:szCs w:val="20"/>
        </w:rPr>
        <w:t>,</w:t>
      </w:r>
      <w:r w:rsidR="00E26950" w:rsidRPr="000B5567">
        <w:rPr>
          <w:color w:val="auto"/>
          <w:sz w:val="20"/>
          <w:szCs w:val="20"/>
        </w:rPr>
        <w:t xml:space="preserve">at present </w:t>
      </w:r>
      <w:r w:rsidRPr="000B5567">
        <w:rPr>
          <w:color w:val="auto"/>
          <w:sz w:val="20"/>
          <w:szCs w:val="20"/>
        </w:rPr>
        <w:t xml:space="preserve"> it does not thin</w:t>
      </w:r>
      <w:r w:rsidR="00E26950" w:rsidRPr="000B5567">
        <w:rPr>
          <w:color w:val="auto"/>
          <w:sz w:val="20"/>
          <w:szCs w:val="20"/>
        </w:rPr>
        <w:t xml:space="preserve">kworthwhile </w:t>
      </w:r>
      <w:r w:rsidRPr="000B5567">
        <w:rPr>
          <w:color w:val="auto"/>
          <w:sz w:val="20"/>
          <w:szCs w:val="20"/>
        </w:rPr>
        <w:t xml:space="preserve">to </w:t>
      </w:r>
      <w:r w:rsidR="00E26950" w:rsidRPr="000B5567">
        <w:rPr>
          <w:color w:val="auto"/>
          <w:sz w:val="20"/>
          <w:szCs w:val="20"/>
        </w:rPr>
        <w:t xml:space="preserve">analyseand </w:t>
      </w:r>
      <w:r w:rsidR="00B730BA" w:rsidRPr="000B5567">
        <w:rPr>
          <w:color w:val="auto"/>
          <w:sz w:val="20"/>
          <w:szCs w:val="20"/>
        </w:rPr>
        <w:t xml:space="preserve"> foresee any potential risk</w:t>
      </w:r>
      <w:r w:rsidRPr="000B5567">
        <w:rPr>
          <w:color w:val="auto"/>
          <w:sz w:val="20"/>
          <w:szCs w:val="20"/>
        </w:rPr>
        <w:t>.</w:t>
      </w:r>
    </w:p>
    <w:p w14:paraId="7349C6B2" w14:textId="77777777" w:rsidR="00655A61" w:rsidRPr="000B5567" w:rsidRDefault="00655A61" w:rsidP="00CC05EB">
      <w:pPr>
        <w:pStyle w:val="BodyText"/>
        <w:rPr>
          <w:color w:val="auto"/>
          <w:sz w:val="20"/>
          <w:szCs w:val="20"/>
        </w:rPr>
      </w:pPr>
    </w:p>
    <w:p w14:paraId="7058A13C" w14:textId="77777777" w:rsidR="00A33531" w:rsidRPr="000B5567" w:rsidRDefault="00B730BA">
      <w:pPr>
        <w:ind w:left="179"/>
        <w:rPr>
          <w:b/>
          <w:sz w:val="20"/>
          <w:szCs w:val="20"/>
        </w:rPr>
      </w:pPr>
      <w:r w:rsidRPr="000B5567">
        <w:rPr>
          <w:b/>
          <w:sz w:val="20"/>
          <w:szCs w:val="20"/>
          <w:u w:val="thick"/>
        </w:rPr>
        <w:t>OtherDisclosures:</w:t>
      </w:r>
    </w:p>
    <w:p w14:paraId="132E5D55" w14:textId="77777777" w:rsidR="00A33531" w:rsidRPr="000B5567" w:rsidRDefault="00A33531" w:rsidP="00CC05EB">
      <w:pPr>
        <w:pStyle w:val="BodyText"/>
        <w:rPr>
          <w:color w:val="auto"/>
          <w:sz w:val="20"/>
          <w:szCs w:val="20"/>
        </w:rPr>
      </w:pPr>
    </w:p>
    <w:p w14:paraId="74BF33F5" w14:textId="77777777" w:rsidR="00A33531" w:rsidRPr="000B5567" w:rsidRDefault="00497D8D" w:rsidP="00CC05EB">
      <w:pPr>
        <w:pStyle w:val="BodyText"/>
        <w:rPr>
          <w:color w:val="auto"/>
          <w:sz w:val="20"/>
          <w:szCs w:val="20"/>
        </w:rPr>
      </w:pPr>
      <w:r w:rsidRPr="000B5567">
        <w:rPr>
          <w:color w:val="auto"/>
          <w:sz w:val="20"/>
          <w:szCs w:val="20"/>
        </w:rPr>
        <w:t>As soon as tbe company is able toget  new opportunity to establish a hotel premises near the Air port Bhopal</w:t>
      </w:r>
      <w:r w:rsidR="00A25D12" w:rsidRPr="000B5567">
        <w:rPr>
          <w:color w:val="auto"/>
          <w:sz w:val="20"/>
          <w:szCs w:val="20"/>
        </w:rPr>
        <w:t xml:space="preserve"> or at any other suitable place</w:t>
      </w:r>
      <w:r w:rsidRPr="000B5567">
        <w:rPr>
          <w:color w:val="auto"/>
          <w:sz w:val="20"/>
          <w:szCs w:val="20"/>
        </w:rPr>
        <w:t xml:space="preserve">,  itshall </w:t>
      </w:r>
      <w:r w:rsidR="00B730BA" w:rsidRPr="000B5567">
        <w:rPr>
          <w:color w:val="auto"/>
          <w:sz w:val="20"/>
          <w:szCs w:val="20"/>
        </w:rPr>
        <w:t>strive</w:t>
      </w:r>
      <w:r w:rsidRPr="000B5567">
        <w:rPr>
          <w:color w:val="auto"/>
          <w:sz w:val="20"/>
          <w:szCs w:val="20"/>
        </w:rPr>
        <w:t>become  a</w:t>
      </w:r>
      <w:r w:rsidR="00B730BA" w:rsidRPr="000B5567">
        <w:rPr>
          <w:color w:val="auto"/>
          <w:sz w:val="20"/>
          <w:szCs w:val="20"/>
        </w:rPr>
        <w:t>numberoneHotelinthe city.Itshall worktowardssocio-economicgrowth,andinorderto achieve this very goal shall focus on training the existing man power in accordance with the customer requirementsand perceptions.</w:t>
      </w:r>
    </w:p>
    <w:p w14:paraId="6639330A" w14:textId="77777777" w:rsidR="00F729D9" w:rsidRPr="000B5567" w:rsidRDefault="00F729D9" w:rsidP="00CC05EB">
      <w:pPr>
        <w:pStyle w:val="BodyText"/>
        <w:rPr>
          <w:color w:val="auto"/>
          <w:sz w:val="20"/>
          <w:szCs w:val="20"/>
        </w:rPr>
      </w:pPr>
    </w:p>
    <w:p w14:paraId="3B67FC59" w14:textId="77777777" w:rsidR="00812371" w:rsidRPr="000B5567" w:rsidRDefault="00812371" w:rsidP="00CC05EB">
      <w:pPr>
        <w:pStyle w:val="BodyText"/>
        <w:rPr>
          <w:color w:val="auto"/>
          <w:sz w:val="20"/>
          <w:szCs w:val="20"/>
        </w:rPr>
      </w:pPr>
      <w:r w:rsidRPr="000B5567">
        <w:rPr>
          <w:color w:val="auto"/>
          <w:sz w:val="20"/>
          <w:szCs w:val="20"/>
        </w:rPr>
        <w:t xml:space="preserve">The extended lease  term of leasehold land  with respect to hotel segment </w:t>
      </w:r>
      <w:r w:rsidR="00223F56" w:rsidRPr="000B5567">
        <w:rPr>
          <w:color w:val="auto"/>
          <w:sz w:val="20"/>
          <w:szCs w:val="20"/>
        </w:rPr>
        <w:t xml:space="preserve"> of the Compnay</w:t>
      </w:r>
      <w:r w:rsidRPr="000B5567">
        <w:rPr>
          <w:color w:val="auto"/>
          <w:sz w:val="20"/>
          <w:szCs w:val="20"/>
        </w:rPr>
        <w:t>ha</w:t>
      </w:r>
      <w:r w:rsidR="00474D0A" w:rsidRPr="000B5567">
        <w:rPr>
          <w:color w:val="auto"/>
          <w:sz w:val="20"/>
          <w:szCs w:val="20"/>
        </w:rPr>
        <w:t>d</w:t>
      </w:r>
      <w:r w:rsidRPr="000B5567">
        <w:rPr>
          <w:color w:val="auto"/>
          <w:sz w:val="20"/>
          <w:szCs w:val="20"/>
        </w:rPr>
        <w:t xml:space="preserve"> expired </w:t>
      </w:r>
      <w:r w:rsidR="001A6CFC" w:rsidRPr="000B5567">
        <w:rPr>
          <w:color w:val="auto"/>
          <w:sz w:val="20"/>
          <w:szCs w:val="20"/>
        </w:rPr>
        <w:t xml:space="preserve">  on </w:t>
      </w:r>
      <w:r w:rsidR="00FF502B" w:rsidRPr="000B5567">
        <w:rPr>
          <w:color w:val="auto"/>
          <w:sz w:val="20"/>
          <w:szCs w:val="20"/>
        </w:rPr>
        <w:t xml:space="preserve">July 7, </w:t>
      </w:r>
      <w:r w:rsidR="001A6CFC" w:rsidRPr="000B5567">
        <w:rPr>
          <w:color w:val="auto"/>
          <w:sz w:val="20"/>
          <w:szCs w:val="20"/>
        </w:rPr>
        <w:t>.2022, building  structure  and assets affixed  thereof( All immovable Assets)  situated on the said land is owned by the Company  and  the company is under negotiation with the lessor to transfer the said building structure  and assets affixed  for a consideration.  Since the negotiation is, still under process, no provision has been provided by the company for any deviation/ devaluation in the value of the said fixed assets and the loss is understood to that extent which is still to be ascertained.</w:t>
      </w:r>
    </w:p>
    <w:p w14:paraId="1F48A386" w14:textId="77777777" w:rsidR="00812371" w:rsidRPr="000B5567" w:rsidRDefault="00812371" w:rsidP="00CC05EB">
      <w:pPr>
        <w:pStyle w:val="BodyText"/>
        <w:rPr>
          <w:color w:val="auto"/>
          <w:sz w:val="20"/>
          <w:szCs w:val="20"/>
        </w:rPr>
      </w:pPr>
    </w:p>
    <w:p w14:paraId="40B60034" w14:textId="77777777" w:rsidR="00695F80" w:rsidRPr="000B5567" w:rsidRDefault="00695F80" w:rsidP="00CC05EB">
      <w:pPr>
        <w:pStyle w:val="BodyText"/>
        <w:rPr>
          <w:color w:val="auto"/>
          <w:sz w:val="20"/>
          <w:szCs w:val="20"/>
        </w:rPr>
      </w:pPr>
    </w:p>
    <w:p w14:paraId="2132B165" w14:textId="77777777" w:rsidR="00495CE8" w:rsidRPr="000B5567" w:rsidRDefault="00495CE8" w:rsidP="00CC05EB">
      <w:pPr>
        <w:pStyle w:val="BodyText"/>
        <w:rPr>
          <w:color w:val="auto"/>
          <w:sz w:val="20"/>
          <w:szCs w:val="20"/>
        </w:rPr>
      </w:pPr>
    </w:p>
    <w:p w14:paraId="30CC35C0" w14:textId="77777777" w:rsidR="00495CE8" w:rsidRPr="000B5567" w:rsidRDefault="00495CE8" w:rsidP="00CC05EB">
      <w:pPr>
        <w:pStyle w:val="BodyText"/>
        <w:rPr>
          <w:color w:val="auto"/>
          <w:sz w:val="20"/>
          <w:szCs w:val="20"/>
        </w:rPr>
      </w:pPr>
    </w:p>
    <w:p w14:paraId="2536DA39" w14:textId="77777777" w:rsidR="00495CE8" w:rsidRPr="000B5567" w:rsidRDefault="00495CE8" w:rsidP="00CC05EB">
      <w:pPr>
        <w:pStyle w:val="BodyText"/>
        <w:rPr>
          <w:color w:val="auto"/>
          <w:sz w:val="20"/>
          <w:szCs w:val="20"/>
        </w:rPr>
      </w:pPr>
    </w:p>
    <w:p w14:paraId="445E7D85" w14:textId="77777777" w:rsidR="00A33531" w:rsidRPr="000B5567" w:rsidRDefault="00B730BA">
      <w:pPr>
        <w:ind w:left="179"/>
        <w:rPr>
          <w:b/>
          <w:sz w:val="20"/>
          <w:szCs w:val="20"/>
        </w:rPr>
      </w:pPr>
      <w:r w:rsidRPr="000B5567">
        <w:rPr>
          <w:b/>
          <w:sz w:val="20"/>
          <w:szCs w:val="20"/>
          <w:u w:val="thick"/>
        </w:rPr>
        <w:t>HumanResourcesDevelopment:</w:t>
      </w:r>
    </w:p>
    <w:p w14:paraId="780235B9" w14:textId="77777777" w:rsidR="00A33531" w:rsidRPr="000B5567" w:rsidRDefault="00A33531" w:rsidP="00CC05EB">
      <w:pPr>
        <w:pStyle w:val="BodyText"/>
        <w:rPr>
          <w:color w:val="auto"/>
          <w:sz w:val="20"/>
          <w:szCs w:val="20"/>
        </w:rPr>
      </w:pPr>
    </w:p>
    <w:p w14:paraId="07D3F551" w14:textId="77777777" w:rsidR="00223F56" w:rsidRPr="000B5567" w:rsidRDefault="00B730BA" w:rsidP="00CC05EB">
      <w:pPr>
        <w:pStyle w:val="BodyText"/>
        <w:rPr>
          <w:color w:val="auto"/>
          <w:sz w:val="20"/>
          <w:szCs w:val="20"/>
        </w:rPr>
      </w:pPr>
      <w:r w:rsidRPr="000B5567">
        <w:rPr>
          <w:color w:val="auto"/>
          <w:sz w:val="20"/>
          <w:szCs w:val="20"/>
        </w:rPr>
        <w:t>Ledwiththerealizationofthefactthat continuousup-gradationofskills andservicedeliverysystems/inputsgoalongwithtomakeadecisivedifferenceinthehotelindustry,asamatterofpolicy</w:t>
      </w:r>
      <w:r w:rsidR="00223F56" w:rsidRPr="000B5567">
        <w:rPr>
          <w:color w:val="auto"/>
          <w:sz w:val="20"/>
          <w:szCs w:val="20"/>
        </w:rPr>
        <w:t xml:space="preserve">   and as </w:t>
      </w:r>
      <w:r w:rsidR="00E26950" w:rsidRPr="000B5567">
        <w:rPr>
          <w:color w:val="auto"/>
          <w:sz w:val="20"/>
          <w:szCs w:val="20"/>
        </w:rPr>
        <w:t>s</w:t>
      </w:r>
      <w:r w:rsidR="00223F56" w:rsidRPr="000B5567">
        <w:rPr>
          <w:color w:val="auto"/>
          <w:sz w:val="20"/>
          <w:szCs w:val="20"/>
        </w:rPr>
        <w:t>oon the new hotel project is set up</w:t>
      </w:r>
      <w:r w:rsidR="0058673C" w:rsidRPr="000B5567">
        <w:rPr>
          <w:color w:val="auto"/>
          <w:sz w:val="20"/>
          <w:szCs w:val="20"/>
        </w:rPr>
        <w:t xml:space="preserve"> near the Bhopal Airport  or  any other suitable pladce, </w:t>
      </w:r>
      <w:r w:rsidR="002E6DDC" w:rsidRPr="000B5567">
        <w:rPr>
          <w:color w:val="auto"/>
          <w:sz w:val="20"/>
          <w:szCs w:val="20"/>
        </w:rPr>
        <w:t xml:space="preserve">the company   shall </w:t>
      </w:r>
      <w:r w:rsidR="00223F56" w:rsidRPr="000B5567">
        <w:rPr>
          <w:color w:val="auto"/>
          <w:sz w:val="20"/>
          <w:szCs w:val="20"/>
        </w:rPr>
        <w:t xml:space="preserve">look intothe </w:t>
      </w:r>
      <w:r w:rsidRPr="000B5567">
        <w:rPr>
          <w:color w:val="auto"/>
          <w:sz w:val="20"/>
          <w:szCs w:val="20"/>
        </w:rPr>
        <w:t xml:space="preserve">up-gradation </w:t>
      </w:r>
      <w:r w:rsidR="00223F56" w:rsidRPr="000B5567">
        <w:rPr>
          <w:color w:val="auto"/>
          <w:sz w:val="20"/>
          <w:szCs w:val="20"/>
        </w:rPr>
        <w:t xml:space="preserve"> andthe </w:t>
      </w:r>
      <w:r w:rsidRPr="000B5567">
        <w:rPr>
          <w:color w:val="auto"/>
          <w:sz w:val="20"/>
          <w:szCs w:val="20"/>
        </w:rPr>
        <w:t xml:space="preserve"> quality</w:t>
      </w:r>
      <w:r w:rsidR="00223F56" w:rsidRPr="000B5567">
        <w:rPr>
          <w:color w:val="auto"/>
          <w:sz w:val="20"/>
          <w:szCs w:val="20"/>
        </w:rPr>
        <w:t xml:space="preserve"> aspects of </w:t>
      </w:r>
      <w:r w:rsidRPr="000B5567">
        <w:rPr>
          <w:color w:val="auto"/>
          <w:sz w:val="20"/>
          <w:szCs w:val="20"/>
        </w:rPr>
        <w:t xml:space="preserve"> its human resources</w:t>
      </w:r>
      <w:r w:rsidR="00223F56" w:rsidRPr="000B5567">
        <w:rPr>
          <w:color w:val="auto"/>
          <w:sz w:val="20"/>
          <w:szCs w:val="20"/>
        </w:rPr>
        <w:t>.</w:t>
      </w:r>
    </w:p>
    <w:p w14:paraId="6976E8AF" w14:textId="77777777" w:rsidR="00A33531" w:rsidRPr="000B5567" w:rsidRDefault="00223F56" w:rsidP="00CC05EB">
      <w:pPr>
        <w:pStyle w:val="BodyText"/>
        <w:rPr>
          <w:color w:val="auto"/>
          <w:sz w:val="20"/>
          <w:szCs w:val="20"/>
        </w:rPr>
      </w:pPr>
      <w:r w:rsidRPr="000B5567">
        <w:rPr>
          <w:color w:val="auto"/>
          <w:sz w:val="20"/>
          <w:szCs w:val="20"/>
        </w:rPr>
        <w:t xml:space="preserve">Howeverthe </w:t>
      </w:r>
      <w:r w:rsidR="00B730BA" w:rsidRPr="000B5567">
        <w:rPr>
          <w:color w:val="auto"/>
          <w:sz w:val="20"/>
          <w:szCs w:val="20"/>
        </w:rPr>
        <w:t>Company</w:t>
      </w:r>
      <w:r w:rsidRPr="000B5567">
        <w:rPr>
          <w:color w:val="auto"/>
          <w:sz w:val="20"/>
          <w:szCs w:val="20"/>
        </w:rPr>
        <w:t xml:space="preserve"> shall try to </w:t>
      </w:r>
      <w:r w:rsidR="00774BAC" w:rsidRPr="000B5567">
        <w:rPr>
          <w:color w:val="auto"/>
          <w:sz w:val="20"/>
          <w:szCs w:val="20"/>
        </w:rPr>
        <w:t xml:space="preserve"> remain</w:t>
      </w:r>
      <w:r w:rsidRPr="000B5567">
        <w:rPr>
          <w:color w:val="auto"/>
          <w:sz w:val="20"/>
          <w:szCs w:val="20"/>
        </w:rPr>
        <w:t xml:space="preserve"> at par with </w:t>
      </w:r>
      <w:r w:rsidR="00B730BA" w:rsidRPr="000B5567">
        <w:rPr>
          <w:color w:val="auto"/>
          <w:sz w:val="20"/>
          <w:szCs w:val="20"/>
        </w:rPr>
        <w:t xml:space="preserve"> industry standards, in the matter of employee’s benefits and compensation and with </w:t>
      </w:r>
      <w:r w:rsidR="00774BAC" w:rsidRPr="000B5567">
        <w:rPr>
          <w:color w:val="auto"/>
          <w:sz w:val="20"/>
          <w:szCs w:val="20"/>
        </w:rPr>
        <w:t xml:space="preserve"> establishment of the proposed  new hotel premises </w:t>
      </w:r>
      <w:r w:rsidR="00FF0CAC" w:rsidRPr="000B5567">
        <w:rPr>
          <w:color w:val="auto"/>
          <w:sz w:val="20"/>
          <w:szCs w:val="20"/>
        </w:rPr>
        <w:t xml:space="preserve">and ensure that employees </w:t>
      </w:r>
      <w:r w:rsidR="00B730BA" w:rsidRPr="000B5567">
        <w:rPr>
          <w:color w:val="auto"/>
          <w:sz w:val="20"/>
          <w:szCs w:val="20"/>
        </w:rPr>
        <w:t>benefitsandcompensationpackageremain</w:t>
      </w:r>
      <w:r w:rsidR="00FF0CAC" w:rsidRPr="000B5567">
        <w:rPr>
          <w:color w:val="auto"/>
          <w:sz w:val="20"/>
          <w:szCs w:val="20"/>
        </w:rPr>
        <w:t>s</w:t>
      </w:r>
      <w:r w:rsidR="00B730BA" w:rsidRPr="000B5567">
        <w:rPr>
          <w:color w:val="auto"/>
          <w:sz w:val="20"/>
          <w:szCs w:val="20"/>
        </w:rPr>
        <w:t xml:space="preserve">tailoredtotheindustrynormsenablingittohire and retain skilledandprofessional </w:t>
      </w:r>
      <w:r w:rsidR="005D5F58" w:rsidRPr="000B5567">
        <w:rPr>
          <w:color w:val="auto"/>
          <w:sz w:val="20"/>
          <w:szCs w:val="20"/>
        </w:rPr>
        <w:t>manpower</w:t>
      </w:r>
      <w:r w:rsidR="00B730BA" w:rsidRPr="000B5567">
        <w:rPr>
          <w:color w:val="auto"/>
          <w:sz w:val="20"/>
          <w:szCs w:val="20"/>
        </w:rPr>
        <w:t>.</w:t>
      </w:r>
    </w:p>
    <w:p w14:paraId="11C96DA0" w14:textId="77777777" w:rsidR="00A33531" w:rsidRPr="000B5567" w:rsidRDefault="00B730BA" w:rsidP="00CC05EB">
      <w:pPr>
        <w:pStyle w:val="BodyText"/>
        <w:rPr>
          <w:color w:val="auto"/>
          <w:sz w:val="20"/>
          <w:szCs w:val="20"/>
        </w:rPr>
      </w:pPr>
      <w:r w:rsidRPr="000B5567">
        <w:rPr>
          <w:color w:val="auto"/>
          <w:sz w:val="20"/>
          <w:szCs w:val="20"/>
        </w:rPr>
        <w:t xml:space="preserve">Industrial relations scenario in the company </w:t>
      </w:r>
      <w:r w:rsidR="00FF0CAC" w:rsidRPr="000B5567">
        <w:rPr>
          <w:color w:val="auto"/>
          <w:sz w:val="20"/>
          <w:szCs w:val="20"/>
        </w:rPr>
        <w:t xml:space="preserve"> is  expected to</w:t>
      </w:r>
      <w:r w:rsidR="00774BAC" w:rsidRPr="000B5567">
        <w:rPr>
          <w:color w:val="auto"/>
          <w:sz w:val="20"/>
          <w:szCs w:val="20"/>
        </w:rPr>
        <w:t xml:space="preserve">remain </w:t>
      </w:r>
      <w:r w:rsidRPr="000B5567">
        <w:rPr>
          <w:color w:val="auto"/>
          <w:sz w:val="20"/>
          <w:szCs w:val="20"/>
        </w:rPr>
        <w:t xml:space="preserve"> cordial</w:t>
      </w:r>
      <w:r w:rsidR="00FF0CAC" w:rsidRPr="000B5567">
        <w:rPr>
          <w:color w:val="auto"/>
          <w:sz w:val="20"/>
          <w:szCs w:val="20"/>
        </w:rPr>
        <w:t xml:space="preserve"> with employess remaining </w:t>
      </w:r>
      <w:r w:rsidRPr="000B5567">
        <w:rPr>
          <w:color w:val="auto"/>
          <w:sz w:val="20"/>
          <w:szCs w:val="20"/>
        </w:rPr>
        <w:t xml:space="preserve"> committedto higher qualitative service and productivity.</w:t>
      </w:r>
      <w:r w:rsidR="00E26950" w:rsidRPr="000B5567">
        <w:rPr>
          <w:color w:val="auto"/>
          <w:sz w:val="20"/>
          <w:szCs w:val="20"/>
        </w:rPr>
        <w:t xml:space="preserve"> As soon the new hotel project is commissioned, the compnay management </w:t>
      </w:r>
      <w:r w:rsidR="00774BAC" w:rsidRPr="000B5567">
        <w:rPr>
          <w:color w:val="auto"/>
          <w:sz w:val="20"/>
          <w:szCs w:val="20"/>
        </w:rPr>
        <w:t xml:space="preserve"> will </w:t>
      </w:r>
      <w:r w:rsidR="00FF0CAC" w:rsidRPr="000B5567">
        <w:rPr>
          <w:color w:val="auto"/>
          <w:sz w:val="20"/>
          <w:szCs w:val="20"/>
        </w:rPr>
        <w:t>try  to</w:t>
      </w:r>
      <w:r w:rsidRPr="000B5567">
        <w:rPr>
          <w:color w:val="auto"/>
          <w:sz w:val="20"/>
          <w:szCs w:val="20"/>
        </w:rPr>
        <w:t>play its role in maintaining andpromotingharmoniousrelations.</w:t>
      </w:r>
    </w:p>
    <w:p w14:paraId="777F43C0" w14:textId="77777777" w:rsidR="00A33531" w:rsidRPr="000B5567" w:rsidRDefault="00A33531" w:rsidP="00CC05EB">
      <w:pPr>
        <w:pStyle w:val="BodyText"/>
        <w:rPr>
          <w:color w:val="auto"/>
          <w:sz w:val="20"/>
          <w:szCs w:val="20"/>
        </w:rPr>
      </w:pPr>
    </w:p>
    <w:p w14:paraId="68571888" w14:textId="77777777" w:rsidR="0012725C" w:rsidRDefault="0012725C">
      <w:pPr>
        <w:rPr>
          <w:b/>
          <w:sz w:val="20"/>
          <w:szCs w:val="20"/>
          <w:u w:val="thick"/>
        </w:rPr>
      </w:pPr>
      <w:r>
        <w:rPr>
          <w:b/>
          <w:sz w:val="20"/>
          <w:szCs w:val="20"/>
          <w:u w:val="thick"/>
        </w:rPr>
        <w:br w:type="page"/>
      </w:r>
    </w:p>
    <w:p w14:paraId="7054F5F1" w14:textId="77777777" w:rsidR="00A33531" w:rsidRPr="000B5567" w:rsidRDefault="00B730BA">
      <w:pPr>
        <w:ind w:left="179"/>
        <w:rPr>
          <w:b/>
          <w:sz w:val="20"/>
          <w:szCs w:val="20"/>
        </w:rPr>
      </w:pPr>
      <w:r w:rsidRPr="000B5567">
        <w:rPr>
          <w:b/>
          <w:sz w:val="20"/>
          <w:szCs w:val="20"/>
          <w:u w:val="thick"/>
        </w:rPr>
        <w:lastRenderedPageBreak/>
        <w:t>REPORTONCORPORATEGOVERNANCE</w:t>
      </w:r>
    </w:p>
    <w:p w14:paraId="066C04E8" w14:textId="77777777" w:rsidR="00251259" w:rsidRPr="000B5567" w:rsidRDefault="00251259">
      <w:pPr>
        <w:spacing w:before="91"/>
        <w:ind w:left="179"/>
        <w:jc w:val="both"/>
        <w:rPr>
          <w:b/>
          <w:sz w:val="20"/>
          <w:szCs w:val="20"/>
        </w:rPr>
      </w:pPr>
    </w:p>
    <w:p w14:paraId="7904F08D" w14:textId="77777777" w:rsidR="00A33531" w:rsidRPr="000B5567" w:rsidRDefault="00B730BA">
      <w:pPr>
        <w:spacing w:before="91"/>
        <w:ind w:left="179"/>
        <w:jc w:val="both"/>
        <w:rPr>
          <w:b/>
          <w:sz w:val="20"/>
          <w:szCs w:val="20"/>
        </w:rPr>
      </w:pPr>
      <w:r w:rsidRPr="000B5567">
        <w:rPr>
          <w:b/>
          <w:sz w:val="20"/>
          <w:szCs w:val="20"/>
        </w:rPr>
        <w:t>PhilosophyonCorporateGovernance</w:t>
      </w:r>
    </w:p>
    <w:p w14:paraId="4D8D3ADF" w14:textId="77777777" w:rsidR="00A33531" w:rsidRPr="000B5567" w:rsidRDefault="00B730BA" w:rsidP="00CC05EB">
      <w:pPr>
        <w:pStyle w:val="BodyText"/>
        <w:rPr>
          <w:color w:val="auto"/>
          <w:sz w:val="20"/>
          <w:szCs w:val="20"/>
        </w:rPr>
      </w:pPr>
      <w:r w:rsidRPr="000B5567">
        <w:rPr>
          <w:color w:val="auto"/>
          <w:sz w:val="20"/>
          <w:szCs w:val="20"/>
        </w:rPr>
        <w:t>The Company’s philosophy is based on the wealth creation, protection and interest enhancements for all the concerned.Complyingwithlegalandregulatoryrequirementsandmeetingenvironmentalandlocalcommunityneedswiththehighstandards of integrity, transparency and accountability are the integral part of the Corporate Governance Policy and theCorporateGovernanceframeworkof the Companyistomanagethe affairsinafair andtransparentmanner.</w:t>
      </w:r>
    </w:p>
    <w:p w14:paraId="3E185B59" w14:textId="77777777" w:rsidR="00A33531" w:rsidRPr="000B5567" w:rsidRDefault="00A33531" w:rsidP="00CC05EB">
      <w:pPr>
        <w:pStyle w:val="BodyText"/>
        <w:rPr>
          <w:color w:val="auto"/>
          <w:sz w:val="20"/>
          <w:szCs w:val="20"/>
        </w:rPr>
      </w:pPr>
    </w:p>
    <w:p w14:paraId="4775331C" w14:textId="77777777" w:rsidR="00A33531" w:rsidRPr="000B5567" w:rsidRDefault="00B730BA" w:rsidP="00CC05EB">
      <w:pPr>
        <w:pStyle w:val="BodyText"/>
        <w:rPr>
          <w:color w:val="auto"/>
          <w:sz w:val="20"/>
          <w:szCs w:val="20"/>
        </w:rPr>
      </w:pPr>
      <w:r w:rsidRPr="000B5567">
        <w:rPr>
          <w:color w:val="auto"/>
          <w:sz w:val="20"/>
          <w:szCs w:val="20"/>
        </w:rPr>
        <w:t>During the period under report, there has been due compliance with all applicable Regulations and Schedules containedundertheSEBI(ListingObligationsandDisclosureRegulations)2015withregard,inter-alia,totheCorporateGovernance detailsof which are given hereunder:</w:t>
      </w:r>
    </w:p>
    <w:p w14:paraId="7636817A" w14:textId="77777777" w:rsidR="00A33531" w:rsidRPr="000B5567" w:rsidRDefault="00A33531" w:rsidP="00CC05EB">
      <w:pPr>
        <w:pStyle w:val="BodyText"/>
        <w:rPr>
          <w:color w:val="auto"/>
          <w:sz w:val="20"/>
          <w:szCs w:val="20"/>
        </w:rPr>
      </w:pPr>
    </w:p>
    <w:p w14:paraId="24120A07" w14:textId="77777777" w:rsidR="00A33531" w:rsidRPr="000B5567" w:rsidRDefault="00B730BA">
      <w:pPr>
        <w:pStyle w:val="Heading3"/>
        <w:jc w:val="both"/>
        <w:rPr>
          <w:sz w:val="20"/>
          <w:szCs w:val="20"/>
        </w:rPr>
      </w:pPr>
      <w:r w:rsidRPr="000B5567">
        <w:rPr>
          <w:sz w:val="20"/>
          <w:szCs w:val="20"/>
        </w:rPr>
        <w:t>Boardof Directors.</w:t>
      </w:r>
    </w:p>
    <w:p w14:paraId="631766D0" w14:textId="77777777" w:rsidR="00A33531" w:rsidRPr="000B5567" w:rsidRDefault="00A33531" w:rsidP="00CC05EB">
      <w:pPr>
        <w:pStyle w:val="BodyText"/>
        <w:rPr>
          <w:color w:val="auto"/>
          <w:sz w:val="20"/>
          <w:szCs w:val="20"/>
        </w:rPr>
      </w:pPr>
    </w:p>
    <w:p w14:paraId="13D02337" w14:textId="77777777" w:rsidR="00A33531" w:rsidRPr="000B5567" w:rsidRDefault="00B730BA" w:rsidP="008C15B4">
      <w:pPr>
        <w:pStyle w:val="ListParagraph"/>
        <w:numPr>
          <w:ilvl w:val="0"/>
          <w:numId w:val="14"/>
        </w:numPr>
        <w:tabs>
          <w:tab w:val="left" w:pos="420"/>
        </w:tabs>
        <w:spacing w:before="1"/>
        <w:ind w:right="544" w:firstLine="0"/>
        <w:rPr>
          <w:sz w:val="20"/>
          <w:szCs w:val="20"/>
        </w:rPr>
      </w:pPr>
      <w:r w:rsidRPr="000B5567">
        <w:rPr>
          <w:sz w:val="20"/>
          <w:szCs w:val="20"/>
        </w:rPr>
        <w:t>Board of Directors comprises of a right mix of whole- time and Independent Non-Executive Directors, along withrequiredaWoman Director.</w:t>
      </w:r>
    </w:p>
    <w:p w14:paraId="32E3ACCE" w14:textId="77777777" w:rsidR="00A33531" w:rsidRPr="000B5567" w:rsidRDefault="00A33531" w:rsidP="00CC05EB">
      <w:pPr>
        <w:pStyle w:val="BodyText"/>
        <w:rPr>
          <w:color w:val="auto"/>
          <w:sz w:val="20"/>
          <w:szCs w:val="20"/>
        </w:rPr>
      </w:pPr>
    </w:p>
    <w:p w14:paraId="63691AAC" w14:textId="77777777" w:rsidR="00A33531" w:rsidRPr="000B5567" w:rsidRDefault="00B730BA" w:rsidP="00CC05EB">
      <w:pPr>
        <w:pStyle w:val="BodyText"/>
        <w:rPr>
          <w:color w:val="auto"/>
          <w:sz w:val="20"/>
          <w:szCs w:val="20"/>
        </w:rPr>
      </w:pPr>
      <w:r w:rsidRPr="000B5567">
        <w:rPr>
          <w:color w:val="auto"/>
          <w:sz w:val="20"/>
          <w:szCs w:val="20"/>
        </w:rPr>
        <w:t>More than half of the Board of Directors of the Company comprises of Independent Non-Executive Directors, with theChairman being a Promoter &amp; executive Director... The Directors possess experience in fields as diverse as, finance,management, agriculture and social service. The experience and wisdom of the Directors have proved to be of immenseassistancetotheCompany.ThedetailsofDirectorsseekingre-appointmentattheensuingAnnualGeneralMeetinghavebeenattachedwiththenoticeoftheAnnualGeneralMeeting.Mr.SikandarHafizKhan,CMD,isrelatedto</w:t>
      </w:r>
      <w:r w:rsidR="00425E87" w:rsidRPr="000B5567">
        <w:rPr>
          <w:color w:val="auto"/>
          <w:sz w:val="20"/>
          <w:szCs w:val="20"/>
        </w:rPr>
        <w:t xml:space="preserve">one of the directors </w:t>
      </w:r>
      <w:r w:rsidRPr="000B5567">
        <w:rPr>
          <w:color w:val="auto"/>
          <w:sz w:val="20"/>
          <w:szCs w:val="20"/>
        </w:rPr>
        <w:t>Mrs.SanoberBanoas herfather.Besidesit, noneof the</w:t>
      </w:r>
      <w:r w:rsidR="00425E87" w:rsidRPr="000B5567">
        <w:rPr>
          <w:color w:val="auto"/>
          <w:sz w:val="20"/>
          <w:szCs w:val="20"/>
        </w:rPr>
        <w:t xml:space="preserve">other </w:t>
      </w:r>
      <w:r w:rsidRPr="000B5567">
        <w:rPr>
          <w:color w:val="auto"/>
          <w:sz w:val="20"/>
          <w:szCs w:val="20"/>
        </w:rPr>
        <w:t>Directorsisrelatedtoeachother.</w:t>
      </w:r>
    </w:p>
    <w:p w14:paraId="52312F65" w14:textId="77777777" w:rsidR="00C244BC" w:rsidRPr="000B5567" w:rsidRDefault="00C244BC" w:rsidP="00CC05EB">
      <w:pPr>
        <w:pStyle w:val="BodyText"/>
        <w:rPr>
          <w:color w:val="auto"/>
          <w:sz w:val="20"/>
          <w:szCs w:val="20"/>
        </w:rPr>
      </w:pPr>
    </w:p>
    <w:p w14:paraId="43F419A5" w14:textId="77777777" w:rsidR="00A33531" w:rsidRPr="000B5567" w:rsidRDefault="00B730BA" w:rsidP="008C15B4">
      <w:pPr>
        <w:pStyle w:val="ListParagraph"/>
        <w:numPr>
          <w:ilvl w:val="0"/>
          <w:numId w:val="14"/>
        </w:numPr>
        <w:tabs>
          <w:tab w:val="left" w:pos="420"/>
        </w:tabs>
        <w:ind w:right="542" w:firstLine="0"/>
        <w:jc w:val="left"/>
        <w:rPr>
          <w:sz w:val="20"/>
          <w:szCs w:val="20"/>
        </w:rPr>
      </w:pPr>
      <w:r w:rsidRPr="000B5567">
        <w:rPr>
          <w:sz w:val="20"/>
          <w:szCs w:val="20"/>
        </w:rPr>
        <w:t xml:space="preserve">During the period under report, </w:t>
      </w:r>
      <w:r w:rsidR="00DA46BE" w:rsidRPr="000B5567">
        <w:rPr>
          <w:sz w:val="20"/>
          <w:szCs w:val="20"/>
        </w:rPr>
        <w:t xml:space="preserve">more than  </w:t>
      </w:r>
      <w:r w:rsidRPr="000B5567">
        <w:rPr>
          <w:sz w:val="20"/>
          <w:szCs w:val="20"/>
        </w:rPr>
        <w:t xml:space="preserve">60 per cent of the Board </w:t>
      </w:r>
      <w:r w:rsidR="00C244BC" w:rsidRPr="000B5567">
        <w:rPr>
          <w:sz w:val="20"/>
          <w:szCs w:val="20"/>
        </w:rPr>
        <w:t xml:space="preserve"> remained </w:t>
      </w:r>
      <w:r w:rsidRPr="000B5567">
        <w:rPr>
          <w:sz w:val="20"/>
          <w:szCs w:val="20"/>
        </w:rPr>
        <w:t xml:space="preserve"> constituted of Non-executive independent Directors.These independent Directors (ID) met all the conditions required of them under Section 149(6) of the Companies Act2013exceptreceiptofsittingfeeforattendingthemeetingoftheBoard</w:t>
      </w:r>
      <w:r w:rsidR="008C5C5E" w:rsidRPr="000B5567">
        <w:rPr>
          <w:sz w:val="20"/>
          <w:szCs w:val="20"/>
        </w:rPr>
        <w:t xml:space="preserve"> of </w:t>
      </w:r>
      <w:r w:rsidRPr="000B5567">
        <w:rPr>
          <w:sz w:val="20"/>
          <w:szCs w:val="20"/>
        </w:rPr>
        <w:t>Directors,theIDsdonothaveanyothermaterialpecuniaryrelationshiportransactionswiththeCompany,itspromoters,itsmanagementoritssubsidiaries,which,inthejudgment of the Board, may affect their independence. The Board has received from each of these directors declarationtotheeffectthatallofthemmeetthecriteriaspecifiedundertheaforesaidprovisions oftheCompaniesAct,2013.</w:t>
      </w:r>
    </w:p>
    <w:p w14:paraId="0688B49F" w14:textId="77777777" w:rsidR="00A33531" w:rsidRPr="000B5567" w:rsidRDefault="00B730BA" w:rsidP="00CC05EB">
      <w:pPr>
        <w:pStyle w:val="BodyText"/>
        <w:rPr>
          <w:color w:val="auto"/>
          <w:sz w:val="20"/>
          <w:szCs w:val="20"/>
        </w:rPr>
      </w:pPr>
      <w:r w:rsidRPr="000B5567">
        <w:rPr>
          <w:color w:val="auto"/>
          <w:sz w:val="20"/>
          <w:szCs w:val="20"/>
        </w:rPr>
        <w:t>ThemajorityoftheIndependentNon-ExecutiveDirectorsoftheCompanyseparatelymetonceon1</w:t>
      </w:r>
      <w:r w:rsidR="004F2943" w:rsidRPr="000B5567">
        <w:rPr>
          <w:color w:val="auto"/>
          <w:sz w:val="20"/>
          <w:szCs w:val="20"/>
        </w:rPr>
        <w:t>4-02-202</w:t>
      </w:r>
      <w:r w:rsidR="007F7214" w:rsidRPr="000B5567">
        <w:rPr>
          <w:color w:val="auto"/>
          <w:sz w:val="20"/>
          <w:szCs w:val="20"/>
        </w:rPr>
        <w:t>5</w:t>
      </w:r>
      <w:r w:rsidRPr="000B5567">
        <w:rPr>
          <w:color w:val="auto"/>
          <w:sz w:val="20"/>
          <w:szCs w:val="20"/>
        </w:rPr>
        <w:t>asrequire</w:t>
      </w:r>
      <w:r w:rsidR="00C244BC" w:rsidRPr="000B5567">
        <w:rPr>
          <w:color w:val="auto"/>
          <w:sz w:val="20"/>
          <w:szCs w:val="20"/>
        </w:rPr>
        <w:t xml:space="preserve">d </w:t>
      </w:r>
      <w:r w:rsidRPr="000B5567">
        <w:rPr>
          <w:color w:val="auto"/>
          <w:sz w:val="20"/>
          <w:szCs w:val="20"/>
        </w:rPr>
        <w:t>dunder Schedule IV to the Companies Act, 2013 and Regulation 25(3) of the Listing Regulations and all the mattersspecified in the said schedule were considered in the meeting. No None- Independent Director and members of theManagementwerepresentatthe meetingand themeetingreviewed/assessedthefollowing:</w:t>
      </w:r>
    </w:p>
    <w:p w14:paraId="4585FDE5" w14:textId="77777777" w:rsidR="00A33531" w:rsidRPr="000B5567" w:rsidRDefault="00A33531" w:rsidP="00CC05EB">
      <w:pPr>
        <w:pStyle w:val="BodyText"/>
        <w:rPr>
          <w:color w:val="auto"/>
          <w:sz w:val="20"/>
          <w:szCs w:val="20"/>
        </w:rPr>
      </w:pPr>
    </w:p>
    <w:p w14:paraId="406A14A1" w14:textId="77777777" w:rsidR="00A33531" w:rsidRPr="000B5567" w:rsidRDefault="00B730BA" w:rsidP="008C15B4">
      <w:pPr>
        <w:pStyle w:val="ListParagraph"/>
        <w:numPr>
          <w:ilvl w:val="0"/>
          <w:numId w:val="13"/>
        </w:numPr>
        <w:tabs>
          <w:tab w:val="left" w:pos="482"/>
        </w:tabs>
        <w:rPr>
          <w:sz w:val="20"/>
          <w:szCs w:val="20"/>
        </w:rPr>
      </w:pPr>
      <w:r w:rsidRPr="000B5567">
        <w:rPr>
          <w:sz w:val="20"/>
          <w:szCs w:val="20"/>
        </w:rPr>
        <w:t>ReviewoftheperformanceofNone IndependentDirectorsandtheBoardasawhole;</w:t>
      </w:r>
    </w:p>
    <w:p w14:paraId="40A6478B" w14:textId="77777777" w:rsidR="00A33531" w:rsidRPr="000B5567" w:rsidRDefault="00A33531" w:rsidP="00CC05EB">
      <w:pPr>
        <w:pStyle w:val="BodyText"/>
        <w:rPr>
          <w:color w:val="auto"/>
          <w:sz w:val="20"/>
          <w:szCs w:val="20"/>
        </w:rPr>
      </w:pPr>
    </w:p>
    <w:p w14:paraId="46137E48" w14:textId="77777777" w:rsidR="00A33531" w:rsidRPr="000B5567" w:rsidRDefault="00B730BA" w:rsidP="008C15B4">
      <w:pPr>
        <w:pStyle w:val="ListParagraph"/>
        <w:numPr>
          <w:ilvl w:val="0"/>
          <w:numId w:val="13"/>
        </w:numPr>
        <w:tabs>
          <w:tab w:val="left" w:pos="515"/>
        </w:tabs>
        <w:spacing w:before="1"/>
        <w:ind w:left="179" w:right="545" w:firstLine="0"/>
        <w:rPr>
          <w:sz w:val="20"/>
          <w:szCs w:val="20"/>
        </w:rPr>
      </w:pPr>
      <w:r w:rsidRPr="000B5567">
        <w:rPr>
          <w:sz w:val="20"/>
          <w:szCs w:val="20"/>
        </w:rPr>
        <w:t>Review of the performance of the Chairman &amp; Managing Director of the Company taking into consideration theviewsofExecutiveand otherNon-ExecutiveDirectors; and</w:t>
      </w:r>
    </w:p>
    <w:p w14:paraId="74E06160" w14:textId="77777777" w:rsidR="00A33531" w:rsidRPr="000B5567" w:rsidRDefault="00A33531" w:rsidP="00CC05EB">
      <w:pPr>
        <w:pStyle w:val="BodyText"/>
        <w:rPr>
          <w:color w:val="auto"/>
          <w:sz w:val="20"/>
          <w:szCs w:val="20"/>
        </w:rPr>
      </w:pPr>
    </w:p>
    <w:p w14:paraId="5F049C2E" w14:textId="77777777" w:rsidR="00A33531" w:rsidRPr="000B5567" w:rsidRDefault="00B730BA" w:rsidP="008C15B4">
      <w:pPr>
        <w:pStyle w:val="ListParagraph"/>
        <w:numPr>
          <w:ilvl w:val="0"/>
          <w:numId w:val="13"/>
        </w:numPr>
        <w:tabs>
          <w:tab w:val="left" w:pos="478"/>
        </w:tabs>
        <w:spacing w:before="1"/>
        <w:ind w:left="179" w:right="544" w:firstLine="0"/>
        <w:rPr>
          <w:sz w:val="20"/>
          <w:szCs w:val="20"/>
        </w:rPr>
      </w:pPr>
      <w:r w:rsidRPr="000B5567">
        <w:rPr>
          <w:sz w:val="20"/>
          <w:szCs w:val="20"/>
        </w:rPr>
        <w:t>Assessmentofthequality,quantityandtimelinessofflowofinformationbetweentheCompanymanagementandtheBoardthatis necessaryforthe Boardto performits dutieseffectivelyandreasonably</w:t>
      </w:r>
    </w:p>
    <w:p w14:paraId="4EE877BD" w14:textId="77777777" w:rsidR="00A33531" w:rsidRPr="000B5567" w:rsidRDefault="00A33531" w:rsidP="00CC05EB">
      <w:pPr>
        <w:pStyle w:val="BodyText"/>
        <w:rPr>
          <w:color w:val="auto"/>
          <w:sz w:val="20"/>
          <w:szCs w:val="20"/>
        </w:rPr>
      </w:pPr>
    </w:p>
    <w:p w14:paraId="47465E22" w14:textId="77777777" w:rsidR="00A33531" w:rsidRPr="000B5567" w:rsidRDefault="00B730BA" w:rsidP="00CC05EB">
      <w:pPr>
        <w:pStyle w:val="BodyText"/>
        <w:rPr>
          <w:color w:val="auto"/>
          <w:sz w:val="20"/>
          <w:szCs w:val="20"/>
        </w:rPr>
      </w:pPr>
      <w:r w:rsidRPr="000B5567">
        <w:rPr>
          <w:color w:val="auto"/>
          <w:sz w:val="20"/>
          <w:szCs w:val="20"/>
        </w:rPr>
        <w:t>AlltheIndependentNon-ExecutiveDirectors,beingalreadyfamiliarwiththenatureoftheIndustry,andbusinessmodelof the company and considering their expert contribution no familiarization program was organized by the companyduringtheyear.</w:t>
      </w:r>
      <w:r w:rsidR="001A6CFC" w:rsidRPr="000B5567">
        <w:rPr>
          <w:color w:val="auto"/>
          <w:sz w:val="20"/>
          <w:szCs w:val="20"/>
        </w:rPr>
        <w:t xml:space="preserve">Except Mr. </w:t>
      </w:r>
      <w:r w:rsidR="00661B4A" w:rsidRPr="000B5567">
        <w:rPr>
          <w:color w:val="auto"/>
          <w:sz w:val="20"/>
          <w:szCs w:val="20"/>
        </w:rPr>
        <w:t xml:space="preserve">GS Ramakrishna, </w:t>
      </w:r>
      <w:r w:rsidRPr="000B5567">
        <w:rPr>
          <w:color w:val="auto"/>
          <w:sz w:val="20"/>
          <w:szCs w:val="20"/>
        </w:rPr>
        <w:t>allotherIndependentDirectors,werepresentatthemeetingof IndependentDirectorswhichwas</w:t>
      </w:r>
      <w:r w:rsidR="00A032B6" w:rsidRPr="000B5567">
        <w:rPr>
          <w:color w:val="auto"/>
          <w:sz w:val="20"/>
          <w:szCs w:val="20"/>
        </w:rPr>
        <w:t xml:space="preserve">_heldon </w:t>
      </w:r>
      <w:r w:rsidR="007F7214" w:rsidRPr="000B5567">
        <w:rPr>
          <w:color w:val="auto"/>
          <w:sz w:val="20"/>
          <w:szCs w:val="20"/>
        </w:rPr>
        <w:t>14-02-2025</w:t>
      </w:r>
      <w:r w:rsidR="00A032B6" w:rsidRPr="000B5567">
        <w:rPr>
          <w:color w:val="auto"/>
          <w:sz w:val="20"/>
          <w:szCs w:val="20"/>
        </w:rPr>
        <w:t xml:space="preserve">and </w:t>
      </w:r>
      <w:r w:rsidRPr="000B5567">
        <w:rPr>
          <w:color w:val="auto"/>
          <w:sz w:val="20"/>
          <w:szCs w:val="20"/>
        </w:rPr>
        <w:t>chairedbyMr.</w:t>
      </w:r>
      <w:r w:rsidR="007F7214" w:rsidRPr="000B5567">
        <w:rPr>
          <w:color w:val="auto"/>
          <w:sz w:val="20"/>
          <w:szCs w:val="20"/>
        </w:rPr>
        <w:t xml:space="preserve"> P. Gopinath </w:t>
      </w:r>
      <w:r w:rsidRPr="000B5567">
        <w:rPr>
          <w:color w:val="auto"/>
          <w:sz w:val="20"/>
          <w:szCs w:val="20"/>
        </w:rPr>
        <w:t>,oneoftheIndependentNon-ExecutiveDirectorsoftheCompany.</w:t>
      </w:r>
    </w:p>
    <w:p w14:paraId="71961B56" w14:textId="77777777" w:rsidR="00F92263" w:rsidRPr="000B5567" w:rsidRDefault="00F92263" w:rsidP="00CC05EB">
      <w:pPr>
        <w:pStyle w:val="BodyText"/>
        <w:rPr>
          <w:color w:val="auto"/>
          <w:sz w:val="20"/>
          <w:szCs w:val="20"/>
        </w:rPr>
      </w:pPr>
    </w:p>
    <w:p w14:paraId="26A39C0B" w14:textId="77777777" w:rsidR="00CA34D5" w:rsidRPr="000B5567" w:rsidRDefault="00B730BA" w:rsidP="008C15B4">
      <w:pPr>
        <w:pStyle w:val="ListParagraph"/>
        <w:numPr>
          <w:ilvl w:val="0"/>
          <w:numId w:val="14"/>
        </w:numPr>
        <w:tabs>
          <w:tab w:val="left" w:pos="398"/>
        </w:tabs>
        <w:spacing w:before="66"/>
        <w:ind w:right="544" w:firstLine="0"/>
        <w:jc w:val="left"/>
        <w:rPr>
          <w:sz w:val="20"/>
          <w:szCs w:val="20"/>
        </w:rPr>
      </w:pPr>
      <w:r w:rsidRPr="000B5567">
        <w:rPr>
          <w:sz w:val="20"/>
          <w:szCs w:val="20"/>
        </w:rPr>
        <w:t>Duringtheyearunderreview,theBoardofDirectorsoftheCompanymetfor</w:t>
      </w:r>
      <w:r w:rsidR="002754C1" w:rsidRPr="000B5567">
        <w:rPr>
          <w:sz w:val="20"/>
          <w:szCs w:val="20"/>
        </w:rPr>
        <w:t xml:space="preserve">6 (Six) </w:t>
      </w:r>
      <w:r w:rsidR="00F3366C" w:rsidRPr="000B5567">
        <w:rPr>
          <w:sz w:val="20"/>
          <w:szCs w:val="20"/>
        </w:rPr>
        <w:t>)</w:t>
      </w:r>
      <w:r w:rsidR="00CE3625" w:rsidRPr="000B5567">
        <w:rPr>
          <w:sz w:val="20"/>
          <w:szCs w:val="20"/>
        </w:rPr>
        <w:t xml:space="preserve"> Times </w:t>
      </w:r>
      <w:r w:rsidRPr="000B5567">
        <w:rPr>
          <w:sz w:val="20"/>
          <w:szCs w:val="20"/>
        </w:rPr>
        <w:t>i.e.</w:t>
      </w:r>
      <w:r w:rsidR="007F7214" w:rsidRPr="000B5567">
        <w:rPr>
          <w:sz w:val="20"/>
          <w:szCs w:val="20"/>
        </w:rPr>
        <w:t>29-05-2024</w:t>
      </w:r>
      <w:r w:rsidR="00F3366C" w:rsidRPr="000B5567">
        <w:rPr>
          <w:sz w:val="20"/>
          <w:szCs w:val="20"/>
        </w:rPr>
        <w:t>,</w:t>
      </w:r>
      <w:r w:rsidR="007F7214" w:rsidRPr="000B5567">
        <w:rPr>
          <w:sz w:val="20"/>
          <w:szCs w:val="20"/>
        </w:rPr>
        <w:t>30-07-2024</w:t>
      </w:r>
      <w:r w:rsidR="00EC5A2B" w:rsidRPr="000B5567">
        <w:rPr>
          <w:sz w:val="20"/>
          <w:szCs w:val="20"/>
        </w:rPr>
        <w:t xml:space="preserve">, </w:t>
      </w:r>
      <w:r w:rsidR="007341A7" w:rsidRPr="000B5567">
        <w:rPr>
          <w:sz w:val="20"/>
          <w:szCs w:val="20"/>
        </w:rPr>
        <w:t>0</w:t>
      </w:r>
      <w:r w:rsidR="007F7214" w:rsidRPr="000B5567">
        <w:rPr>
          <w:sz w:val="20"/>
          <w:szCs w:val="20"/>
        </w:rPr>
        <w:t>5-09-2024</w:t>
      </w:r>
      <w:r w:rsidR="00EC5A2B" w:rsidRPr="000B5567">
        <w:rPr>
          <w:sz w:val="20"/>
          <w:szCs w:val="20"/>
        </w:rPr>
        <w:t>1</w:t>
      </w:r>
      <w:r w:rsidR="007F7214" w:rsidRPr="000B5567">
        <w:rPr>
          <w:sz w:val="20"/>
          <w:szCs w:val="20"/>
        </w:rPr>
        <w:t xml:space="preserve">2-09-2024 </w:t>
      </w:r>
      <w:r w:rsidR="002754C1" w:rsidRPr="000B5567">
        <w:rPr>
          <w:sz w:val="20"/>
          <w:szCs w:val="20"/>
        </w:rPr>
        <w:t>, 13-011-2024 and 14-02-2025</w:t>
      </w:r>
    </w:p>
    <w:p w14:paraId="6DA617C0" w14:textId="77777777" w:rsidR="00A33531" w:rsidRPr="000B5567" w:rsidRDefault="00B730BA" w:rsidP="00CC05EB">
      <w:pPr>
        <w:pStyle w:val="BodyText"/>
        <w:rPr>
          <w:color w:val="auto"/>
          <w:sz w:val="20"/>
          <w:szCs w:val="20"/>
        </w:rPr>
      </w:pPr>
      <w:r w:rsidRPr="000B5567">
        <w:rPr>
          <w:color w:val="auto"/>
          <w:sz w:val="20"/>
          <w:szCs w:val="20"/>
        </w:rPr>
        <w:t>Thedetailofthe meetingsattendedbyeachoftheBoardmembersistabulatedhereunder:</w:t>
      </w:r>
    </w:p>
    <w:p w14:paraId="17EA2513" w14:textId="77777777" w:rsidR="00A33531" w:rsidRPr="000B5567" w:rsidRDefault="00A33531" w:rsidP="00CC05EB">
      <w:pPr>
        <w:pStyle w:val="BodyText"/>
        <w:rPr>
          <w:color w:val="auto"/>
          <w:sz w:val="20"/>
          <w:szCs w:val="20"/>
        </w:rPr>
      </w:pPr>
    </w:p>
    <w:tbl>
      <w:tblPr>
        <w:tblW w:w="0" w:type="auto"/>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824"/>
        <w:gridCol w:w="2900"/>
        <w:gridCol w:w="1621"/>
        <w:gridCol w:w="1497"/>
      </w:tblGrid>
      <w:tr w:rsidR="000B5567" w:rsidRPr="000B5567" w14:paraId="2C524BEB" w14:textId="77777777" w:rsidTr="0013614E">
        <w:trPr>
          <w:trHeight w:val="1120"/>
        </w:trPr>
        <w:tc>
          <w:tcPr>
            <w:tcW w:w="566" w:type="dxa"/>
          </w:tcPr>
          <w:p w14:paraId="0C9D1B5A" w14:textId="77777777" w:rsidR="00A33531" w:rsidRPr="000B5567" w:rsidRDefault="00B730BA">
            <w:pPr>
              <w:pStyle w:val="TableParagraph"/>
              <w:spacing w:line="230" w:lineRule="exact"/>
              <w:ind w:left="167"/>
              <w:rPr>
                <w:b/>
                <w:sz w:val="20"/>
                <w:szCs w:val="20"/>
              </w:rPr>
            </w:pPr>
            <w:r w:rsidRPr="000B5567">
              <w:rPr>
                <w:b/>
                <w:sz w:val="20"/>
                <w:szCs w:val="20"/>
              </w:rPr>
              <w:lastRenderedPageBreak/>
              <w:t>No.</w:t>
            </w:r>
          </w:p>
        </w:tc>
        <w:tc>
          <w:tcPr>
            <w:tcW w:w="2824" w:type="dxa"/>
          </w:tcPr>
          <w:p w14:paraId="022F102F" w14:textId="77777777" w:rsidR="00A33531" w:rsidRPr="000B5567" w:rsidRDefault="00B730BA">
            <w:pPr>
              <w:pStyle w:val="TableParagraph"/>
              <w:spacing w:line="230" w:lineRule="exact"/>
              <w:ind w:left="626"/>
              <w:rPr>
                <w:b/>
                <w:sz w:val="20"/>
                <w:szCs w:val="20"/>
              </w:rPr>
            </w:pPr>
            <w:r w:rsidRPr="000B5567">
              <w:rPr>
                <w:b/>
                <w:sz w:val="20"/>
                <w:szCs w:val="20"/>
              </w:rPr>
              <w:t>NamesofDirectors</w:t>
            </w:r>
          </w:p>
        </w:tc>
        <w:tc>
          <w:tcPr>
            <w:tcW w:w="2900" w:type="dxa"/>
          </w:tcPr>
          <w:p w14:paraId="628C8F4C" w14:textId="77777777" w:rsidR="00A33531" w:rsidRPr="000B5567" w:rsidRDefault="00B730BA">
            <w:pPr>
              <w:pStyle w:val="TableParagraph"/>
              <w:spacing w:line="224" w:lineRule="exact"/>
              <w:ind w:left="1059"/>
              <w:rPr>
                <w:b/>
                <w:sz w:val="20"/>
                <w:szCs w:val="20"/>
              </w:rPr>
            </w:pPr>
            <w:r w:rsidRPr="000B5567">
              <w:rPr>
                <w:b/>
                <w:sz w:val="20"/>
                <w:szCs w:val="20"/>
              </w:rPr>
              <w:t>Categoryof</w:t>
            </w:r>
          </w:p>
          <w:p w14:paraId="4562479B" w14:textId="77777777" w:rsidR="00A33531" w:rsidRPr="000B5567" w:rsidRDefault="00B730BA">
            <w:pPr>
              <w:pStyle w:val="TableParagraph"/>
              <w:spacing w:line="248" w:lineRule="exact"/>
              <w:ind w:left="1136"/>
              <w:rPr>
                <w:b/>
                <w:sz w:val="20"/>
                <w:szCs w:val="20"/>
              </w:rPr>
            </w:pPr>
            <w:r w:rsidRPr="000B5567">
              <w:rPr>
                <w:b/>
                <w:sz w:val="20"/>
                <w:szCs w:val="20"/>
              </w:rPr>
              <w:t>Directors.</w:t>
            </w:r>
          </w:p>
        </w:tc>
        <w:tc>
          <w:tcPr>
            <w:tcW w:w="1621" w:type="dxa"/>
          </w:tcPr>
          <w:p w14:paraId="6661CC7D" w14:textId="77777777" w:rsidR="00A33531" w:rsidRPr="000B5567" w:rsidRDefault="00B730BA">
            <w:pPr>
              <w:pStyle w:val="TableParagraph"/>
              <w:spacing w:line="225" w:lineRule="exact"/>
              <w:ind w:left="450"/>
              <w:jc w:val="both"/>
              <w:rPr>
                <w:b/>
                <w:sz w:val="20"/>
                <w:szCs w:val="20"/>
              </w:rPr>
            </w:pPr>
            <w:r w:rsidRPr="000B5567">
              <w:rPr>
                <w:b/>
                <w:sz w:val="20"/>
                <w:szCs w:val="20"/>
              </w:rPr>
              <w:t>Noof</w:t>
            </w:r>
          </w:p>
          <w:p w14:paraId="50EEC6AE" w14:textId="77777777" w:rsidR="00A33531" w:rsidRPr="000B5567" w:rsidRDefault="0013614E" w:rsidP="0013614E">
            <w:pPr>
              <w:pStyle w:val="TableParagraph"/>
              <w:spacing w:before="3" w:line="230" w:lineRule="auto"/>
              <w:ind w:left="289" w:right="280" w:firstLine="2"/>
              <w:jc w:val="both"/>
              <w:rPr>
                <w:b/>
                <w:sz w:val="20"/>
                <w:szCs w:val="20"/>
              </w:rPr>
            </w:pPr>
            <w:r w:rsidRPr="000B5567">
              <w:rPr>
                <w:b/>
                <w:sz w:val="20"/>
                <w:szCs w:val="20"/>
              </w:rPr>
              <w:t>M</w:t>
            </w:r>
            <w:r w:rsidR="00B730BA" w:rsidRPr="000B5567">
              <w:rPr>
                <w:b/>
                <w:sz w:val="20"/>
                <w:szCs w:val="20"/>
              </w:rPr>
              <w:t>eeting</w:t>
            </w:r>
            <w:r w:rsidRPr="000B5567">
              <w:rPr>
                <w:b/>
                <w:sz w:val="20"/>
                <w:szCs w:val="20"/>
              </w:rPr>
              <w:t xml:space="preserve">s   </w:t>
            </w:r>
            <w:r w:rsidR="00B730BA" w:rsidRPr="000B5567">
              <w:rPr>
                <w:b/>
                <w:sz w:val="20"/>
                <w:szCs w:val="20"/>
              </w:rPr>
              <w:t>Eligibletoattend</w:t>
            </w:r>
          </w:p>
        </w:tc>
        <w:tc>
          <w:tcPr>
            <w:tcW w:w="1497" w:type="dxa"/>
          </w:tcPr>
          <w:p w14:paraId="7348D0EF" w14:textId="77777777" w:rsidR="00A33531" w:rsidRPr="000B5567" w:rsidRDefault="00B730BA">
            <w:pPr>
              <w:pStyle w:val="TableParagraph"/>
              <w:spacing w:line="225" w:lineRule="exact"/>
              <w:ind w:left="205" w:right="346"/>
              <w:jc w:val="center"/>
              <w:rPr>
                <w:b/>
                <w:sz w:val="20"/>
                <w:szCs w:val="20"/>
              </w:rPr>
            </w:pPr>
            <w:r w:rsidRPr="000B5567">
              <w:rPr>
                <w:b/>
                <w:sz w:val="20"/>
                <w:szCs w:val="20"/>
              </w:rPr>
              <w:t>No.of</w:t>
            </w:r>
          </w:p>
          <w:p w14:paraId="4B8444DA" w14:textId="77777777" w:rsidR="00A33531" w:rsidRPr="000B5567" w:rsidRDefault="00B730BA">
            <w:pPr>
              <w:pStyle w:val="TableParagraph"/>
              <w:spacing w:before="3" w:line="230" w:lineRule="auto"/>
              <w:ind w:left="207" w:right="346"/>
              <w:jc w:val="center"/>
              <w:rPr>
                <w:b/>
                <w:sz w:val="20"/>
                <w:szCs w:val="20"/>
              </w:rPr>
            </w:pPr>
            <w:r w:rsidRPr="000B5567">
              <w:rPr>
                <w:b/>
                <w:sz w:val="20"/>
                <w:szCs w:val="20"/>
              </w:rPr>
              <w:t>Meetingsattended</w:t>
            </w:r>
          </w:p>
        </w:tc>
      </w:tr>
      <w:tr w:rsidR="000B5567" w:rsidRPr="000B5567" w14:paraId="1EC21E67" w14:textId="77777777" w:rsidTr="0013614E">
        <w:trPr>
          <w:trHeight w:val="750"/>
        </w:trPr>
        <w:tc>
          <w:tcPr>
            <w:tcW w:w="566" w:type="dxa"/>
          </w:tcPr>
          <w:p w14:paraId="6C373F59" w14:textId="77777777" w:rsidR="00A33531" w:rsidRPr="000B5567" w:rsidRDefault="00A33531">
            <w:pPr>
              <w:pStyle w:val="TableParagraph"/>
              <w:spacing w:before="1"/>
              <w:rPr>
                <w:sz w:val="20"/>
                <w:szCs w:val="20"/>
              </w:rPr>
            </w:pPr>
          </w:p>
          <w:p w14:paraId="1E863664" w14:textId="77777777" w:rsidR="00A33531" w:rsidRPr="000B5567" w:rsidRDefault="00B730BA">
            <w:pPr>
              <w:pStyle w:val="TableParagraph"/>
              <w:ind w:left="105"/>
              <w:rPr>
                <w:sz w:val="20"/>
                <w:szCs w:val="20"/>
              </w:rPr>
            </w:pPr>
            <w:r w:rsidRPr="000B5567">
              <w:rPr>
                <w:sz w:val="20"/>
                <w:szCs w:val="20"/>
              </w:rPr>
              <w:t>1</w:t>
            </w:r>
          </w:p>
        </w:tc>
        <w:tc>
          <w:tcPr>
            <w:tcW w:w="2824" w:type="dxa"/>
          </w:tcPr>
          <w:p w14:paraId="1DE153F3" w14:textId="77777777" w:rsidR="00A33531" w:rsidRPr="000B5567" w:rsidRDefault="00A33531">
            <w:pPr>
              <w:pStyle w:val="TableParagraph"/>
              <w:rPr>
                <w:sz w:val="20"/>
                <w:szCs w:val="20"/>
              </w:rPr>
            </w:pPr>
          </w:p>
          <w:p w14:paraId="685E5EE7" w14:textId="77777777" w:rsidR="00A33531" w:rsidRPr="000B5567" w:rsidRDefault="00B730BA">
            <w:pPr>
              <w:pStyle w:val="TableParagraph"/>
              <w:spacing w:before="1"/>
              <w:ind w:left="103"/>
              <w:rPr>
                <w:sz w:val="20"/>
                <w:szCs w:val="20"/>
              </w:rPr>
            </w:pPr>
            <w:r w:rsidRPr="000B5567">
              <w:rPr>
                <w:sz w:val="20"/>
                <w:szCs w:val="20"/>
              </w:rPr>
              <w:t>Mr.SikandarHafizKhan</w:t>
            </w:r>
          </w:p>
        </w:tc>
        <w:tc>
          <w:tcPr>
            <w:tcW w:w="2900" w:type="dxa"/>
          </w:tcPr>
          <w:p w14:paraId="076BA4A7" w14:textId="77777777" w:rsidR="00A33531" w:rsidRPr="000B5567" w:rsidRDefault="00A33531">
            <w:pPr>
              <w:pStyle w:val="TableParagraph"/>
              <w:rPr>
                <w:sz w:val="20"/>
                <w:szCs w:val="20"/>
              </w:rPr>
            </w:pPr>
          </w:p>
          <w:p w14:paraId="47986140" w14:textId="77777777" w:rsidR="00A33531" w:rsidRPr="000B5567" w:rsidRDefault="00B730BA">
            <w:pPr>
              <w:pStyle w:val="TableParagraph"/>
              <w:spacing w:before="1"/>
              <w:ind w:left="108"/>
              <w:rPr>
                <w:sz w:val="20"/>
                <w:szCs w:val="20"/>
              </w:rPr>
            </w:pPr>
            <w:r w:rsidRPr="000B5567">
              <w:rPr>
                <w:sz w:val="20"/>
                <w:szCs w:val="20"/>
              </w:rPr>
              <w:t>Chairman&amp;Mg.Director</w:t>
            </w:r>
          </w:p>
        </w:tc>
        <w:tc>
          <w:tcPr>
            <w:tcW w:w="1621" w:type="dxa"/>
          </w:tcPr>
          <w:p w14:paraId="3BD7B223" w14:textId="77777777" w:rsidR="00A33531" w:rsidRPr="000B5567" w:rsidRDefault="00A33531" w:rsidP="000D56F5">
            <w:pPr>
              <w:pStyle w:val="TableParagraph"/>
              <w:spacing w:before="10"/>
              <w:jc w:val="center"/>
              <w:rPr>
                <w:sz w:val="20"/>
                <w:szCs w:val="20"/>
              </w:rPr>
            </w:pPr>
          </w:p>
          <w:p w14:paraId="5CD9B30B" w14:textId="77777777" w:rsidR="00A33531" w:rsidRPr="000B5567" w:rsidRDefault="00AF2DAA" w:rsidP="000D56F5">
            <w:pPr>
              <w:pStyle w:val="TableParagraph"/>
              <w:spacing w:before="1"/>
              <w:ind w:right="478"/>
              <w:jc w:val="center"/>
              <w:rPr>
                <w:sz w:val="20"/>
                <w:szCs w:val="20"/>
              </w:rPr>
            </w:pPr>
            <w:r w:rsidRPr="000B5567">
              <w:rPr>
                <w:sz w:val="20"/>
                <w:szCs w:val="20"/>
              </w:rPr>
              <w:t>6</w:t>
            </w:r>
          </w:p>
        </w:tc>
        <w:tc>
          <w:tcPr>
            <w:tcW w:w="1497" w:type="dxa"/>
          </w:tcPr>
          <w:p w14:paraId="26B68E08" w14:textId="77777777" w:rsidR="00A33531" w:rsidRPr="000B5567" w:rsidRDefault="00A33531" w:rsidP="000D56F5">
            <w:pPr>
              <w:pStyle w:val="TableParagraph"/>
              <w:spacing w:before="10"/>
              <w:jc w:val="center"/>
              <w:rPr>
                <w:sz w:val="20"/>
                <w:szCs w:val="20"/>
              </w:rPr>
            </w:pPr>
          </w:p>
          <w:p w14:paraId="44738500" w14:textId="77777777" w:rsidR="00A33531" w:rsidRPr="000B5567" w:rsidRDefault="005E3ACD" w:rsidP="005E3ACD">
            <w:pPr>
              <w:pStyle w:val="TableParagraph"/>
              <w:spacing w:before="1"/>
              <w:ind w:right="524"/>
              <w:jc w:val="center"/>
              <w:rPr>
                <w:sz w:val="20"/>
                <w:szCs w:val="20"/>
              </w:rPr>
            </w:pPr>
            <w:r w:rsidRPr="000B5567">
              <w:rPr>
                <w:sz w:val="20"/>
                <w:szCs w:val="20"/>
              </w:rPr>
              <w:t>4</w:t>
            </w:r>
          </w:p>
        </w:tc>
      </w:tr>
      <w:tr w:rsidR="000B5567" w:rsidRPr="000B5567" w14:paraId="01B877B0" w14:textId="77777777" w:rsidTr="0013614E">
        <w:trPr>
          <w:trHeight w:val="748"/>
        </w:trPr>
        <w:tc>
          <w:tcPr>
            <w:tcW w:w="566" w:type="dxa"/>
          </w:tcPr>
          <w:p w14:paraId="18152140" w14:textId="77777777" w:rsidR="00A33531" w:rsidRPr="000B5567" w:rsidRDefault="00A33531">
            <w:pPr>
              <w:pStyle w:val="TableParagraph"/>
              <w:spacing w:before="1"/>
              <w:rPr>
                <w:sz w:val="20"/>
                <w:szCs w:val="20"/>
              </w:rPr>
            </w:pPr>
          </w:p>
          <w:p w14:paraId="7DA940D4" w14:textId="77777777" w:rsidR="00A33531" w:rsidRPr="000B5567" w:rsidRDefault="00B717CC">
            <w:pPr>
              <w:pStyle w:val="TableParagraph"/>
              <w:ind w:left="105"/>
              <w:rPr>
                <w:sz w:val="20"/>
                <w:szCs w:val="20"/>
              </w:rPr>
            </w:pPr>
            <w:r w:rsidRPr="000B5567">
              <w:rPr>
                <w:sz w:val="20"/>
                <w:szCs w:val="20"/>
              </w:rPr>
              <w:t>2</w:t>
            </w:r>
          </w:p>
        </w:tc>
        <w:tc>
          <w:tcPr>
            <w:tcW w:w="2824" w:type="dxa"/>
          </w:tcPr>
          <w:p w14:paraId="61290823" w14:textId="77777777" w:rsidR="00A33531" w:rsidRPr="000B5567" w:rsidRDefault="00A33531">
            <w:pPr>
              <w:pStyle w:val="TableParagraph"/>
              <w:rPr>
                <w:sz w:val="20"/>
                <w:szCs w:val="20"/>
              </w:rPr>
            </w:pPr>
          </w:p>
          <w:p w14:paraId="7E2A221E" w14:textId="77777777" w:rsidR="00A33531" w:rsidRPr="000B5567" w:rsidRDefault="00B730BA" w:rsidP="00E604C8">
            <w:pPr>
              <w:pStyle w:val="TableParagraph"/>
              <w:spacing w:before="1"/>
              <w:ind w:left="103"/>
              <w:rPr>
                <w:sz w:val="20"/>
                <w:szCs w:val="20"/>
              </w:rPr>
            </w:pPr>
            <w:r w:rsidRPr="000B5567">
              <w:rPr>
                <w:sz w:val="20"/>
                <w:szCs w:val="20"/>
              </w:rPr>
              <w:t>Mr.</w:t>
            </w:r>
            <w:r w:rsidR="00E604C8" w:rsidRPr="000B5567">
              <w:rPr>
                <w:sz w:val="20"/>
                <w:szCs w:val="20"/>
              </w:rPr>
              <w:t xml:space="preserve">Panchena Kaladharan </w:t>
            </w:r>
          </w:p>
        </w:tc>
        <w:tc>
          <w:tcPr>
            <w:tcW w:w="2900" w:type="dxa"/>
          </w:tcPr>
          <w:p w14:paraId="316BDF52" w14:textId="77777777" w:rsidR="00A33531" w:rsidRPr="000B5567" w:rsidRDefault="00B730BA">
            <w:pPr>
              <w:pStyle w:val="TableParagraph"/>
              <w:spacing w:before="104" w:line="244" w:lineRule="auto"/>
              <w:ind w:left="108" w:right="497"/>
              <w:rPr>
                <w:sz w:val="20"/>
                <w:szCs w:val="20"/>
              </w:rPr>
            </w:pPr>
            <w:r w:rsidRPr="000B5567">
              <w:rPr>
                <w:sz w:val="20"/>
                <w:szCs w:val="20"/>
              </w:rPr>
              <w:t>Non-Executive IndependentDirector</w:t>
            </w:r>
          </w:p>
        </w:tc>
        <w:tc>
          <w:tcPr>
            <w:tcW w:w="1621" w:type="dxa"/>
          </w:tcPr>
          <w:p w14:paraId="12632189" w14:textId="77777777" w:rsidR="00A33531" w:rsidRPr="000B5567" w:rsidRDefault="00A33531" w:rsidP="000D56F5">
            <w:pPr>
              <w:pStyle w:val="TableParagraph"/>
              <w:spacing w:before="10"/>
              <w:jc w:val="center"/>
              <w:rPr>
                <w:sz w:val="20"/>
                <w:szCs w:val="20"/>
              </w:rPr>
            </w:pPr>
          </w:p>
          <w:p w14:paraId="000A48F5" w14:textId="77777777" w:rsidR="00A33531" w:rsidRPr="000B5567" w:rsidRDefault="002754C1" w:rsidP="000D56F5">
            <w:pPr>
              <w:pStyle w:val="TableParagraph"/>
              <w:spacing w:before="1"/>
              <w:ind w:right="476"/>
              <w:jc w:val="center"/>
              <w:rPr>
                <w:sz w:val="20"/>
                <w:szCs w:val="20"/>
              </w:rPr>
            </w:pPr>
            <w:r w:rsidRPr="000B5567">
              <w:rPr>
                <w:sz w:val="20"/>
                <w:szCs w:val="20"/>
              </w:rPr>
              <w:t>2</w:t>
            </w:r>
          </w:p>
        </w:tc>
        <w:tc>
          <w:tcPr>
            <w:tcW w:w="1497" w:type="dxa"/>
          </w:tcPr>
          <w:p w14:paraId="259D9DB9" w14:textId="77777777" w:rsidR="00A33531" w:rsidRPr="000B5567" w:rsidRDefault="00A33531" w:rsidP="000D56F5">
            <w:pPr>
              <w:pStyle w:val="TableParagraph"/>
              <w:spacing w:before="10"/>
              <w:jc w:val="center"/>
              <w:rPr>
                <w:sz w:val="20"/>
                <w:szCs w:val="20"/>
              </w:rPr>
            </w:pPr>
          </w:p>
          <w:p w14:paraId="2AB876F6" w14:textId="77777777" w:rsidR="00A33531" w:rsidRPr="000B5567" w:rsidRDefault="00030B3D" w:rsidP="000D56F5">
            <w:pPr>
              <w:pStyle w:val="TableParagraph"/>
              <w:spacing w:before="1"/>
              <w:ind w:right="522"/>
              <w:jc w:val="center"/>
              <w:rPr>
                <w:sz w:val="20"/>
                <w:szCs w:val="20"/>
              </w:rPr>
            </w:pPr>
            <w:r w:rsidRPr="000B5567">
              <w:rPr>
                <w:sz w:val="20"/>
                <w:szCs w:val="20"/>
              </w:rPr>
              <w:t>2</w:t>
            </w:r>
          </w:p>
        </w:tc>
      </w:tr>
      <w:tr w:rsidR="000B5567" w:rsidRPr="000B5567" w14:paraId="1027EFF2" w14:textId="77777777" w:rsidTr="0013614E">
        <w:trPr>
          <w:trHeight w:val="750"/>
        </w:trPr>
        <w:tc>
          <w:tcPr>
            <w:tcW w:w="566" w:type="dxa"/>
          </w:tcPr>
          <w:p w14:paraId="1CD456E2" w14:textId="77777777" w:rsidR="00A33531" w:rsidRPr="000B5567" w:rsidRDefault="00A33531">
            <w:pPr>
              <w:pStyle w:val="TableParagraph"/>
              <w:spacing w:before="1"/>
              <w:rPr>
                <w:sz w:val="20"/>
                <w:szCs w:val="20"/>
              </w:rPr>
            </w:pPr>
          </w:p>
          <w:p w14:paraId="1915DB92" w14:textId="77777777" w:rsidR="00A33531" w:rsidRPr="000B5567" w:rsidRDefault="00B717CC">
            <w:pPr>
              <w:pStyle w:val="TableParagraph"/>
              <w:ind w:left="105"/>
              <w:rPr>
                <w:sz w:val="20"/>
                <w:szCs w:val="20"/>
              </w:rPr>
            </w:pPr>
            <w:r w:rsidRPr="000B5567">
              <w:rPr>
                <w:sz w:val="20"/>
                <w:szCs w:val="20"/>
              </w:rPr>
              <w:t>3</w:t>
            </w:r>
          </w:p>
        </w:tc>
        <w:tc>
          <w:tcPr>
            <w:tcW w:w="2824" w:type="dxa"/>
          </w:tcPr>
          <w:p w14:paraId="769534BF" w14:textId="77777777" w:rsidR="00A33531" w:rsidRPr="000B5567" w:rsidRDefault="00A33531">
            <w:pPr>
              <w:pStyle w:val="TableParagraph"/>
              <w:spacing w:before="1"/>
              <w:rPr>
                <w:sz w:val="20"/>
                <w:szCs w:val="20"/>
              </w:rPr>
            </w:pPr>
          </w:p>
          <w:p w14:paraId="551572E1" w14:textId="77777777" w:rsidR="00A33531" w:rsidRPr="000B5567" w:rsidRDefault="00B730BA">
            <w:pPr>
              <w:pStyle w:val="TableParagraph"/>
              <w:ind w:left="103"/>
              <w:rPr>
                <w:sz w:val="20"/>
                <w:szCs w:val="20"/>
              </w:rPr>
            </w:pPr>
            <w:r w:rsidRPr="000B5567">
              <w:rPr>
                <w:sz w:val="20"/>
                <w:szCs w:val="20"/>
              </w:rPr>
              <w:t>Ms. SanoberBano</w:t>
            </w:r>
          </w:p>
        </w:tc>
        <w:tc>
          <w:tcPr>
            <w:tcW w:w="2900" w:type="dxa"/>
          </w:tcPr>
          <w:p w14:paraId="32E5065E" w14:textId="77777777" w:rsidR="00A33531" w:rsidRPr="000B5567" w:rsidRDefault="00A33531">
            <w:pPr>
              <w:pStyle w:val="TableParagraph"/>
              <w:rPr>
                <w:sz w:val="20"/>
                <w:szCs w:val="20"/>
              </w:rPr>
            </w:pPr>
          </w:p>
          <w:p w14:paraId="17321BD1" w14:textId="77777777" w:rsidR="00A33531" w:rsidRPr="000B5567" w:rsidRDefault="00B730BA">
            <w:pPr>
              <w:pStyle w:val="TableParagraph"/>
              <w:spacing w:before="1"/>
              <w:ind w:left="108"/>
              <w:rPr>
                <w:sz w:val="20"/>
                <w:szCs w:val="20"/>
              </w:rPr>
            </w:pPr>
            <w:r w:rsidRPr="000B5567">
              <w:rPr>
                <w:sz w:val="20"/>
                <w:szCs w:val="20"/>
              </w:rPr>
              <w:t>rotationaldirector</w:t>
            </w:r>
          </w:p>
        </w:tc>
        <w:tc>
          <w:tcPr>
            <w:tcW w:w="1621" w:type="dxa"/>
          </w:tcPr>
          <w:p w14:paraId="7861E854" w14:textId="77777777" w:rsidR="00A33531" w:rsidRPr="000B5567" w:rsidRDefault="00A33531" w:rsidP="000D56F5">
            <w:pPr>
              <w:pStyle w:val="TableParagraph"/>
              <w:spacing w:before="10"/>
              <w:jc w:val="center"/>
              <w:rPr>
                <w:sz w:val="20"/>
                <w:szCs w:val="20"/>
              </w:rPr>
            </w:pPr>
          </w:p>
          <w:p w14:paraId="5F1AE2B0" w14:textId="77777777" w:rsidR="00A33531" w:rsidRPr="000B5567" w:rsidRDefault="002754C1" w:rsidP="000D56F5">
            <w:pPr>
              <w:pStyle w:val="TableParagraph"/>
              <w:spacing w:before="1"/>
              <w:ind w:right="478"/>
              <w:jc w:val="center"/>
              <w:rPr>
                <w:sz w:val="20"/>
                <w:szCs w:val="20"/>
              </w:rPr>
            </w:pPr>
            <w:r w:rsidRPr="000B5567">
              <w:rPr>
                <w:sz w:val="20"/>
                <w:szCs w:val="20"/>
              </w:rPr>
              <w:t>6</w:t>
            </w:r>
          </w:p>
        </w:tc>
        <w:tc>
          <w:tcPr>
            <w:tcW w:w="1497" w:type="dxa"/>
          </w:tcPr>
          <w:p w14:paraId="257763AA" w14:textId="77777777" w:rsidR="00A33531" w:rsidRPr="000B5567" w:rsidRDefault="00A33531" w:rsidP="000D56F5">
            <w:pPr>
              <w:pStyle w:val="TableParagraph"/>
              <w:spacing w:before="10"/>
              <w:jc w:val="center"/>
              <w:rPr>
                <w:sz w:val="20"/>
                <w:szCs w:val="20"/>
              </w:rPr>
            </w:pPr>
          </w:p>
          <w:p w14:paraId="70372F8C" w14:textId="77777777" w:rsidR="00A33531" w:rsidRPr="000B5567" w:rsidRDefault="00030B3D" w:rsidP="000D56F5">
            <w:pPr>
              <w:pStyle w:val="TableParagraph"/>
              <w:spacing w:before="1"/>
              <w:ind w:right="525"/>
              <w:jc w:val="center"/>
              <w:rPr>
                <w:sz w:val="20"/>
                <w:szCs w:val="20"/>
              </w:rPr>
            </w:pPr>
            <w:r w:rsidRPr="000B5567">
              <w:rPr>
                <w:sz w:val="20"/>
                <w:szCs w:val="20"/>
              </w:rPr>
              <w:t>1</w:t>
            </w:r>
          </w:p>
        </w:tc>
      </w:tr>
      <w:tr w:rsidR="000B5567" w:rsidRPr="000B5567" w14:paraId="61244767" w14:textId="77777777" w:rsidTr="0013614E">
        <w:trPr>
          <w:trHeight w:val="748"/>
        </w:trPr>
        <w:tc>
          <w:tcPr>
            <w:tcW w:w="566" w:type="dxa"/>
          </w:tcPr>
          <w:p w14:paraId="672CC18C" w14:textId="77777777" w:rsidR="00A33531" w:rsidRPr="000B5567" w:rsidRDefault="00A33531">
            <w:pPr>
              <w:pStyle w:val="TableParagraph"/>
              <w:spacing w:before="1"/>
              <w:rPr>
                <w:sz w:val="20"/>
                <w:szCs w:val="20"/>
              </w:rPr>
            </w:pPr>
          </w:p>
          <w:p w14:paraId="3B09FF43" w14:textId="77777777" w:rsidR="00A33531" w:rsidRPr="000B5567" w:rsidRDefault="00B717CC">
            <w:pPr>
              <w:pStyle w:val="TableParagraph"/>
              <w:ind w:left="105"/>
              <w:rPr>
                <w:sz w:val="20"/>
                <w:szCs w:val="20"/>
              </w:rPr>
            </w:pPr>
            <w:r w:rsidRPr="000B5567">
              <w:rPr>
                <w:sz w:val="20"/>
                <w:szCs w:val="20"/>
              </w:rPr>
              <w:t>4</w:t>
            </w:r>
          </w:p>
        </w:tc>
        <w:tc>
          <w:tcPr>
            <w:tcW w:w="2824" w:type="dxa"/>
          </w:tcPr>
          <w:p w14:paraId="09927A4B" w14:textId="77777777" w:rsidR="00A33531" w:rsidRPr="000B5567" w:rsidRDefault="00A33531">
            <w:pPr>
              <w:pStyle w:val="TableParagraph"/>
              <w:spacing w:before="1"/>
              <w:rPr>
                <w:sz w:val="20"/>
                <w:szCs w:val="20"/>
              </w:rPr>
            </w:pPr>
          </w:p>
          <w:p w14:paraId="536A57A0" w14:textId="77777777" w:rsidR="00A33531" w:rsidRPr="000B5567" w:rsidRDefault="00B730BA">
            <w:pPr>
              <w:pStyle w:val="TableParagraph"/>
              <w:ind w:left="103"/>
              <w:rPr>
                <w:sz w:val="20"/>
                <w:szCs w:val="20"/>
              </w:rPr>
            </w:pPr>
            <w:r w:rsidRPr="000B5567">
              <w:rPr>
                <w:sz w:val="20"/>
                <w:szCs w:val="20"/>
              </w:rPr>
              <w:t>Mr.PanchenaGopinath</w:t>
            </w:r>
          </w:p>
        </w:tc>
        <w:tc>
          <w:tcPr>
            <w:tcW w:w="2900" w:type="dxa"/>
          </w:tcPr>
          <w:p w14:paraId="31B080CC" w14:textId="77777777" w:rsidR="00A33531" w:rsidRPr="000B5567" w:rsidRDefault="00B730BA">
            <w:pPr>
              <w:pStyle w:val="TableParagraph"/>
              <w:spacing w:before="117" w:line="230" w:lineRule="auto"/>
              <w:ind w:left="108" w:right="534"/>
              <w:rPr>
                <w:sz w:val="20"/>
                <w:szCs w:val="20"/>
              </w:rPr>
            </w:pPr>
            <w:r w:rsidRPr="000B5567">
              <w:rPr>
                <w:sz w:val="20"/>
                <w:szCs w:val="20"/>
              </w:rPr>
              <w:t>Non-executive IndependentDirector</w:t>
            </w:r>
          </w:p>
        </w:tc>
        <w:tc>
          <w:tcPr>
            <w:tcW w:w="1621" w:type="dxa"/>
          </w:tcPr>
          <w:p w14:paraId="5B49EC9F" w14:textId="77777777" w:rsidR="00A33531" w:rsidRPr="000B5567" w:rsidRDefault="00A33531" w:rsidP="000D56F5">
            <w:pPr>
              <w:pStyle w:val="TableParagraph"/>
              <w:spacing w:before="10"/>
              <w:jc w:val="center"/>
              <w:rPr>
                <w:sz w:val="20"/>
                <w:szCs w:val="20"/>
              </w:rPr>
            </w:pPr>
          </w:p>
          <w:p w14:paraId="3E0779C9" w14:textId="77777777" w:rsidR="00A33531" w:rsidRPr="000B5567" w:rsidRDefault="002754C1" w:rsidP="000D56F5">
            <w:pPr>
              <w:pStyle w:val="TableParagraph"/>
              <w:spacing w:before="1"/>
              <w:ind w:right="476"/>
              <w:jc w:val="center"/>
              <w:rPr>
                <w:sz w:val="20"/>
                <w:szCs w:val="20"/>
              </w:rPr>
            </w:pPr>
            <w:r w:rsidRPr="000B5567">
              <w:rPr>
                <w:sz w:val="20"/>
                <w:szCs w:val="20"/>
              </w:rPr>
              <w:t>6</w:t>
            </w:r>
          </w:p>
        </w:tc>
        <w:tc>
          <w:tcPr>
            <w:tcW w:w="1497" w:type="dxa"/>
          </w:tcPr>
          <w:p w14:paraId="3FD7EEAF" w14:textId="77777777" w:rsidR="00A33531" w:rsidRPr="000B5567" w:rsidRDefault="00A33531" w:rsidP="000D56F5">
            <w:pPr>
              <w:pStyle w:val="TableParagraph"/>
              <w:spacing w:before="10"/>
              <w:jc w:val="center"/>
              <w:rPr>
                <w:sz w:val="20"/>
                <w:szCs w:val="20"/>
              </w:rPr>
            </w:pPr>
          </w:p>
          <w:p w14:paraId="59EC812B" w14:textId="77777777" w:rsidR="00A33531" w:rsidRPr="000B5567" w:rsidRDefault="002754C1" w:rsidP="002754C1">
            <w:pPr>
              <w:pStyle w:val="TableParagraph"/>
              <w:spacing w:before="1"/>
              <w:ind w:right="522"/>
              <w:jc w:val="center"/>
              <w:rPr>
                <w:sz w:val="20"/>
                <w:szCs w:val="20"/>
              </w:rPr>
            </w:pPr>
            <w:r w:rsidRPr="000B5567">
              <w:rPr>
                <w:sz w:val="20"/>
                <w:szCs w:val="20"/>
              </w:rPr>
              <w:t>6</w:t>
            </w:r>
          </w:p>
        </w:tc>
      </w:tr>
      <w:tr w:rsidR="00B717CC" w:rsidRPr="000B5567" w14:paraId="33ADE254" w14:textId="77777777" w:rsidTr="0013614E">
        <w:trPr>
          <w:trHeight w:val="748"/>
        </w:trPr>
        <w:tc>
          <w:tcPr>
            <w:tcW w:w="566" w:type="dxa"/>
          </w:tcPr>
          <w:p w14:paraId="47D43321" w14:textId="77777777" w:rsidR="00B717CC" w:rsidRPr="000B5567" w:rsidRDefault="00B717CC" w:rsidP="00B717CC">
            <w:pPr>
              <w:pStyle w:val="TableParagraph"/>
              <w:spacing w:before="1"/>
              <w:jc w:val="center"/>
              <w:rPr>
                <w:sz w:val="20"/>
                <w:szCs w:val="20"/>
              </w:rPr>
            </w:pPr>
            <w:r w:rsidRPr="000B5567">
              <w:rPr>
                <w:sz w:val="20"/>
                <w:szCs w:val="20"/>
              </w:rPr>
              <w:t>5</w:t>
            </w:r>
          </w:p>
        </w:tc>
        <w:tc>
          <w:tcPr>
            <w:tcW w:w="2824" w:type="dxa"/>
          </w:tcPr>
          <w:p w14:paraId="32BA445E" w14:textId="77777777" w:rsidR="00B717CC" w:rsidRPr="000B5567" w:rsidRDefault="00B717CC" w:rsidP="00B717CC">
            <w:pPr>
              <w:pStyle w:val="TableParagraph"/>
              <w:spacing w:before="7"/>
              <w:rPr>
                <w:b/>
                <w:sz w:val="20"/>
                <w:szCs w:val="20"/>
              </w:rPr>
            </w:pPr>
            <w:r w:rsidRPr="000B5567">
              <w:rPr>
                <w:b/>
                <w:sz w:val="20"/>
                <w:szCs w:val="20"/>
              </w:rPr>
              <w:t>Rama Krishna</w:t>
            </w:r>
          </w:p>
          <w:p w14:paraId="2EDD99A6" w14:textId="77777777" w:rsidR="00B717CC" w:rsidRPr="000B5567" w:rsidRDefault="00B717CC" w:rsidP="00B717CC">
            <w:pPr>
              <w:pStyle w:val="TableParagraph"/>
              <w:spacing w:before="1"/>
              <w:rPr>
                <w:sz w:val="20"/>
                <w:szCs w:val="20"/>
              </w:rPr>
            </w:pPr>
            <w:r w:rsidRPr="000B5567">
              <w:rPr>
                <w:b/>
                <w:sz w:val="20"/>
                <w:szCs w:val="20"/>
              </w:rPr>
              <w:t>Guntupalli Ramakrishna</w:t>
            </w:r>
          </w:p>
        </w:tc>
        <w:tc>
          <w:tcPr>
            <w:tcW w:w="2900" w:type="dxa"/>
          </w:tcPr>
          <w:p w14:paraId="065C446F" w14:textId="77777777" w:rsidR="00B717CC" w:rsidRPr="000B5567" w:rsidRDefault="00B717CC">
            <w:pPr>
              <w:pStyle w:val="TableParagraph"/>
              <w:spacing w:before="117" w:line="230" w:lineRule="auto"/>
              <w:ind w:left="108" w:right="534"/>
              <w:rPr>
                <w:sz w:val="20"/>
                <w:szCs w:val="20"/>
              </w:rPr>
            </w:pPr>
            <w:r w:rsidRPr="000B5567">
              <w:rPr>
                <w:sz w:val="20"/>
                <w:szCs w:val="20"/>
              </w:rPr>
              <w:t>Non-executive IndependentDirector</w:t>
            </w:r>
          </w:p>
        </w:tc>
        <w:tc>
          <w:tcPr>
            <w:tcW w:w="1621" w:type="dxa"/>
          </w:tcPr>
          <w:p w14:paraId="1CBA029C" w14:textId="77777777" w:rsidR="00B717CC" w:rsidRPr="000B5567" w:rsidRDefault="002754C1" w:rsidP="000D56F5">
            <w:pPr>
              <w:pStyle w:val="TableParagraph"/>
              <w:spacing w:before="10"/>
              <w:rPr>
                <w:sz w:val="20"/>
                <w:szCs w:val="20"/>
              </w:rPr>
            </w:pPr>
            <w:r w:rsidRPr="000B5567">
              <w:rPr>
                <w:sz w:val="20"/>
                <w:szCs w:val="20"/>
              </w:rPr>
              <w:t>6</w:t>
            </w:r>
          </w:p>
        </w:tc>
        <w:tc>
          <w:tcPr>
            <w:tcW w:w="1497" w:type="dxa"/>
          </w:tcPr>
          <w:p w14:paraId="2702DB90" w14:textId="77777777" w:rsidR="00B717CC" w:rsidRPr="000B5567" w:rsidRDefault="002754C1" w:rsidP="002754C1">
            <w:pPr>
              <w:pStyle w:val="TableParagraph"/>
              <w:spacing w:before="10"/>
              <w:rPr>
                <w:sz w:val="20"/>
                <w:szCs w:val="20"/>
              </w:rPr>
            </w:pPr>
            <w:r w:rsidRPr="000B5567">
              <w:rPr>
                <w:sz w:val="20"/>
                <w:szCs w:val="20"/>
              </w:rPr>
              <w:t>6</w:t>
            </w:r>
          </w:p>
        </w:tc>
      </w:tr>
    </w:tbl>
    <w:p w14:paraId="30D08124" w14:textId="77777777" w:rsidR="00A33531" w:rsidRPr="000B5567" w:rsidRDefault="00A33531" w:rsidP="00CC05EB">
      <w:pPr>
        <w:pStyle w:val="BodyText"/>
        <w:rPr>
          <w:color w:val="auto"/>
          <w:sz w:val="20"/>
          <w:szCs w:val="20"/>
        </w:rPr>
      </w:pPr>
    </w:p>
    <w:p w14:paraId="49F706A3" w14:textId="77777777" w:rsidR="00A33531" w:rsidRPr="000B5567" w:rsidRDefault="00B730BA" w:rsidP="00CC05EB">
      <w:pPr>
        <w:pStyle w:val="BodyText"/>
        <w:rPr>
          <w:color w:val="auto"/>
          <w:sz w:val="20"/>
          <w:szCs w:val="20"/>
        </w:rPr>
      </w:pPr>
      <w:r w:rsidRPr="000B5567">
        <w:rPr>
          <w:color w:val="auto"/>
          <w:sz w:val="20"/>
          <w:szCs w:val="20"/>
        </w:rPr>
        <w:t>AsrequiredunderSEBI(ListingObligationsandDisclosuresRequirement)Regulations,2015,allthenecessaryinformationwas placedbeforetheBoardfromtimetotime.</w:t>
      </w:r>
    </w:p>
    <w:p w14:paraId="24C67CC6" w14:textId="77777777" w:rsidR="00A33531" w:rsidRPr="000B5567" w:rsidRDefault="00A33531" w:rsidP="00CC05EB">
      <w:pPr>
        <w:pStyle w:val="BodyText"/>
        <w:rPr>
          <w:color w:val="auto"/>
          <w:sz w:val="20"/>
          <w:szCs w:val="20"/>
        </w:rPr>
      </w:pPr>
    </w:p>
    <w:p w14:paraId="6DAD7E6F" w14:textId="77777777" w:rsidR="00A33531" w:rsidRPr="000B5567" w:rsidRDefault="00B730BA" w:rsidP="008C15B4">
      <w:pPr>
        <w:pStyle w:val="ListParagraph"/>
        <w:numPr>
          <w:ilvl w:val="0"/>
          <w:numId w:val="14"/>
        </w:numPr>
        <w:tabs>
          <w:tab w:val="left" w:pos="400"/>
        </w:tabs>
        <w:ind w:left="400" w:hanging="221"/>
        <w:rPr>
          <w:sz w:val="20"/>
          <w:szCs w:val="20"/>
        </w:rPr>
      </w:pPr>
      <w:r w:rsidRPr="000B5567">
        <w:rPr>
          <w:sz w:val="20"/>
          <w:szCs w:val="20"/>
        </w:rPr>
        <w:t>ExceptSittingFeeforattendingBoardMeetings,Nothingispaidtothe Non-ExecutiveDirectorsoftheCompany.</w:t>
      </w:r>
    </w:p>
    <w:p w14:paraId="33D8659B" w14:textId="77777777" w:rsidR="00A33531" w:rsidRPr="000B5567" w:rsidRDefault="00A33531" w:rsidP="00CC05EB">
      <w:pPr>
        <w:pStyle w:val="BodyText"/>
        <w:rPr>
          <w:color w:val="auto"/>
          <w:sz w:val="20"/>
          <w:szCs w:val="20"/>
        </w:rPr>
      </w:pPr>
    </w:p>
    <w:p w14:paraId="0FBEB9C3" w14:textId="77777777" w:rsidR="00A33531" w:rsidRPr="000B5567" w:rsidRDefault="00B730BA" w:rsidP="008C15B4">
      <w:pPr>
        <w:pStyle w:val="ListParagraph"/>
        <w:numPr>
          <w:ilvl w:val="0"/>
          <w:numId w:val="14"/>
        </w:numPr>
        <w:tabs>
          <w:tab w:val="left" w:pos="400"/>
        </w:tabs>
        <w:ind w:right="543" w:firstLine="0"/>
        <w:rPr>
          <w:sz w:val="20"/>
          <w:szCs w:val="20"/>
        </w:rPr>
      </w:pPr>
      <w:r w:rsidRPr="000B5567">
        <w:rPr>
          <w:sz w:val="20"/>
          <w:szCs w:val="20"/>
        </w:rPr>
        <w:t>None of the Directors of the Board served as members of more than 10 Committees, held Chairmanship of more thanfive(5)Committees,and,aspertherequirementsoftheSEBIListingRegulations,“Committees”forthispurposeincludetheAuditCommitteeStakeholders‘RelationshipCommitteeandNominationandRemunerationCommittee.</w:t>
      </w:r>
    </w:p>
    <w:p w14:paraId="22E92823" w14:textId="77777777" w:rsidR="00A33531" w:rsidRPr="000B5567" w:rsidRDefault="00A33531" w:rsidP="00CC05EB">
      <w:pPr>
        <w:pStyle w:val="BodyText"/>
        <w:rPr>
          <w:color w:val="auto"/>
          <w:sz w:val="20"/>
          <w:szCs w:val="20"/>
        </w:rPr>
      </w:pPr>
    </w:p>
    <w:p w14:paraId="65B58654" w14:textId="77777777" w:rsidR="00A33531" w:rsidRPr="000B5567" w:rsidRDefault="00B730BA" w:rsidP="008C15B4">
      <w:pPr>
        <w:pStyle w:val="ListParagraph"/>
        <w:numPr>
          <w:ilvl w:val="0"/>
          <w:numId w:val="14"/>
        </w:numPr>
        <w:tabs>
          <w:tab w:val="left" w:pos="398"/>
        </w:tabs>
        <w:ind w:right="544" w:firstLine="0"/>
        <w:rPr>
          <w:sz w:val="20"/>
          <w:szCs w:val="20"/>
        </w:rPr>
      </w:pPr>
      <w:r w:rsidRPr="000B5567">
        <w:rPr>
          <w:sz w:val="20"/>
          <w:szCs w:val="20"/>
        </w:rPr>
        <w:t>ThedetailsrelatingtothepositionheldinthecompanySharesheld,remunerationpaid,membership&amp;chairmanshipheldincommitteesbytheDirectorsinthecompanyistabulated hereunder:</w:t>
      </w:r>
    </w:p>
    <w:p w14:paraId="7FEF2685" w14:textId="77777777" w:rsidR="005B4302" w:rsidRPr="000B5567" w:rsidRDefault="005B4302" w:rsidP="00CC05EB">
      <w:pPr>
        <w:pStyle w:val="BodyText"/>
        <w:rPr>
          <w:color w:val="auto"/>
          <w:sz w:val="20"/>
          <w:szCs w:val="20"/>
        </w:rPr>
      </w:pPr>
    </w:p>
    <w:p w14:paraId="14A5ACA3" w14:textId="77777777" w:rsidR="005B4302" w:rsidRPr="000B5567" w:rsidRDefault="005B4302" w:rsidP="00CC05EB">
      <w:pPr>
        <w:pStyle w:val="BodyText"/>
        <w:rPr>
          <w:color w:val="auto"/>
          <w:sz w:val="20"/>
          <w:szCs w:val="20"/>
        </w:rPr>
      </w:pPr>
    </w:p>
    <w:p w14:paraId="32DCA77B" w14:textId="77777777" w:rsidR="00695F80" w:rsidRPr="000B5567" w:rsidRDefault="00695F80" w:rsidP="00CC05EB">
      <w:pPr>
        <w:pStyle w:val="BodyText"/>
        <w:rPr>
          <w:color w:val="auto"/>
          <w:sz w:val="20"/>
          <w:szCs w:val="20"/>
        </w:rPr>
      </w:pPr>
    </w:p>
    <w:p w14:paraId="5611F159" w14:textId="77777777" w:rsidR="00695F80" w:rsidRPr="000B5567" w:rsidRDefault="00695F80" w:rsidP="00CC05EB">
      <w:pPr>
        <w:pStyle w:val="BodyText"/>
        <w:rPr>
          <w:color w:val="auto"/>
          <w:sz w:val="20"/>
          <w:szCs w:val="20"/>
        </w:rPr>
      </w:pPr>
    </w:p>
    <w:p w14:paraId="0964D11B" w14:textId="77777777" w:rsidR="00695F80" w:rsidRPr="000B5567" w:rsidRDefault="00695F80" w:rsidP="00CC05EB">
      <w:pPr>
        <w:pStyle w:val="BodyText"/>
        <w:rPr>
          <w:color w:val="auto"/>
          <w:sz w:val="20"/>
          <w:szCs w:val="20"/>
        </w:rPr>
      </w:pPr>
    </w:p>
    <w:p w14:paraId="7BB6B041" w14:textId="77777777" w:rsidR="00695F80" w:rsidRPr="000B5567" w:rsidRDefault="00695F80" w:rsidP="00CC05EB">
      <w:pPr>
        <w:pStyle w:val="BodyText"/>
        <w:rPr>
          <w:color w:val="auto"/>
          <w:sz w:val="20"/>
          <w:szCs w:val="20"/>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1347"/>
        <w:gridCol w:w="1235"/>
        <w:gridCol w:w="962"/>
        <w:gridCol w:w="851"/>
        <w:gridCol w:w="887"/>
        <w:gridCol w:w="952"/>
        <w:gridCol w:w="1082"/>
        <w:gridCol w:w="1080"/>
      </w:tblGrid>
      <w:tr w:rsidR="000B5567" w:rsidRPr="000B5567" w14:paraId="5B3A7DF6" w14:textId="77777777" w:rsidTr="005B4302">
        <w:trPr>
          <w:trHeight w:val="1780"/>
        </w:trPr>
        <w:tc>
          <w:tcPr>
            <w:tcW w:w="2089" w:type="dxa"/>
          </w:tcPr>
          <w:p w14:paraId="2A949757" w14:textId="77777777" w:rsidR="00A33531" w:rsidRPr="000B5567" w:rsidRDefault="00B730BA">
            <w:pPr>
              <w:pStyle w:val="TableParagraph"/>
              <w:spacing w:line="224" w:lineRule="exact"/>
              <w:ind w:left="148"/>
              <w:rPr>
                <w:b/>
                <w:sz w:val="20"/>
                <w:szCs w:val="20"/>
              </w:rPr>
            </w:pPr>
            <w:r w:rsidRPr="000B5567">
              <w:rPr>
                <w:b/>
                <w:sz w:val="20"/>
                <w:szCs w:val="20"/>
              </w:rPr>
              <w:t>Names&amp;</w:t>
            </w:r>
          </w:p>
          <w:p w14:paraId="217EA379" w14:textId="77777777" w:rsidR="00A33531" w:rsidRPr="000B5567" w:rsidRDefault="005B4302" w:rsidP="005B4302">
            <w:pPr>
              <w:pStyle w:val="TableParagraph"/>
              <w:spacing w:line="257" w:lineRule="exact"/>
              <w:ind w:left="148"/>
              <w:rPr>
                <w:b/>
                <w:sz w:val="20"/>
                <w:szCs w:val="20"/>
              </w:rPr>
            </w:pPr>
            <w:r w:rsidRPr="000B5567">
              <w:rPr>
                <w:b/>
                <w:sz w:val="20"/>
                <w:szCs w:val="20"/>
              </w:rPr>
              <w:t>C</w:t>
            </w:r>
            <w:r w:rsidR="00B730BA" w:rsidRPr="000B5567">
              <w:rPr>
                <w:b/>
                <w:sz w:val="20"/>
                <w:szCs w:val="20"/>
              </w:rPr>
              <w:t>categoryofDirectors</w:t>
            </w:r>
          </w:p>
        </w:tc>
        <w:tc>
          <w:tcPr>
            <w:tcW w:w="1347" w:type="dxa"/>
          </w:tcPr>
          <w:p w14:paraId="12521BA5" w14:textId="77777777" w:rsidR="00A33531" w:rsidRPr="000B5567" w:rsidRDefault="00B730BA">
            <w:pPr>
              <w:pStyle w:val="TableParagraph"/>
              <w:spacing w:line="230" w:lineRule="exact"/>
              <w:ind w:left="151"/>
              <w:rPr>
                <w:b/>
                <w:sz w:val="20"/>
                <w:szCs w:val="20"/>
              </w:rPr>
            </w:pPr>
            <w:r w:rsidRPr="000B5567">
              <w:rPr>
                <w:b/>
                <w:sz w:val="20"/>
                <w:szCs w:val="20"/>
              </w:rPr>
              <w:t>Remu-</w:t>
            </w:r>
          </w:p>
          <w:p w14:paraId="72FB55BD" w14:textId="77777777" w:rsidR="00A33531" w:rsidRPr="000B5567" w:rsidRDefault="00D71953">
            <w:pPr>
              <w:pStyle w:val="TableParagraph"/>
              <w:spacing w:before="13" w:line="237" w:lineRule="auto"/>
              <w:ind w:left="151" w:right="101"/>
              <w:rPr>
                <w:b/>
                <w:sz w:val="20"/>
                <w:szCs w:val="20"/>
              </w:rPr>
            </w:pPr>
            <w:r w:rsidRPr="000B5567">
              <w:rPr>
                <w:b/>
                <w:sz w:val="20"/>
                <w:szCs w:val="20"/>
              </w:rPr>
              <w:t>N</w:t>
            </w:r>
            <w:r w:rsidR="00B730BA" w:rsidRPr="000B5567">
              <w:rPr>
                <w:b/>
                <w:sz w:val="20"/>
                <w:szCs w:val="20"/>
              </w:rPr>
              <w:t>erationpaid</w:t>
            </w:r>
          </w:p>
          <w:p w14:paraId="2F153AD5" w14:textId="77777777" w:rsidR="00A33531" w:rsidRPr="000B5567" w:rsidRDefault="00B730BA" w:rsidP="00D71953">
            <w:pPr>
              <w:pStyle w:val="TableParagraph"/>
              <w:spacing w:before="1"/>
              <w:ind w:left="151"/>
              <w:rPr>
                <w:b/>
                <w:sz w:val="20"/>
                <w:szCs w:val="20"/>
              </w:rPr>
            </w:pPr>
            <w:r w:rsidRPr="000B5567">
              <w:rPr>
                <w:b/>
                <w:sz w:val="20"/>
                <w:szCs w:val="20"/>
              </w:rPr>
              <w:t>(Rs</w:t>
            </w:r>
            <w:r w:rsidR="00D71953" w:rsidRPr="000B5567">
              <w:rPr>
                <w:b/>
                <w:sz w:val="20"/>
                <w:szCs w:val="20"/>
              </w:rPr>
              <w:t>.</w:t>
            </w:r>
            <w:r w:rsidRPr="000B5567">
              <w:rPr>
                <w:b/>
                <w:sz w:val="20"/>
                <w:szCs w:val="20"/>
              </w:rPr>
              <w:t>lacs)</w:t>
            </w:r>
          </w:p>
        </w:tc>
        <w:tc>
          <w:tcPr>
            <w:tcW w:w="1235" w:type="dxa"/>
          </w:tcPr>
          <w:p w14:paraId="5C7ECAEE" w14:textId="77777777" w:rsidR="00A33531" w:rsidRPr="000B5567" w:rsidRDefault="00B730BA">
            <w:pPr>
              <w:pStyle w:val="TableParagraph"/>
              <w:spacing w:line="224" w:lineRule="exact"/>
              <w:ind w:left="106"/>
              <w:rPr>
                <w:b/>
                <w:sz w:val="20"/>
                <w:szCs w:val="20"/>
              </w:rPr>
            </w:pPr>
            <w:r w:rsidRPr="000B5567">
              <w:rPr>
                <w:b/>
                <w:sz w:val="20"/>
                <w:szCs w:val="20"/>
              </w:rPr>
              <w:t>Share-</w:t>
            </w:r>
          </w:p>
          <w:p w14:paraId="073BE63B" w14:textId="77777777" w:rsidR="005B4302" w:rsidRPr="000B5567" w:rsidRDefault="00B730BA">
            <w:pPr>
              <w:pStyle w:val="TableParagraph"/>
              <w:spacing w:before="3" w:line="230" w:lineRule="auto"/>
              <w:ind w:left="106" w:right="23"/>
              <w:jc w:val="both"/>
              <w:rPr>
                <w:b/>
                <w:sz w:val="20"/>
                <w:szCs w:val="20"/>
              </w:rPr>
            </w:pPr>
            <w:r w:rsidRPr="000B5567">
              <w:rPr>
                <w:b/>
                <w:sz w:val="20"/>
                <w:szCs w:val="20"/>
              </w:rPr>
              <w:t>holdings in the</w:t>
            </w:r>
          </w:p>
          <w:p w14:paraId="1FFC09C7" w14:textId="77777777" w:rsidR="00A33531" w:rsidRPr="000B5567" w:rsidRDefault="00B730BA">
            <w:pPr>
              <w:pStyle w:val="TableParagraph"/>
              <w:spacing w:before="3" w:line="230" w:lineRule="auto"/>
              <w:ind w:left="106" w:right="23"/>
              <w:jc w:val="both"/>
              <w:rPr>
                <w:b/>
                <w:sz w:val="20"/>
                <w:szCs w:val="20"/>
              </w:rPr>
            </w:pPr>
            <w:r w:rsidRPr="000B5567">
              <w:rPr>
                <w:b/>
                <w:sz w:val="20"/>
                <w:szCs w:val="20"/>
              </w:rPr>
              <w:t>company</w:t>
            </w:r>
          </w:p>
        </w:tc>
        <w:tc>
          <w:tcPr>
            <w:tcW w:w="962" w:type="dxa"/>
          </w:tcPr>
          <w:p w14:paraId="230FCE71" w14:textId="77777777" w:rsidR="00A33531" w:rsidRPr="000B5567" w:rsidRDefault="00B730BA">
            <w:pPr>
              <w:pStyle w:val="TableParagraph"/>
              <w:spacing w:line="230" w:lineRule="exact"/>
              <w:ind w:left="149"/>
              <w:rPr>
                <w:b/>
                <w:sz w:val="20"/>
                <w:szCs w:val="20"/>
              </w:rPr>
            </w:pPr>
            <w:r w:rsidRPr="000B5567">
              <w:rPr>
                <w:b/>
                <w:sz w:val="20"/>
                <w:szCs w:val="20"/>
              </w:rPr>
              <w:t>No.of</w:t>
            </w:r>
          </w:p>
          <w:p w14:paraId="306F92E7" w14:textId="77777777" w:rsidR="00A33531" w:rsidRPr="000B5567" w:rsidRDefault="00B730BA">
            <w:pPr>
              <w:pStyle w:val="TableParagraph"/>
              <w:spacing w:before="13" w:line="237" w:lineRule="auto"/>
              <w:ind w:left="149" w:right="32"/>
              <w:rPr>
                <w:b/>
                <w:sz w:val="20"/>
                <w:szCs w:val="20"/>
              </w:rPr>
            </w:pPr>
            <w:r w:rsidRPr="000B5567">
              <w:rPr>
                <w:b/>
                <w:sz w:val="20"/>
                <w:szCs w:val="20"/>
              </w:rPr>
              <w:t>outsidedirector-ship</w:t>
            </w:r>
          </w:p>
        </w:tc>
        <w:tc>
          <w:tcPr>
            <w:tcW w:w="851" w:type="dxa"/>
          </w:tcPr>
          <w:p w14:paraId="43637731" w14:textId="77777777" w:rsidR="00A33531" w:rsidRPr="000B5567" w:rsidRDefault="00B730BA">
            <w:pPr>
              <w:pStyle w:val="TableParagraph"/>
              <w:spacing w:line="230" w:lineRule="exact"/>
              <w:ind w:left="152"/>
              <w:rPr>
                <w:b/>
                <w:sz w:val="20"/>
                <w:szCs w:val="20"/>
              </w:rPr>
            </w:pPr>
            <w:r w:rsidRPr="000B5567">
              <w:rPr>
                <w:b/>
                <w:sz w:val="20"/>
                <w:szCs w:val="20"/>
              </w:rPr>
              <w:t>Noof</w:t>
            </w:r>
          </w:p>
          <w:p w14:paraId="59E07362" w14:textId="77777777" w:rsidR="00A33531" w:rsidRPr="000B5567" w:rsidRDefault="005B4302">
            <w:pPr>
              <w:pStyle w:val="TableParagraph"/>
              <w:spacing w:before="13" w:line="237" w:lineRule="auto"/>
              <w:ind w:left="152" w:right="147"/>
              <w:rPr>
                <w:b/>
                <w:sz w:val="20"/>
                <w:szCs w:val="20"/>
              </w:rPr>
            </w:pPr>
            <w:r w:rsidRPr="000B5567">
              <w:rPr>
                <w:b/>
                <w:sz w:val="20"/>
                <w:szCs w:val="20"/>
              </w:rPr>
              <w:t>O</w:t>
            </w:r>
            <w:r w:rsidR="005D5F58" w:rsidRPr="000B5567">
              <w:rPr>
                <w:b/>
                <w:sz w:val="20"/>
                <w:szCs w:val="20"/>
              </w:rPr>
              <w:t>utsideCommitteepositionsheld</w:t>
            </w:r>
          </w:p>
        </w:tc>
        <w:tc>
          <w:tcPr>
            <w:tcW w:w="887" w:type="dxa"/>
          </w:tcPr>
          <w:p w14:paraId="12B7559D" w14:textId="77777777" w:rsidR="00A33531" w:rsidRPr="000B5567" w:rsidRDefault="00B730BA">
            <w:pPr>
              <w:pStyle w:val="TableParagraph"/>
              <w:spacing w:line="230" w:lineRule="exact"/>
              <w:ind w:left="153"/>
              <w:rPr>
                <w:b/>
                <w:sz w:val="20"/>
                <w:szCs w:val="20"/>
              </w:rPr>
            </w:pPr>
            <w:r w:rsidRPr="000B5567">
              <w:rPr>
                <w:b/>
                <w:sz w:val="20"/>
                <w:szCs w:val="20"/>
              </w:rPr>
              <w:t>No.</w:t>
            </w:r>
          </w:p>
          <w:p w14:paraId="1E5C27CD" w14:textId="77777777" w:rsidR="00A33531" w:rsidRPr="000B5567" w:rsidRDefault="00B9027E">
            <w:pPr>
              <w:pStyle w:val="TableParagraph"/>
              <w:spacing w:before="13" w:line="237" w:lineRule="auto"/>
              <w:ind w:left="153" w:right="209"/>
              <w:rPr>
                <w:b/>
                <w:sz w:val="20"/>
                <w:szCs w:val="20"/>
              </w:rPr>
            </w:pPr>
            <w:r w:rsidRPr="000B5567">
              <w:rPr>
                <w:b/>
                <w:sz w:val="20"/>
                <w:szCs w:val="20"/>
              </w:rPr>
              <w:t>O</w:t>
            </w:r>
            <w:r w:rsidR="00B730BA" w:rsidRPr="000B5567">
              <w:rPr>
                <w:b/>
                <w:sz w:val="20"/>
                <w:szCs w:val="20"/>
              </w:rPr>
              <w:t>fBoardMeet</w:t>
            </w:r>
          </w:p>
          <w:p w14:paraId="506FAD0D" w14:textId="77777777" w:rsidR="00A33531" w:rsidRPr="000B5567" w:rsidRDefault="00B730BA">
            <w:pPr>
              <w:pStyle w:val="TableParagraph"/>
              <w:spacing w:before="2"/>
              <w:ind w:left="153" w:right="99"/>
              <w:rPr>
                <w:b/>
                <w:sz w:val="20"/>
                <w:szCs w:val="20"/>
              </w:rPr>
            </w:pPr>
            <w:r w:rsidRPr="000B5567">
              <w:rPr>
                <w:b/>
                <w:sz w:val="20"/>
                <w:szCs w:val="20"/>
              </w:rPr>
              <w:t>-ingsattended</w:t>
            </w:r>
          </w:p>
        </w:tc>
        <w:tc>
          <w:tcPr>
            <w:tcW w:w="952" w:type="dxa"/>
          </w:tcPr>
          <w:p w14:paraId="674EB3CC" w14:textId="77777777" w:rsidR="00A33531" w:rsidRPr="000B5567" w:rsidRDefault="00B730BA">
            <w:pPr>
              <w:pStyle w:val="TableParagraph"/>
              <w:spacing w:line="230" w:lineRule="exact"/>
              <w:ind w:left="150"/>
              <w:rPr>
                <w:b/>
                <w:sz w:val="20"/>
                <w:szCs w:val="20"/>
              </w:rPr>
            </w:pPr>
            <w:r w:rsidRPr="000B5567">
              <w:rPr>
                <w:b/>
                <w:sz w:val="20"/>
                <w:szCs w:val="20"/>
              </w:rPr>
              <w:t>No.of</w:t>
            </w:r>
          </w:p>
          <w:p w14:paraId="51547E69" w14:textId="77777777" w:rsidR="00A33531" w:rsidRPr="000B5567" w:rsidRDefault="00B730BA">
            <w:pPr>
              <w:pStyle w:val="TableParagraph"/>
              <w:spacing w:before="11"/>
              <w:ind w:left="150" w:right="88"/>
              <w:rPr>
                <w:b/>
                <w:sz w:val="20"/>
                <w:szCs w:val="20"/>
              </w:rPr>
            </w:pPr>
            <w:r w:rsidRPr="000B5567">
              <w:rPr>
                <w:b/>
                <w:sz w:val="20"/>
                <w:szCs w:val="20"/>
              </w:rPr>
              <w:t>AuditCom-mitteeMeetingsattended</w:t>
            </w:r>
          </w:p>
        </w:tc>
        <w:tc>
          <w:tcPr>
            <w:tcW w:w="1082" w:type="dxa"/>
          </w:tcPr>
          <w:p w14:paraId="3182722A" w14:textId="77777777" w:rsidR="00A33531" w:rsidRPr="000B5567" w:rsidRDefault="00B730BA">
            <w:pPr>
              <w:pStyle w:val="TableParagraph"/>
              <w:spacing w:line="224" w:lineRule="exact"/>
              <w:ind w:left="153"/>
              <w:rPr>
                <w:b/>
                <w:sz w:val="20"/>
                <w:szCs w:val="20"/>
              </w:rPr>
            </w:pPr>
            <w:r w:rsidRPr="000B5567">
              <w:rPr>
                <w:b/>
                <w:sz w:val="20"/>
                <w:szCs w:val="20"/>
              </w:rPr>
              <w:t>No.of</w:t>
            </w:r>
          </w:p>
          <w:p w14:paraId="74627DEF" w14:textId="77777777" w:rsidR="00A33531" w:rsidRPr="000B5567" w:rsidRDefault="00B730BA">
            <w:pPr>
              <w:pStyle w:val="TableParagraph"/>
              <w:spacing w:line="248" w:lineRule="exact"/>
              <w:ind w:left="153"/>
              <w:rPr>
                <w:b/>
                <w:sz w:val="20"/>
                <w:szCs w:val="20"/>
              </w:rPr>
            </w:pPr>
            <w:r w:rsidRPr="000B5567">
              <w:rPr>
                <w:b/>
                <w:sz w:val="20"/>
                <w:szCs w:val="20"/>
              </w:rPr>
              <w:t>NRC</w:t>
            </w:r>
          </w:p>
          <w:p w14:paraId="01864160" w14:textId="77777777" w:rsidR="00A33531" w:rsidRPr="000B5567" w:rsidRDefault="00B730BA">
            <w:pPr>
              <w:pStyle w:val="TableParagraph"/>
              <w:spacing w:before="8"/>
              <w:ind w:left="153" w:right="80"/>
              <w:rPr>
                <w:b/>
                <w:sz w:val="20"/>
                <w:szCs w:val="20"/>
              </w:rPr>
            </w:pPr>
            <w:r w:rsidRPr="000B5567">
              <w:rPr>
                <w:b/>
                <w:sz w:val="20"/>
                <w:szCs w:val="20"/>
              </w:rPr>
              <w:t>CommitteeMeetingsattended</w:t>
            </w:r>
          </w:p>
        </w:tc>
        <w:tc>
          <w:tcPr>
            <w:tcW w:w="1080" w:type="dxa"/>
          </w:tcPr>
          <w:p w14:paraId="1686A39E" w14:textId="77777777" w:rsidR="00A33531" w:rsidRPr="000B5567" w:rsidRDefault="00B730BA">
            <w:pPr>
              <w:pStyle w:val="TableParagraph"/>
              <w:spacing w:line="234" w:lineRule="exact"/>
              <w:ind w:left="153"/>
              <w:rPr>
                <w:b/>
                <w:sz w:val="20"/>
                <w:szCs w:val="20"/>
              </w:rPr>
            </w:pPr>
            <w:r w:rsidRPr="000B5567">
              <w:rPr>
                <w:b/>
                <w:sz w:val="20"/>
                <w:szCs w:val="20"/>
              </w:rPr>
              <w:t>Attendan</w:t>
            </w:r>
          </w:p>
          <w:p w14:paraId="463FB087" w14:textId="77777777" w:rsidR="00A33531" w:rsidRPr="000B5567" w:rsidRDefault="00B730BA">
            <w:pPr>
              <w:pStyle w:val="TableParagraph"/>
              <w:spacing w:line="238" w:lineRule="exact"/>
              <w:ind w:left="153"/>
              <w:rPr>
                <w:b/>
                <w:sz w:val="20"/>
                <w:szCs w:val="20"/>
              </w:rPr>
            </w:pPr>
            <w:r w:rsidRPr="000B5567">
              <w:rPr>
                <w:b/>
                <w:sz w:val="20"/>
                <w:szCs w:val="20"/>
              </w:rPr>
              <w:t>ce</w:t>
            </w:r>
          </w:p>
          <w:p w14:paraId="1463FF01" w14:textId="77777777" w:rsidR="00A33531" w:rsidRPr="000B5567" w:rsidRDefault="00B730BA" w:rsidP="002754C1">
            <w:pPr>
              <w:pStyle w:val="TableParagraph"/>
              <w:ind w:left="153" w:right="144"/>
              <w:rPr>
                <w:b/>
                <w:sz w:val="20"/>
                <w:szCs w:val="20"/>
              </w:rPr>
            </w:pPr>
            <w:r w:rsidRPr="000B5567">
              <w:rPr>
                <w:b/>
                <w:sz w:val="20"/>
                <w:szCs w:val="20"/>
              </w:rPr>
              <w:t>at AGMheld on</w:t>
            </w:r>
            <w:r w:rsidR="002754C1" w:rsidRPr="000B5567">
              <w:rPr>
                <w:b/>
                <w:sz w:val="20"/>
                <w:szCs w:val="20"/>
              </w:rPr>
              <w:t>30-09-2024</w:t>
            </w:r>
          </w:p>
        </w:tc>
      </w:tr>
      <w:tr w:rsidR="000B5567" w:rsidRPr="000B5567" w14:paraId="2124D879" w14:textId="77777777" w:rsidTr="005B4302">
        <w:trPr>
          <w:trHeight w:val="254"/>
        </w:trPr>
        <w:tc>
          <w:tcPr>
            <w:tcW w:w="2089" w:type="dxa"/>
          </w:tcPr>
          <w:p w14:paraId="6DFF33D6" w14:textId="77777777" w:rsidR="00A33531" w:rsidRPr="000B5567" w:rsidRDefault="00B730BA">
            <w:pPr>
              <w:pStyle w:val="TableParagraph"/>
              <w:spacing w:line="230" w:lineRule="exact"/>
              <w:ind w:left="4"/>
              <w:jc w:val="center"/>
              <w:rPr>
                <w:sz w:val="20"/>
                <w:szCs w:val="20"/>
              </w:rPr>
            </w:pPr>
            <w:r w:rsidRPr="000B5567">
              <w:rPr>
                <w:sz w:val="20"/>
                <w:szCs w:val="20"/>
              </w:rPr>
              <w:t>1</w:t>
            </w:r>
          </w:p>
        </w:tc>
        <w:tc>
          <w:tcPr>
            <w:tcW w:w="1347" w:type="dxa"/>
          </w:tcPr>
          <w:p w14:paraId="7274810A" w14:textId="77777777" w:rsidR="00A33531" w:rsidRPr="000B5567" w:rsidRDefault="00B730BA">
            <w:pPr>
              <w:pStyle w:val="TableParagraph"/>
              <w:spacing w:line="230" w:lineRule="exact"/>
              <w:ind w:left="10"/>
              <w:jc w:val="center"/>
              <w:rPr>
                <w:b/>
                <w:sz w:val="20"/>
                <w:szCs w:val="20"/>
              </w:rPr>
            </w:pPr>
            <w:r w:rsidRPr="000B5567">
              <w:rPr>
                <w:b/>
                <w:sz w:val="20"/>
                <w:szCs w:val="20"/>
              </w:rPr>
              <w:t>2</w:t>
            </w:r>
          </w:p>
        </w:tc>
        <w:tc>
          <w:tcPr>
            <w:tcW w:w="1235" w:type="dxa"/>
          </w:tcPr>
          <w:p w14:paraId="7A8756D6" w14:textId="77777777" w:rsidR="00A33531" w:rsidRPr="000B5567" w:rsidRDefault="00B730BA">
            <w:pPr>
              <w:pStyle w:val="TableParagraph"/>
              <w:spacing w:line="230" w:lineRule="exact"/>
              <w:ind w:left="44"/>
              <w:jc w:val="center"/>
              <w:rPr>
                <w:sz w:val="20"/>
                <w:szCs w:val="20"/>
              </w:rPr>
            </w:pPr>
            <w:r w:rsidRPr="000B5567">
              <w:rPr>
                <w:sz w:val="20"/>
                <w:szCs w:val="20"/>
              </w:rPr>
              <w:t>3</w:t>
            </w:r>
          </w:p>
        </w:tc>
        <w:tc>
          <w:tcPr>
            <w:tcW w:w="962" w:type="dxa"/>
          </w:tcPr>
          <w:p w14:paraId="351B59D6" w14:textId="77777777" w:rsidR="00A33531" w:rsidRPr="000B5567" w:rsidRDefault="00B730BA">
            <w:pPr>
              <w:pStyle w:val="TableParagraph"/>
              <w:spacing w:line="230" w:lineRule="exact"/>
              <w:ind w:left="409"/>
              <w:rPr>
                <w:sz w:val="20"/>
                <w:szCs w:val="20"/>
              </w:rPr>
            </w:pPr>
            <w:r w:rsidRPr="000B5567">
              <w:rPr>
                <w:sz w:val="20"/>
                <w:szCs w:val="20"/>
              </w:rPr>
              <w:t>4</w:t>
            </w:r>
          </w:p>
        </w:tc>
        <w:tc>
          <w:tcPr>
            <w:tcW w:w="851" w:type="dxa"/>
          </w:tcPr>
          <w:p w14:paraId="75523796" w14:textId="77777777" w:rsidR="00A33531" w:rsidRPr="000B5567" w:rsidRDefault="00B730BA">
            <w:pPr>
              <w:pStyle w:val="TableParagraph"/>
              <w:spacing w:line="230" w:lineRule="exact"/>
              <w:ind w:right="56"/>
              <w:jc w:val="center"/>
              <w:rPr>
                <w:sz w:val="20"/>
                <w:szCs w:val="20"/>
              </w:rPr>
            </w:pPr>
            <w:r w:rsidRPr="000B5567">
              <w:rPr>
                <w:sz w:val="20"/>
                <w:szCs w:val="20"/>
              </w:rPr>
              <w:t>5</w:t>
            </w:r>
          </w:p>
        </w:tc>
        <w:tc>
          <w:tcPr>
            <w:tcW w:w="887" w:type="dxa"/>
          </w:tcPr>
          <w:p w14:paraId="6E2B7551" w14:textId="77777777" w:rsidR="00A33531" w:rsidRPr="000B5567" w:rsidRDefault="00B730BA">
            <w:pPr>
              <w:pStyle w:val="TableParagraph"/>
              <w:spacing w:line="230" w:lineRule="exact"/>
              <w:ind w:left="278"/>
              <w:rPr>
                <w:sz w:val="20"/>
                <w:szCs w:val="20"/>
              </w:rPr>
            </w:pPr>
            <w:r w:rsidRPr="000B5567">
              <w:rPr>
                <w:sz w:val="20"/>
                <w:szCs w:val="20"/>
              </w:rPr>
              <w:t>6</w:t>
            </w:r>
          </w:p>
        </w:tc>
        <w:tc>
          <w:tcPr>
            <w:tcW w:w="952" w:type="dxa"/>
          </w:tcPr>
          <w:p w14:paraId="1440A023" w14:textId="77777777" w:rsidR="00A33531" w:rsidRPr="000B5567" w:rsidRDefault="00B730BA">
            <w:pPr>
              <w:pStyle w:val="TableParagraph"/>
              <w:spacing w:line="230" w:lineRule="exact"/>
              <w:ind w:right="134"/>
              <w:jc w:val="center"/>
              <w:rPr>
                <w:sz w:val="20"/>
                <w:szCs w:val="20"/>
              </w:rPr>
            </w:pPr>
            <w:r w:rsidRPr="000B5567">
              <w:rPr>
                <w:sz w:val="20"/>
                <w:szCs w:val="20"/>
              </w:rPr>
              <w:t>7</w:t>
            </w:r>
          </w:p>
        </w:tc>
        <w:tc>
          <w:tcPr>
            <w:tcW w:w="1082" w:type="dxa"/>
          </w:tcPr>
          <w:p w14:paraId="0E4C0DFF" w14:textId="77777777" w:rsidR="00A33531" w:rsidRPr="000B5567" w:rsidRDefault="00B730BA">
            <w:pPr>
              <w:pStyle w:val="TableParagraph"/>
              <w:spacing w:line="230" w:lineRule="exact"/>
              <w:ind w:right="141"/>
              <w:jc w:val="center"/>
              <w:rPr>
                <w:sz w:val="20"/>
                <w:szCs w:val="20"/>
              </w:rPr>
            </w:pPr>
            <w:r w:rsidRPr="000B5567">
              <w:rPr>
                <w:sz w:val="20"/>
                <w:szCs w:val="20"/>
              </w:rPr>
              <w:t>8</w:t>
            </w:r>
          </w:p>
        </w:tc>
        <w:tc>
          <w:tcPr>
            <w:tcW w:w="1080" w:type="dxa"/>
          </w:tcPr>
          <w:p w14:paraId="16C1BAB8" w14:textId="77777777" w:rsidR="00A33531" w:rsidRPr="000B5567" w:rsidRDefault="00B730BA">
            <w:pPr>
              <w:pStyle w:val="TableParagraph"/>
              <w:spacing w:line="230" w:lineRule="exact"/>
              <w:ind w:right="133"/>
              <w:jc w:val="center"/>
              <w:rPr>
                <w:sz w:val="20"/>
                <w:szCs w:val="20"/>
              </w:rPr>
            </w:pPr>
            <w:r w:rsidRPr="000B5567">
              <w:rPr>
                <w:sz w:val="20"/>
                <w:szCs w:val="20"/>
              </w:rPr>
              <w:t>9</w:t>
            </w:r>
          </w:p>
        </w:tc>
      </w:tr>
      <w:tr w:rsidR="000B5567" w:rsidRPr="000B5567" w14:paraId="3F9B8929" w14:textId="77777777" w:rsidTr="005B4302">
        <w:trPr>
          <w:trHeight w:val="1017"/>
        </w:trPr>
        <w:tc>
          <w:tcPr>
            <w:tcW w:w="2089" w:type="dxa"/>
          </w:tcPr>
          <w:p w14:paraId="1D915334" w14:textId="77777777" w:rsidR="00A33531" w:rsidRPr="000B5567" w:rsidRDefault="00B730BA">
            <w:pPr>
              <w:pStyle w:val="TableParagraph"/>
              <w:spacing w:before="103" w:line="242" w:lineRule="auto"/>
              <w:ind w:left="148" w:right="156"/>
              <w:rPr>
                <w:sz w:val="20"/>
                <w:szCs w:val="20"/>
              </w:rPr>
            </w:pPr>
            <w:r w:rsidRPr="000B5567">
              <w:rPr>
                <w:sz w:val="20"/>
                <w:szCs w:val="20"/>
              </w:rPr>
              <w:t>Mr. Sikandar HafizKhan, Chairman&amp;Mg.Director</w:t>
            </w:r>
          </w:p>
        </w:tc>
        <w:tc>
          <w:tcPr>
            <w:tcW w:w="1347" w:type="dxa"/>
          </w:tcPr>
          <w:p w14:paraId="6B31C309" w14:textId="77777777" w:rsidR="00A33531" w:rsidRPr="000B5567" w:rsidRDefault="00A33531">
            <w:pPr>
              <w:pStyle w:val="TableParagraph"/>
              <w:rPr>
                <w:sz w:val="20"/>
                <w:szCs w:val="20"/>
              </w:rPr>
            </w:pPr>
          </w:p>
          <w:p w14:paraId="6F14259B" w14:textId="77777777" w:rsidR="00A33531" w:rsidRPr="000B5567" w:rsidRDefault="00A33531">
            <w:pPr>
              <w:pStyle w:val="TableParagraph"/>
              <w:spacing w:before="9"/>
              <w:rPr>
                <w:sz w:val="20"/>
                <w:szCs w:val="20"/>
              </w:rPr>
            </w:pPr>
          </w:p>
          <w:p w14:paraId="72F39687" w14:textId="77777777" w:rsidR="00A33531" w:rsidRPr="000B5567" w:rsidRDefault="00D71953" w:rsidP="00D71953">
            <w:pPr>
              <w:pStyle w:val="TableParagraph"/>
              <w:ind w:left="362" w:right="350"/>
              <w:jc w:val="center"/>
              <w:rPr>
                <w:sz w:val="20"/>
                <w:szCs w:val="20"/>
              </w:rPr>
            </w:pPr>
            <w:r w:rsidRPr="000B5567">
              <w:rPr>
                <w:sz w:val="20"/>
                <w:szCs w:val="20"/>
              </w:rPr>
              <w:t>60.00</w:t>
            </w:r>
          </w:p>
        </w:tc>
        <w:tc>
          <w:tcPr>
            <w:tcW w:w="1235" w:type="dxa"/>
          </w:tcPr>
          <w:p w14:paraId="05E2B68D" w14:textId="77777777" w:rsidR="00A33531" w:rsidRPr="000B5567" w:rsidRDefault="00A33531">
            <w:pPr>
              <w:pStyle w:val="TableParagraph"/>
              <w:spacing w:before="8"/>
              <w:rPr>
                <w:sz w:val="20"/>
                <w:szCs w:val="20"/>
              </w:rPr>
            </w:pPr>
          </w:p>
          <w:p w14:paraId="6581FC4A" w14:textId="77777777" w:rsidR="00A33531" w:rsidRPr="000B5567" w:rsidRDefault="00456A20">
            <w:pPr>
              <w:pStyle w:val="TableParagraph"/>
              <w:ind w:left="178"/>
              <w:rPr>
                <w:sz w:val="20"/>
                <w:szCs w:val="20"/>
              </w:rPr>
            </w:pPr>
            <w:r w:rsidRPr="000B5567">
              <w:rPr>
                <w:sz w:val="20"/>
                <w:szCs w:val="20"/>
              </w:rPr>
              <w:t>874758</w:t>
            </w:r>
          </w:p>
          <w:p w14:paraId="46B87E25" w14:textId="77777777" w:rsidR="00A33531" w:rsidRPr="000B5567" w:rsidRDefault="00B730BA" w:rsidP="00456A20">
            <w:pPr>
              <w:pStyle w:val="TableParagraph"/>
              <w:spacing w:before="35"/>
              <w:ind w:left="139"/>
              <w:rPr>
                <w:sz w:val="20"/>
                <w:szCs w:val="20"/>
              </w:rPr>
            </w:pPr>
            <w:r w:rsidRPr="000B5567">
              <w:rPr>
                <w:sz w:val="20"/>
                <w:szCs w:val="20"/>
              </w:rPr>
              <w:t>(7.9</w:t>
            </w:r>
            <w:r w:rsidR="00456A20" w:rsidRPr="000B5567">
              <w:rPr>
                <w:sz w:val="20"/>
                <w:szCs w:val="20"/>
              </w:rPr>
              <w:t>4</w:t>
            </w:r>
            <w:r w:rsidRPr="000B5567">
              <w:rPr>
                <w:sz w:val="20"/>
                <w:szCs w:val="20"/>
              </w:rPr>
              <w:t>%)</w:t>
            </w:r>
          </w:p>
        </w:tc>
        <w:tc>
          <w:tcPr>
            <w:tcW w:w="962" w:type="dxa"/>
          </w:tcPr>
          <w:p w14:paraId="2ECC346C" w14:textId="77777777" w:rsidR="00A33531" w:rsidRPr="000B5567" w:rsidRDefault="00A33531">
            <w:pPr>
              <w:pStyle w:val="TableParagraph"/>
              <w:rPr>
                <w:sz w:val="20"/>
                <w:szCs w:val="20"/>
              </w:rPr>
            </w:pPr>
          </w:p>
          <w:p w14:paraId="6B03EB0C" w14:textId="77777777" w:rsidR="00A33531" w:rsidRPr="000B5567" w:rsidRDefault="003E4AD0">
            <w:pPr>
              <w:pStyle w:val="TableParagraph"/>
              <w:spacing w:before="162"/>
              <w:ind w:right="262"/>
              <w:jc w:val="right"/>
              <w:rPr>
                <w:sz w:val="20"/>
                <w:szCs w:val="20"/>
              </w:rPr>
            </w:pPr>
            <w:r w:rsidRPr="000B5567">
              <w:rPr>
                <w:sz w:val="20"/>
                <w:szCs w:val="20"/>
              </w:rPr>
              <w:t>4</w:t>
            </w:r>
          </w:p>
        </w:tc>
        <w:tc>
          <w:tcPr>
            <w:tcW w:w="851" w:type="dxa"/>
          </w:tcPr>
          <w:p w14:paraId="105D2712" w14:textId="77777777" w:rsidR="00A33531" w:rsidRPr="000B5567" w:rsidRDefault="00A33531">
            <w:pPr>
              <w:pStyle w:val="TableParagraph"/>
              <w:rPr>
                <w:sz w:val="20"/>
                <w:szCs w:val="20"/>
              </w:rPr>
            </w:pPr>
          </w:p>
          <w:p w14:paraId="60B08CD1" w14:textId="77777777" w:rsidR="00A33531" w:rsidRPr="000B5567" w:rsidRDefault="00B730BA">
            <w:pPr>
              <w:pStyle w:val="TableParagraph"/>
              <w:spacing w:before="162"/>
              <w:ind w:left="437" w:right="425"/>
              <w:jc w:val="center"/>
              <w:rPr>
                <w:sz w:val="20"/>
                <w:szCs w:val="20"/>
              </w:rPr>
            </w:pPr>
            <w:r w:rsidRPr="000B5567">
              <w:rPr>
                <w:sz w:val="20"/>
                <w:szCs w:val="20"/>
              </w:rPr>
              <w:t>NA</w:t>
            </w:r>
          </w:p>
        </w:tc>
        <w:tc>
          <w:tcPr>
            <w:tcW w:w="887" w:type="dxa"/>
          </w:tcPr>
          <w:p w14:paraId="70171F5D" w14:textId="77777777" w:rsidR="00A33531" w:rsidRPr="000B5567" w:rsidRDefault="00A33531">
            <w:pPr>
              <w:pStyle w:val="TableParagraph"/>
              <w:rPr>
                <w:sz w:val="20"/>
                <w:szCs w:val="20"/>
              </w:rPr>
            </w:pPr>
          </w:p>
          <w:p w14:paraId="421B3323" w14:textId="77777777" w:rsidR="00A33531" w:rsidRPr="000B5567" w:rsidRDefault="00BF26E8">
            <w:pPr>
              <w:pStyle w:val="TableParagraph"/>
              <w:spacing w:before="162"/>
              <w:ind w:left="14"/>
              <w:jc w:val="center"/>
              <w:rPr>
                <w:sz w:val="20"/>
                <w:szCs w:val="20"/>
              </w:rPr>
            </w:pPr>
            <w:r w:rsidRPr="000B5567">
              <w:rPr>
                <w:sz w:val="20"/>
                <w:szCs w:val="20"/>
              </w:rPr>
              <w:t>3</w:t>
            </w:r>
          </w:p>
        </w:tc>
        <w:tc>
          <w:tcPr>
            <w:tcW w:w="952" w:type="dxa"/>
          </w:tcPr>
          <w:p w14:paraId="2885A566" w14:textId="77777777" w:rsidR="00A33531" w:rsidRPr="000B5567" w:rsidRDefault="00A33531">
            <w:pPr>
              <w:pStyle w:val="TableParagraph"/>
              <w:rPr>
                <w:sz w:val="20"/>
                <w:szCs w:val="20"/>
              </w:rPr>
            </w:pPr>
          </w:p>
          <w:p w14:paraId="2A27122C" w14:textId="77777777" w:rsidR="00A33531" w:rsidRPr="000B5567" w:rsidRDefault="00B730BA">
            <w:pPr>
              <w:pStyle w:val="TableParagraph"/>
              <w:spacing w:before="162"/>
              <w:ind w:right="219"/>
              <w:jc w:val="right"/>
              <w:rPr>
                <w:sz w:val="20"/>
                <w:szCs w:val="20"/>
              </w:rPr>
            </w:pPr>
            <w:r w:rsidRPr="000B5567">
              <w:rPr>
                <w:sz w:val="20"/>
                <w:szCs w:val="20"/>
              </w:rPr>
              <w:t>NA</w:t>
            </w:r>
          </w:p>
        </w:tc>
        <w:tc>
          <w:tcPr>
            <w:tcW w:w="1082" w:type="dxa"/>
          </w:tcPr>
          <w:p w14:paraId="37F0ECD7" w14:textId="77777777" w:rsidR="00A33531" w:rsidRPr="000B5567" w:rsidRDefault="00A33531">
            <w:pPr>
              <w:pStyle w:val="TableParagraph"/>
              <w:rPr>
                <w:sz w:val="20"/>
                <w:szCs w:val="20"/>
              </w:rPr>
            </w:pPr>
          </w:p>
          <w:p w14:paraId="30BAB931" w14:textId="77777777" w:rsidR="00A33531" w:rsidRPr="000B5567" w:rsidRDefault="00B730BA">
            <w:pPr>
              <w:pStyle w:val="TableParagraph"/>
              <w:spacing w:before="162"/>
              <w:ind w:left="393" w:right="379"/>
              <w:jc w:val="center"/>
              <w:rPr>
                <w:sz w:val="20"/>
                <w:szCs w:val="20"/>
              </w:rPr>
            </w:pPr>
            <w:r w:rsidRPr="000B5567">
              <w:rPr>
                <w:sz w:val="20"/>
                <w:szCs w:val="20"/>
              </w:rPr>
              <w:t>NA</w:t>
            </w:r>
          </w:p>
        </w:tc>
        <w:tc>
          <w:tcPr>
            <w:tcW w:w="1080" w:type="dxa"/>
          </w:tcPr>
          <w:p w14:paraId="065F526A" w14:textId="77777777" w:rsidR="00A33531" w:rsidRPr="000B5567" w:rsidRDefault="00A33531">
            <w:pPr>
              <w:pStyle w:val="TableParagraph"/>
              <w:rPr>
                <w:sz w:val="20"/>
                <w:szCs w:val="20"/>
              </w:rPr>
            </w:pPr>
          </w:p>
          <w:p w14:paraId="11E9562C" w14:textId="77777777" w:rsidR="00A33531" w:rsidRPr="000B5567" w:rsidRDefault="00B730BA">
            <w:pPr>
              <w:pStyle w:val="TableParagraph"/>
              <w:spacing w:before="162"/>
              <w:ind w:left="401"/>
              <w:rPr>
                <w:sz w:val="20"/>
                <w:szCs w:val="20"/>
              </w:rPr>
            </w:pPr>
            <w:r w:rsidRPr="000B5567">
              <w:rPr>
                <w:sz w:val="20"/>
                <w:szCs w:val="20"/>
              </w:rPr>
              <w:t>Yes</w:t>
            </w:r>
          </w:p>
        </w:tc>
      </w:tr>
      <w:tr w:rsidR="000B5567" w:rsidRPr="000B5567" w14:paraId="79F5A71A" w14:textId="77777777" w:rsidTr="005B4302">
        <w:trPr>
          <w:trHeight w:val="726"/>
        </w:trPr>
        <w:tc>
          <w:tcPr>
            <w:tcW w:w="2089" w:type="dxa"/>
          </w:tcPr>
          <w:p w14:paraId="4CE9C60E" w14:textId="77777777" w:rsidR="00A33531" w:rsidRPr="000B5567" w:rsidRDefault="00B730BA" w:rsidP="00B9027E">
            <w:pPr>
              <w:pStyle w:val="TableParagraph"/>
              <w:spacing w:before="99" w:line="230" w:lineRule="auto"/>
              <w:ind w:left="148" w:right="494"/>
              <w:rPr>
                <w:sz w:val="20"/>
                <w:szCs w:val="20"/>
              </w:rPr>
            </w:pPr>
            <w:r w:rsidRPr="000B5567">
              <w:rPr>
                <w:sz w:val="20"/>
                <w:szCs w:val="20"/>
              </w:rPr>
              <w:t>Ms. SanoberBano,Director</w:t>
            </w:r>
          </w:p>
        </w:tc>
        <w:tc>
          <w:tcPr>
            <w:tcW w:w="1347" w:type="dxa"/>
          </w:tcPr>
          <w:p w14:paraId="3F5FF0F6" w14:textId="77777777" w:rsidR="00A33531" w:rsidRPr="000B5567" w:rsidRDefault="00A33531">
            <w:pPr>
              <w:pStyle w:val="TableParagraph"/>
              <w:rPr>
                <w:sz w:val="20"/>
                <w:szCs w:val="20"/>
              </w:rPr>
            </w:pPr>
          </w:p>
          <w:p w14:paraId="5EABDA18" w14:textId="77777777" w:rsidR="00A33531" w:rsidRPr="000B5567" w:rsidRDefault="009C2000">
            <w:pPr>
              <w:pStyle w:val="TableParagraph"/>
              <w:spacing w:before="141"/>
              <w:ind w:left="335"/>
              <w:rPr>
                <w:sz w:val="20"/>
                <w:szCs w:val="20"/>
              </w:rPr>
            </w:pPr>
            <w:r w:rsidRPr="000B5567">
              <w:rPr>
                <w:sz w:val="20"/>
                <w:szCs w:val="20"/>
              </w:rPr>
              <w:t>0</w:t>
            </w:r>
          </w:p>
        </w:tc>
        <w:tc>
          <w:tcPr>
            <w:tcW w:w="1235" w:type="dxa"/>
          </w:tcPr>
          <w:p w14:paraId="01DAA490" w14:textId="77777777" w:rsidR="00A33531" w:rsidRPr="000B5567" w:rsidRDefault="00B730BA">
            <w:pPr>
              <w:pStyle w:val="TableParagraph"/>
              <w:spacing w:before="128"/>
              <w:ind w:left="71" w:right="61"/>
              <w:jc w:val="center"/>
              <w:rPr>
                <w:sz w:val="20"/>
                <w:szCs w:val="20"/>
              </w:rPr>
            </w:pPr>
            <w:r w:rsidRPr="000B5567">
              <w:rPr>
                <w:sz w:val="20"/>
                <w:szCs w:val="20"/>
              </w:rPr>
              <w:t>826</w:t>
            </w:r>
          </w:p>
          <w:p w14:paraId="3BE7D39F" w14:textId="77777777" w:rsidR="00A33531" w:rsidRPr="000B5567" w:rsidRDefault="00B730BA">
            <w:pPr>
              <w:pStyle w:val="TableParagraph"/>
              <w:spacing w:before="36"/>
              <w:ind w:left="71" w:right="64"/>
              <w:jc w:val="center"/>
              <w:rPr>
                <w:sz w:val="20"/>
                <w:szCs w:val="20"/>
              </w:rPr>
            </w:pPr>
            <w:r w:rsidRPr="000B5567">
              <w:rPr>
                <w:sz w:val="20"/>
                <w:szCs w:val="20"/>
              </w:rPr>
              <w:t>(0.007%)</w:t>
            </w:r>
          </w:p>
        </w:tc>
        <w:tc>
          <w:tcPr>
            <w:tcW w:w="962" w:type="dxa"/>
          </w:tcPr>
          <w:p w14:paraId="47AE5427" w14:textId="77777777" w:rsidR="00A33531" w:rsidRPr="000B5567" w:rsidRDefault="00A33531">
            <w:pPr>
              <w:pStyle w:val="TableParagraph"/>
              <w:spacing w:before="7"/>
              <w:rPr>
                <w:sz w:val="20"/>
                <w:szCs w:val="20"/>
              </w:rPr>
            </w:pPr>
          </w:p>
          <w:p w14:paraId="05DF4166" w14:textId="77777777" w:rsidR="00A33531" w:rsidRPr="000B5567" w:rsidRDefault="007125BB">
            <w:pPr>
              <w:pStyle w:val="TableParagraph"/>
              <w:ind w:right="262"/>
              <w:jc w:val="right"/>
              <w:rPr>
                <w:sz w:val="20"/>
                <w:szCs w:val="20"/>
              </w:rPr>
            </w:pPr>
            <w:r w:rsidRPr="000B5567">
              <w:rPr>
                <w:sz w:val="20"/>
                <w:szCs w:val="20"/>
              </w:rPr>
              <w:t>2</w:t>
            </w:r>
          </w:p>
        </w:tc>
        <w:tc>
          <w:tcPr>
            <w:tcW w:w="851" w:type="dxa"/>
          </w:tcPr>
          <w:p w14:paraId="60DCA8BD" w14:textId="77777777" w:rsidR="00A33531" w:rsidRPr="000B5567" w:rsidRDefault="00A33531">
            <w:pPr>
              <w:pStyle w:val="TableParagraph"/>
              <w:spacing w:before="7"/>
              <w:rPr>
                <w:sz w:val="20"/>
                <w:szCs w:val="20"/>
              </w:rPr>
            </w:pPr>
          </w:p>
          <w:p w14:paraId="0C424DD4" w14:textId="77777777" w:rsidR="00A33531" w:rsidRPr="000B5567" w:rsidRDefault="00B730BA">
            <w:pPr>
              <w:pStyle w:val="TableParagraph"/>
              <w:ind w:left="436" w:right="425"/>
              <w:jc w:val="center"/>
              <w:rPr>
                <w:sz w:val="20"/>
                <w:szCs w:val="20"/>
              </w:rPr>
            </w:pPr>
            <w:r w:rsidRPr="000B5567">
              <w:rPr>
                <w:sz w:val="20"/>
                <w:szCs w:val="20"/>
              </w:rPr>
              <w:t>NA</w:t>
            </w:r>
          </w:p>
        </w:tc>
        <w:tc>
          <w:tcPr>
            <w:tcW w:w="887" w:type="dxa"/>
          </w:tcPr>
          <w:p w14:paraId="66B07875" w14:textId="77777777" w:rsidR="00A33531" w:rsidRPr="000B5567" w:rsidRDefault="00A33531">
            <w:pPr>
              <w:pStyle w:val="TableParagraph"/>
              <w:spacing w:before="7"/>
              <w:rPr>
                <w:sz w:val="20"/>
                <w:szCs w:val="20"/>
              </w:rPr>
            </w:pPr>
          </w:p>
          <w:p w14:paraId="1B0A146C" w14:textId="77777777" w:rsidR="00A33531" w:rsidRPr="000B5567" w:rsidRDefault="00BF26E8" w:rsidP="009C2000">
            <w:pPr>
              <w:pStyle w:val="TableParagraph"/>
              <w:ind w:left="15"/>
              <w:jc w:val="center"/>
              <w:rPr>
                <w:sz w:val="20"/>
                <w:szCs w:val="20"/>
              </w:rPr>
            </w:pPr>
            <w:r w:rsidRPr="000B5567">
              <w:rPr>
                <w:sz w:val="20"/>
                <w:szCs w:val="20"/>
              </w:rPr>
              <w:t>2</w:t>
            </w:r>
          </w:p>
        </w:tc>
        <w:tc>
          <w:tcPr>
            <w:tcW w:w="952" w:type="dxa"/>
          </w:tcPr>
          <w:p w14:paraId="6CBE26A2" w14:textId="77777777" w:rsidR="00A33531" w:rsidRPr="000B5567" w:rsidRDefault="00A33531">
            <w:pPr>
              <w:pStyle w:val="TableParagraph"/>
              <w:spacing w:before="7"/>
              <w:rPr>
                <w:sz w:val="20"/>
                <w:szCs w:val="20"/>
              </w:rPr>
            </w:pPr>
          </w:p>
          <w:p w14:paraId="55DD05EB" w14:textId="77777777" w:rsidR="00A33531" w:rsidRPr="000B5567" w:rsidRDefault="00B730BA">
            <w:pPr>
              <w:pStyle w:val="TableParagraph"/>
              <w:ind w:right="269"/>
              <w:jc w:val="right"/>
              <w:rPr>
                <w:sz w:val="20"/>
                <w:szCs w:val="20"/>
              </w:rPr>
            </w:pPr>
            <w:r w:rsidRPr="000B5567">
              <w:rPr>
                <w:sz w:val="20"/>
                <w:szCs w:val="20"/>
              </w:rPr>
              <w:t>NA</w:t>
            </w:r>
          </w:p>
        </w:tc>
        <w:tc>
          <w:tcPr>
            <w:tcW w:w="1082" w:type="dxa"/>
          </w:tcPr>
          <w:p w14:paraId="1B38E5F6" w14:textId="77777777" w:rsidR="00A33531" w:rsidRPr="000B5567" w:rsidRDefault="00A33531">
            <w:pPr>
              <w:pStyle w:val="TableParagraph"/>
              <w:spacing w:before="7"/>
              <w:rPr>
                <w:sz w:val="20"/>
                <w:szCs w:val="20"/>
              </w:rPr>
            </w:pPr>
          </w:p>
          <w:p w14:paraId="70DABCD2" w14:textId="77777777" w:rsidR="00A33531" w:rsidRPr="000B5567" w:rsidRDefault="00B730BA">
            <w:pPr>
              <w:pStyle w:val="TableParagraph"/>
              <w:ind w:left="393" w:right="379"/>
              <w:jc w:val="center"/>
              <w:rPr>
                <w:sz w:val="20"/>
                <w:szCs w:val="20"/>
              </w:rPr>
            </w:pPr>
            <w:r w:rsidRPr="000B5567">
              <w:rPr>
                <w:sz w:val="20"/>
                <w:szCs w:val="20"/>
              </w:rPr>
              <w:t>NA</w:t>
            </w:r>
          </w:p>
        </w:tc>
        <w:tc>
          <w:tcPr>
            <w:tcW w:w="1080" w:type="dxa"/>
          </w:tcPr>
          <w:p w14:paraId="128AB5CF" w14:textId="77777777" w:rsidR="00A33531" w:rsidRPr="000B5567" w:rsidRDefault="00A33531">
            <w:pPr>
              <w:pStyle w:val="TableParagraph"/>
              <w:spacing w:before="7"/>
              <w:rPr>
                <w:sz w:val="20"/>
                <w:szCs w:val="20"/>
              </w:rPr>
            </w:pPr>
          </w:p>
          <w:p w14:paraId="6E6D80DE" w14:textId="77777777" w:rsidR="00A33531" w:rsidRPr="000B5567" w:rsidRDefault="00B730BA">
            <w:pPr>
              <w:pStyle w:val="TableParagraph"/>
              <w:ind w:left="434"/>
              <w:rPr>
                <w:sz w:val="20"/>
                <w:szCs w:val="20"/>
              </w:rPr>
            </w:pPr>
            <w:r w:rsidRPr="000B5567">
              <w:rPr>
                <w:sz w:val="20"/>
                <w:szCs w:val="20"/>
              </w:rPr>
              <w:t>No</w:t>
            </w:r>
          </w:p>
        </w:tc>
      </w:tr>
      <w:tr w:rsidR="000B5567" w:rsidRPr="000B5567" w14:paraId="1A25C354" w14:textId="77777777" w:rsidTr="005B4302">
        <w:trPr>
          <w:trHeight w:val="1007"/>
        </w:trPr>
        <w:tc>
          <w:tcPr>
            <w:tcW w:w="2089" w:type="dxa"/>
          </w:tcPr>
          <w:p w14:paraId="6018845C" w14:textId="77777777" w:rsidR="00A33531" w:rsidRPr="000B5567" w:rsidRDefault="00B730BA" w:rsidP="008E302B">
            <w:pPr>
              <w:pStyle w:val="TableParagraph"/>
              <w:spacing w:before="118" w:line="230" w:lineRule="auto"/>
              <w:ind w:left="148" w:right="294"/>
              <w:rPr>
                <w:sz w:val="20"/>
                <w:szCs w:val="20"/>
              </w:rPr>
            </w:pPr>
            <w:r w:rsidRPr="000B5567">
              <w:rPr>
                <w:sz w:val="20"/>
                <w:szCs w:val="20"/>
              </w:rPr>
              <w:lastRenderedPageBreak/>
              <w:t>Mr.</w:t>
            </w:r>
            <w:r w:rsidR="008E302B" w:rsidRPr="000B5567">
              <w:rPr>
                <w:sz w:val="20"/>
                <w:szCs w:val="20"/>
              </w:rPr>
              <w:t xml:space="preserve">PanchenaKaladharan </w:t>
            </w:r>
            <w:r w:rsidRPr="000B5567">
              <w:rPr>
                <w:sz w:val="20"/>
                <w:szCs w:val="20"/>
              </w:rPr>
              <w:t>independentNon-Executivedirector</w:t>
            </w:r>
          </w:p>
        </w:tc>
        <w:tc>
          <w:tcPr>
            <w:tcW w:w="1347" w:type="dxa"/>
          </w:tcPr>
          <w:p w14:paraId="279A9743" w14:textId="77777777" w:rsidR="00A33531" w:rsidRPr="000B5567" w:rsidRDefault="00A33531">
            <w:pPr>
              <w:pStyle w:val="TableParagraph"/>
              <w:rPr>
                <w:sz w:val="20"/>
                <w:szCs w:val="20"/>
              </w:rPr>
            </w:pPr>
          </w:p>
          <w:p w14:paraId="70A9B702" w14:textId="77777777" w:rsidR="00A33531" w:rsidRPr="000B5567" w:rsidRDefault="00456A20">
            <w:pPr>
              <w:pStyle w:val="TableParagraph"/>
              <w:spacing w:before="160"/>
              <w:ind w:left="357" w:right="350"/>
              <w:jc w:val="center"/>
              <w:rPr>
                <w:sz w:val="20"/>
                <w:szCs w:val="20"/>
              </w:rPr>
            </w:pPr>
            <w:r w:rsidRPr="000B5567">
              <w:rPr>
                <w:sz w:val="20"/>
                <w:szCs w:val="20"/>
              </w:rPr>
              <w:t>NIL</w:t>
            </w:r>
          </w:p>
        </w:tc>
        <w:tc>
          <w:tcPr>
            <w:tcW w:w="1235" w:type="dxa"/>
          </w:tcPr>
          <w:p w14:paraId="39DEC77B" w14:textId="77777777" w:rsidR="00A33531" w:rsidRPr="000B5567" w:rsidRDefault="00A33531">
            <w:pPr>
              <w:pStyle w:val="TableParagraph"/>
              <w:rPr>
                <w:sz w:val="20"/>
                <w:szCs w:val="20"/>
              </w:rPr>
            </w:pPr>
          </w:p>
          <w:p w14:paraId="329787FC" w14:textId="77777777" w:rsidR="00456A20" w:rsidRPr="000B5567" w:rsidRDefault="00456A20">
            <w:pPr>
              <w:pStyle w:val="TableParagraph"/>
              <w:spacing w:before="160"/>
              <w:ind w:left="71" w:right="62"/>
              <w:jc w:val="center"/>
              <w:rPr>
                <w:sz w:val="20"/>
                <w:szCs w:val="20"/>
              </w:rPr>
            </w:pPr>
            <w:r w:rsidRPr="000B5567">
              <w:rPr>
                <w:sz w:val="20"/>
                <w:szCs w:val="20"/>
              </w:rPr>
              <w:t>3600</w:t>
            </w:r>
          </w:p>
          <w:p w14:paraId="7A48A144" w14:textId="77777777" w:rsidR="00A33531" w:rsidRPr="000B5567" w:rsidRDefault="00456A20">
            <w:pPr>
              <w:pStyle w:val="TableParagraph"/>
              <w:spacing w:before="160"/>
              <w:ind w:left="71" w:right="62"/>
              <w:jc w:val="center"/>
              <w:rPr>
                <w:sz w:val="20"/>
                <w:szCs w:val="20"/>
              </w:rPr>
            </w:pPr>
            <w:r w:rsidRPr="000B5567">
              <w:rPr>
                <w:sz w:val="20"/>
                <w:szCs w:val="20"/>
              </w:rPr>
              <w:t>(0.0326)(</w:t>
            </w:r>
          </w:p>
        </w:tc>
        <w:tc>
          <w:tcPr>
            <w:tcW w:w="962" w:type="dxa"/>
          </w:tcPr>
          <w:p w14:paraId="4F5F9BEC" w14:textId="77777777" w:rsidR="00A33531" w:rsidRPr="000B5567" w:rsidRDefault="00A33531">
            <w:pPr>
              <w:pStyle w:val="TableParagraph"/>
              <w:rPr>
                <w:sz w:val="20"/>
                <w:szCs w:val="20"/>
              </w:rPr>
            </w:pPr>
          </w:p>
          <w:p w14:paraId="21ED8E12" w14:textId="77777777" w:rsidR="00A33531" w:rsidRPr="000B5567" w:rsidRDefault="009C2000" w:rsidP="009C2000">
            <w:pPr>
              <w:pStyle w:val="TableParagraph"/>
              <w:spacing w:before="160"/>
              <w:ind w:right="262"/>
              <w:jc w:val="right"/>
              <w:rPr>
                <w:sz w:val="20"/>
                <w:szCs w:val="20"/>
              </w:rPr>
            </w:pPr>
            <w:r w:rsidRPr="000B5567">
              <w:rPr>
                <w:sz w:val="20"/>
                <w:szCs w:val="20"/>
              </w:rPr>
              <w:t>2</w:t>
            </w:r>
          </w:p>
        </w:tc>
        <w:tc>
          <w:tcPr>
            <w:tcW w:w="851" w:type="dxa"/>
          </w:tcPr>
          <w:p w14:paraId="316FFA25" w14:textId="77777777" w:rsidR="00A33531" w:rsidRPr="000B5567" w:rsidRDefault="00A33531">
            <w:pPr>
              <w:pStyle w:val="TableParagraph"/>
              <w:rPr>
                <w:sz w:val="20"/>
                <w:szCs w:val="20"/>
              </w:rPr>
            </w:pPr>
          </w:p>
          <w:p w14:paraId="2FDC1A5C" w14:textId="77777777" w:rsidR="00A33531" w:rsidRPr="000B5567" w:rsidRDefault="00B730BA">
            <w:pPr>
              <w:pStyle w:val="TableParagraph"/>
              <w:spacing w:before="160"/>
              <w:ind w:left="437" w:right="425"/>
              <w:jc w:val="center"/>
              <w:rPr>
                <w:sz w:val="20"/>
                <w:szCs w:val="20"/>
              </w:rPr>
            </w:pPr>
            <w:r w:rsidRPr="000B5567">
              <w:rPr>
                <w:sz w:val="20"/>
                <w:szCs w:val="20"/>
              </w:rPr>
              <w:t>NA</w:t>
            </w:r>
          </w:p>
        </w:tc>
        <w:tc>
          <w:tcPr>
            <w:tcW w:w="887" w:type="dxa"/>
          </w:tcPr>
          <w:p w14:paraId="29EC08C0" w14:textId="77777777" w:rsidR="00A33531" w:rsidRPr="000B5567" w:rsidRDefault="00A33531">
            <w:pPr>
              <w:pStyle w:val="TableParagraph"/>
              <w:rPr>
                <w:sz w:val="20"/>
                <w:szCs w:val="20"/>
              </w:rPr>
            </w:pPr>
          </w:p>
          <w:p w14:paraId="5F18729C" w14:textId="77777777" w:rsidR="00A33531" w:rsidRPr="000B5567" w:rsidRDefault="002754C1" w:rsidP="002754C1">
            <w:pPr>
              <w:pStyle w:val="TableParagraph"/>
              <w:spacing w:before="160"/>
              <w:ind w:left="14"/>
              <w:jc w:val="center"/>
              <w:rPr>
                <w:sz w:val="20"/>
                <w:szCs w:val="20"/>
              </w:rPr>
            </w:pPr>
            <w:r w:rsidRPr="000B5567">
              <w:rPr>
                <w:sz w:val="20"/>
                <w:szCs w:val="20"/>
              </w:rPr>
              <w:t>2</w:t>
            </w:r>
          </w:p>
        </w:tc>
        <w:tc>
          <w:tcPr>
            <w:tcW w:w="952" w:type="dxa"/>
          </w:tcPr>
          <w:p w14:paraId="47F1A1BD" w14:textId="77777777" w:rsidR="00A33531" w:rsidRPr="000B5567" w:rsidRDefault="00A33531">
            <w:pPr>
              <w:pStyle w:val="TableParagraph"/>
              <w:rPr>
                <w:sz w:val="20"/>
                <w:szCs w:val="20"/>
              </w:rPr>
            </w:pPr>
          </w:p>
          <w:p w14:paraId="1BD6AC0D" w14:textId="77777777" w:rsidR="00A33531" w:rsidRPr="000B5567" w:rsidRDefault="002754C1" w:rsidP="002754C1">
            <w:pPr>
              <w:pStyle w:val="TableParagraph"/>
              <w:spacing w:before="160"/>
              <w:ind w:left="494"/>
              <w:rPr>
                <w:sz w:val="20"/>
                <w:szCs w:val="20"/>
              </w:rPr>
            </w:pPr>
            <w:r w:rsidRPr="000B5567">
              <w:rPr>
                <w:sz w:val="20"/>
                <w:szCs w:val="20"/>
              </w:rPr>
              <w:t>2</w:t>
            </w:r>
          </w:p>
        </w:tc>
        <w:tc>
          <w:tcPr>
            <w:tcW w:w="1082" w:type="dxa"/>
          </w:tcPr>
          <w:p w14:paraId="159320C7" w14:textId="77777777" w:rsidR="00A33531" w:rsidRPr="000B5567" w:rsidRDefault="00A33531">
            <w:pPr>
              <w:pStyle w:val="TableParagraph"/>
              <w:rPr>
                <w:sz w:val="20"/>
                <w:szCs w:val="20"/>
              </w:rPr>
            </w:pPr>
          </w:p>
          <w:p w14:paraId="485D32A8" w14:textId="77777777" w:rsidR="00A33531" w:rsidRPr="000B5567" w:rsidRDefault="00B730BA">
            <w:pPr>
              <w:pStyle w:val="TableParagraph"/>
              <w:spacing w:before="160"/>
              <w:ind w:left="18"/>
              <w:jc w:val="center"/>
              <w:rPr>
                <w:sz w:val="20"/>
                <w:szCs w:val="20"/>
              </w:rPr>
            </w:pPr>
            <w:r w:rsidRPr="000B5567">
              <w:rPr>
                <w:sz w:val="20"/>
                <w:szCs w:val="20"/>
              </w:rPr>
              <w:t>1</w:t>
            </w:r>
          </w:p>
        </w:tc>
        <w:tc>
          <w:tcPr>
            <w:tcW w:w="1080" w:type="dxa"/>
          </w:tcPr>
          <w:p w14:paraId="3A6D31FF" w14:textId="77777777" w:rsidR="00A33531" w:rsidRPr="000B5567" w:rsidRDefault="00A33531">
            <w:pPr>
              <w:pStyle w:val="TableParagraph"/>
              <w:rPr>
                <w:sz w:val="20"/>
                <w:szCs w:val="20"/>
              </w:rPr>
            </w:pPr>
          </w:p>
          <w:p w14:paraId="0A23CABF" w14:textId="77777777" w:rsidR="00A33531" w:rsidRPr="000B5567" w:rsidRDefault="00B730BA">
            <w:pPr>
              <w:pStyle w:val="TableParagraph"/>
              <w:spacing w:before="160"/>
              <w:ind w:left="403"/>
              <w:rPr>
                <w:sz w:val="20"/>
                <w:szCs w:val="20"/>
              </w:rPr>
            </w:pPr>
            <w:r w:rsidRPr="000B5567">
              <w:rPr>
                <w:sz w:val="20"/>
                <w:szCs w:val="20"/>
              </w:rPr>
              <w:t>Yes</w:t>
            </w:r>
          </w:p>
        </w:tc>
      </w:tr>
      <w:tr w:rsidR="000B5567" w:rsidRPr="000B5567" w14:paraId="2F75EAD0" w14:textId="77777777" w:rsidTr="005B4302">
        <w:trPr>
          <w:trHeight w:val="1010"/>
        </w:trPr>
        <w:tc>
          <w:tcPr>
            <w:tcW w:w="2089" w:type="dxa"/>
          </w:tcPr>
          <w:p w14:paraId="35C31B00" w14:textId="77777777" w:rsidR="00A33531" w:rsidRPr="000B5567" w:rsidRDefault="00A33531">
            <w:pPr>
              <w:pStyle w:val="TableParagraph"/>
              <w:spacing w:before="7"/>
              <w:rPr>
                <w:sz w:val="20"/>
                <w:szCs w:val="20"/>
              </w:rPr>
            </w:pPr>
          </w:p>
          <w:p w14:paraId="18EF8C4B" w14:textId="77777777" w:rsidR="00A33531" w:rsidRPr="000B5567" w:rsidRDefault="00B730BA">
            <w:pPr>
              <w:pStyle w:val="TableParagraph"/>
              <w:spacing w:before="1"/>
              <w:ind w:left="148"/>
              <w:rPr>
                <w:sz w:val="20"/>
                <w:szCs w:val="20"/>
              </w:rPr>
            </w:pPr>
            <w:r w:rsidRPr="000B5567">
              <w:rPr>
                <w:sz w:val="20"/>
                <w:szCs w:val="20"/>
              </w:rPr>
              <w:t>Mr.P.Gopinathan</w:t>
            </w:r>
          </w:p>
        </w:tc>
        <w:tc>
          <w:tcPr>
            <w:tcW w:w="1347" w:type="dxa"/>
          </w:tcPr>
          <w:p w14:paraId="38E5E30D" w14:textId="77777777" w:rsidR="00A33531" w:rsidRPr="000B5567" w:rsidRDefault="00A33531">
            <w:pPr>
              <w:pStyle w:val="TableParagraph"/>
              <w:rPr>
                <w:sz w:val="20"/>
                <w:szCs w:val="20"/>
              </w:rPr>
            </w:pPr>
          </w:p>
          <w:p w14:paraId="66444056" w14:textId="77777777" w:rsidR="00A33531" w:rsidRPr="000B5567" w:rsidRDefault="00B730BA">
            <w:pPr>
              <w:pStyle w:val="TableParagraph"/>
              <w:spacing w:before="160"/>
              <w:ind w:left="357" w:right="350"/>
              <w:jc w:val="center"/>
              <w:rPr>
                <w:sz w:val="20"/>
                <w:szCs w:val="20"/>
              </w:rPr>
            </w:pPr>
            <w:r w:rsidRPr="000B5567">
              <w:rPr>
                <w:sz w:val="20"/>
                <w:szCs w:val="20"/>
              </w:rPr>
              <w:t>Nil</w:t>
            </w:r>
          </w:p>
        </w:tc>
        <w:tc>
          <w:tcPr>
            <w:tcW w:w="1235" w:type="dxa"/>
          </w:tcPr>
          <w:p w14:paraId="6365228B" w14:textId="77777777" w:rsidR="00A33531" w:rsidRPr="000B5567" w:rsidRDefault="00A33531">
            <w:pPr>
              <w:pStyle w:val="TableParagraph"/>
              <w:spacing w:before="5"/>
              <w:rPr>
                <w:sz w:val="20"/>
                <w:szCs w:val="20"/>
              </w:rPr>
            </w:pPr>
          </w:p>
          <w:p w14:paraId="39EB1FA3" w14:textId="77777777" w:rsidR="00A33531" w:rsidRPr="000B5567" w:rsidRDefault="00F8575B">
            <w:pPr>
              <w:pStyle w:val="TableParagraph"/>
              <w:ind w:left="71" w:right="61"/>
              <w:jc w:val="center"/>
              <w:rPr>
                <w:sz w:val="20"/>
                <w:szCs w:val="20"/>
              </w:rPr>
            </w:pPr>
            <w:r w:rsidRPr="000B5567">
              <w:rPr>
                <w:sz w:val="20"/>
                <w:szCs w:val="20"/>
              </w:rPr>
              <w:t>500</w:t>
            </w:r>
          </w:p>
          <w:p w14:paraId="0C2994B2" w14:textId="77777777" w:rsidR="00A33531" w:rsidRPr="000B5567" w:rsidRDefault="00B730BA" w:rsidP="00F8575B">
            <w:pPr>
              <w:pStyle w:val="TableParagraph"/>
              <w:spacing w:before="36"/>
              <w:ind w:left="71" w:right="64"/>
              <w:jc w:val="center"/>
              <w:rPr>
                <w:sz w:val="20"/>
                <w:szCs w:val="20"/>
              </w:rPr>
            </w:pPr>
            <w:r w:rsidRPr="000B5567">
              <w:rPr>
                <w:sz w:val="20"/>
                <w:szCs w:val="20"/>
              </w:rPr>
              <w:t>(0.</w:t>
            </w:r>
            <w:r w:rsidR="00F8575B" w:rsidRPr="000B5567">
              <w:rPr>
                <w:sz w:val="20"/>
                <w:szCs w:val="20"/>
              </w:rPr>
              <w:t>0045</w:t>
            </w:r>
            <w:r w:rsidRPr="000B5567">
              <w:rPr>
                <w:sz w:val="20"/>
                <w:szCs w:val="20"/>
              </w:rPr>
              <w:t>%)</w:t>
            </w:r>
          </w:p>
        </w:tc>
        <w:tc>
          <w:tcPr>
            <w:tcW w:w="962" w:type="dxa"/>
          </w:tcPr>
          <w:p w14:paraId="323A3A65" w14:textId="77777777" w:rsidR="00A33531" w:rsidRPr="000B5567" w:rsidRDefault="00A33531">
            <w:pPr>
              <w:pStyle w:val="TableParagraph"/>
              <w:rPr>
                <w:sz w:val="20"/>
                <w:szCs w:val="20"/>
              </w:rPr>
            </w:pPr>
          </w:p>
          <w:p w14:paraId="7EDF0456" w14:textId="77777777" w:rsidR="00A33531" w:rsidRPr="000B5567" w:rsidRDefault="009C2000" w:rsidP="009C2000">
            <w:pPr>
              <w:pStyle w:val="TableParagraph"/>
              <w:spacing w:before="160"/>
              <w:ind w:right="262"/>
              <w:jc w:val="right"/>
              <w:rPr>
                <w:sz w:val="20"/>
                <w:szCs w:val="20"/>
              </w:rPr>
            </w:pPr>
            <w:r w:rsidRPr="000B5567">
              <w:rPr>
                <w:sz w:val="20"/>
                <w:szCs w:val="20"/>
              </w:rPr>
              <w:t>9</w:t>
            </w:r>
          </w:p>
        </w:tc>
        <w:tc>
          <w:tcPr>
            <w:tcW w:w="851" w:type="dxa"/>
          </w:tcPr>
          <w:p w14:paraId="4CB65AAA" w14:textId="77777777" w:rsidR="00A33531" w:rsidRPr="000B5567" w:rsidRDefault="00A33531">
            <w:pPr>
              <w:pStyle w:val="TableParagraph"/>
              <w:rPr>
                <w:sz w:val="20"/>
                <w:szCs w:val="20"/>
              </w:rPr>
            </w:pPr>
          </w:p>
          <w:p w14:paraId="0AC11CAE" w14:textId="77777777" w:rsidR="00A33531" w:rsidRPr="000B5567" w:rsidRDefault="00B730BA">
            <w:pPr>
              <w:pStyle w:val="TableParagraph"/>
              <w:spacing w:before="160"/>
              <w:ind w:left="436" w:right="425"/>
              <w:jc w:val="center"/>
              <w:rPr>
                <w:sz w:val="20"/>
                <w:szCs w:val="20"/>
              </w:rPr>
            </w:pPr>
            <w:r w:rsidRPr="000B5567">
              <w:rPr>
                <w:sz w:val="20"/>
                <w:szCs w:val="20"/>
              </w:rPr>
              <w:t>NA</w:t>
            </w:r>
          </w:p>
        </w:tc>
        <w:tc>
          <w:tcPr>
            <w:tcW w:w="887" w:type="dxa"/>
          </w:tcPr>
          <w:p w14:paraId="2D75E86C" w14:textId="77777777" w:rsidR="00A33531" w:rsidRPr="000B5567" w:rsidRDefault="00A33531">
            <w:pPr>
              <w:pStyle w:val="TableParagraph"/>
              <w:rPr>
                <w:sz w:val="20"/>
                <w:szCs w:val="20"/>
              </w:rPr>
            </w:pPr>
          </w:p>
          <w:p w14:paraId="1F624D54" w14:textId="77777777" w:rsidR="00A33531" w:rsidRPr="000B5567" w:rsidRDefault="009766A7" w:rsidP="009766A7">
            <w:pPr>
              <w:pStyle w:val="TableParagraph"/>
              <w:spacing w:before="160"/>
              <w:ind w:left="15"/>
              <w:jc w:val="center"/>
              <w:rPr>
                <w:sz w:val="20"/>
                <w:szCs w:val="20"/>
              </w:rPr>
            </w:pPr>
            <w:r w:rsidRPr="000B5567">
              <w:rPr>
                <w:sz w:val="20"/>
                <w:szCs w:val="20"/>
              </w:rPr>
              <w:t>4</w:t>
            </w:r>
          </w:p>
        </w:tc>
        <w:tc>
          <w:tcPr>
            <w:tcW w:w="952" w:type="dxa"/>
          </w:tcPr>
          <w:p w14:paraId="193D5E0B" w14:textId="77777777" w:rsidR="00A33531" w:rsidRPr="000B5567" w:rsidRDefault="00A33531">
            <w:pPr>
              <w:pStyle w:val="TableParagraph"/>
              <w:rPr>
                <w:sz w:val="20"/>
                <w:szCs w:val="20"/>
              </w:rPr>
            </w:pPr>
          </w:p>
          <w:p w14:paraId="624D8D42" w14:textId="77777777" w:rsidR="00A33531" w:rsidRPr="000B5567" w:rsidRDefault="001344A0">
            <w:pPr>
              <w:pStyle w:val="TableParagraph"/>
              <w:spacing w:before="160"/>
              <w:ind w:left="494"/>
              <w:rPr>
                <w:sz w:val="20"/>
                <w:szCs w:val="20"/>
              </w:rPr>
            </w:pPr>
            <w:r w:rsidRPr="000B5567">
              <w:rPr>
                <w:sz w:val="20"/>
                <w:szCs w:val="20"/>
              </w:rPr>
              <w:t>4</w:t>
            </w:r>
          </w:p>
        </w:tc>
        <w:tc>
          <w:tcPr>
            <w:tcW w:w="1082" w:type="dxa"/>
          </w:tcPr>
          <w:p w14:paraId="5430FED5" w14:textId="77777777" w:rsidR="00A33531" w:rsidRPr="000B5567" w:rsidRDefault="00A33531">
            <w:pPr>
              <w:pStyle w:val="TableParagraph"/>
              <w:rPr>
                <w:sz w:val="20"/>
                <w:szCs w:val="20"/>
              </w:rPr>
            </w:pPr>
          </w:p>
          <w:p w14:paraId="76AD13C2" w14:textId="77777777" w:rsidR="00A33531" w:rsidRPr="000B5567" w:rsidRDefault="00B730BA">
            <w:pPr>
              <w:pStyle w:val="TableParagraph"/>
              <w:spacing w:before="160"/>
              <w:ind w:left="19"/>
              <w:jc w:val="center"/>
              <w:rPr>
                <w:sz w:val="20"/>
                <w:szCs w:val="20"/>
              </w:rPr>
            </w:pPr>
            <w:r w:rsidRPr="000B5567">
              <w:rPr>
                <w:sz w:val="20"/>
                <w:szCs w:val="20"/>
              </w:rPr>
              <w:t>1</w:t>
            </w:r>
          </w:p>
        </w:tc>
        <w:tc>
          <w:tcPr>
            <w:tcW w:w="1080" w:type="dxa"/>
          </w:tcPr>
          <w:p w14:paraId="68DBE645" w14:textId="77777777" w:rsidR="00A33531" w:rsidRPr="000B5567" w:rsidRDefault="00A33531">
            <w:pPr>
              <w:pStyle w:val="TableParagraph"/>
              <w:rPr>
                <w:sz w:val="20"/>
                <w:szCs w:val="20"/>
              </w:rPr>
            </w:pPr>
          </w:p>
          <w:p w14:paraId="571DDB61" w14:textId="77777777" w:rsidR="00A33531" w:rsidRPr="000B5567" w:rsidRDefault="00B730BA">
            <w:pPr>
              <w:pStyle w:val="TableParagraph"/>
              <w:spacing w:before="160"/>
              <w:ind w:left="425"/>
              <w:rPr>
                <w:sz w:val="20"/>
                <w:szCs w:val="20"/>
              </w:rPr>
            </w:pPr>
            <w:r w:rsidRPr="000B5567">
              <w:rPr>
                <w:sz w:val="20"/>
                <w:szCs w:val="20"/>
              </w:rPr>
              <w:t>yes</w:t>
            </w:r>
          </w:p>
        </w:tc>
      </w:tr>
      <w:tr w:rsidR="00C05412" w:rsidRPr="000B5567" w14:paraId="57535983" w14:textId="77777777" w:rsidTr="005B4302">
        <w:trPr>
          <w:trHeight w:val="1010"/>
        </w:trPr>
        <w:tc>
          <w:tcPr>
            <w:tcW w:w="2089" w:type="dxa"/>
          </w:tcPr>
          <w:p w14:paraId="59BDE77B" w14:textId="77777777" w:rsidR="00C05412" w:rsidRPr="000B5567" w:rsidRDefault="00C05412">
            <w:pPr>
              <w:pStyle w:val="TableParagraph"/>
              <w:spacing w:before="7"/>
              <w:rPr>
                <w:sz w:val="20"/>
                <w:szCs w:val="20"/>
              </w:rPr>
            </w:pPr>
            <w:r w:rsidRPr="000B5567">
              <w:rPr>
                <w:sz w:val="20"/>
                <w:szCs w:val="20"/>
              </w:rPr>
              <w:t>Rama Krishna</w:t>
            </w:r>
          </w:p>
          <w:p w14:paraId="6566432E" w14:textId="77777777" w:rsidR="00C05412" w:rsidRPr="000B5567" w:rsidRDefault="00C05412">
            <w:pPr>
              <w:pStyle w:val="TableParagraph"/>
              <w:spacing w:before="7"/>
              <w:rPr>
                <w:sz w:val="20"/>
                <w:szCs w:val="20"/>
              </w:rPr>
            </w:pPr>
            <w:r w:rsidRPr="000B5567">
              <w:rPr>
                <w:sz w:val="20"/>
                <w:szCs w:val="20"/>
              </w:rPr>
              <w:t>Guntupalli Ramakrishna</w:t>
            </w:r>
          </w:p>
        </w:tc>
        <w:tc>
          <w:tcPr>
            <w:tcW w:w="1347" w:type="dxa"/>
          </w:tcPr>
          <w:p w14:paraId="1F2C3253" w14:textId="77777777" w:rsidR="00C05412" w:rsidRPr="000B5567" w:rsidRDefault="00C05412" w:rsidP="00F31EFB">
            <w:pPr>
              <w:pStyle w:val="TableParagraph"/>
              <w:jc w:val="center"/>
              <w:rPr>
                <w:sz w:val="20"/>
                <w:szCs w:val="20"/>
              </w:rPr>
            </w:pPr>
            <w:r w:rsidRPr="000B5567">
              <w:rPr>
                <w:sz w:val="20"/>
                <w:szCs w:val="20"/>
              </w:rPr>
              <w:t>nil</w:t>
            </w:r>
          </w:p>
        </w:tc>
        <w:tc>
          <w:tcPr>
            <w:tcW w:w="1235" w:type="dxa"/>
          </w:tcPr>
          <w:p w14:paraId="7D93623B" w14:textId="77777777" w:rsidR="00C05412" w:rsidRPr="000B5567" w:rsidRDefault="005F719A" w:rsidP="00D67A5C">
            <w:pPr>
              <w:pStyle w:val="TableParagraph"/>
              <w:spacing w:before="5"/>
              <w:jc w:val="center"/>
              <w:rPr>
                <w:sz w:val="20"/>
                <w:szCs w:val="20"/>
              </w:rPr>
            </w:pPr>
            <w:r w:rsidRPr="000B5567">
              <w:rPr>
                <w:sz w:val="20"/>
                <w:szCs w:val="20"/>
              </w:rPr>
              <w:t>9600</w:t>
            </w:r>
          </w:p>
          <w:p w14:paraId="1A2C6799" w14:textId="77777777" w:rsidR="005F719A" w:rsidRPr="000B5567" w:rsidRDefault="005F719A" w:rsidP="00D67A5C">
            <w:pPr>
              <w:pStyle w:val="TableParagraph"/>
              <w:spacing w:before="5"/>
              <w:jc w:val="center"/>
              <w:rPr>
                <w:sz w:val="20"/>
                <w:szCs w:val="20"/>
              </w:rPr>
            </w:pPr>
            <w:r w:rsidRPr="000B5567">
              <w:rPr>
                <w:sz w:val="20"/>
                <w:szCs w:val="20"/>
              </w:rPr>
              <w:t>(0.087</w:t>
            </w:r>
            <w:r w:rsidR="00D67A5C" w:rsidRPr="000B5567">
              <w:rPr>
                <w:sz w:val="20"/>
                <w:szCs w:val="20"/>
              </w:rPr>
              <w:t>2</w:t>
            </w:r>
            <w:r w:rsidRPr="000B5567">
              <w:rPr>
                <w:sz w:val="20"/>
                <w:szCs w:val="20"/>
              </w:rPr>
              <w:t>%)</w:t>
            </w:r>
          </w:p>
        </w:tc>
        <w:tc>
          <w:tcPr>
            <w:tcW w:w="962" w:type="dxa"/>
          </w:tcPr>
          <w:p w14:paraId="348F1D4B" w14:textId="77777777" w:rsidR="00C05412" w:rsidRPr="000B5567" w:rsidRDefault="009C2000" w:rsidP="00F31EFB">
            <w:pPr>
              <w:pStyle w:val="TableParagraph"/>
              <w:jc w:val="center"/>
              <w:rPr>
                <w:sz w:val="20"/>
                <w:szCs w:val="20"/>
              </w:rPr>
            </w:pPr>
            <w:r w:rsidRPr="000B5567">
              <w:rPr>
                <w:sz w:val="20"/>
                <w:szCs w:val="20"/>
              </w:rPr>
              <w:t xml:space="preserve">   3</w:t>
            </w:r>
          </w:p>
        </w:tc>
        <w:tc>
          <w:tcPr>
            <w:tcW w:w="851" w:type="dxa"/>
          </w:tcPr>
          <w:p w14:paraId="71638F60" w14:textId="77777777" w:rsidR="00C05412" w:rsidRPr="000B5567" w:rsidRDefault="00B717CC" w:rsidP="00F31EFB">
            <w:pPr>
              <w:pStyle w:val="TableParagraph"/>
              <w:jc w:val="center"/>
              <w:rPr>
                <w:sz w:val="20"/>
                <w:szCs w:val="20"/>
              </w:rPr>
            </w:pPr>
            <w:r w:rsidRPr="000B5567">
              <w:rPr>
                <w:sz w:val="20"/>
                <w:szCs w:val="20"/>
              </w:rPr>
              <w:t>NA</w:t>
            </w:r>
          </w:p>
        </w:tc>
        <w:tc>
          <w:tcPr>
            <w:tcW w:w="887" w:type="dxa"/>
          </w:tcPr>
          <w:p w14:paraId="13803A82" w14:textId="77777777" w:rsidR="00C05412" w:rsidRPr="000B5567" w:rsidRDefault="00845BB9" w:rsidP="00F31EFB">
            <w:pPr>
              <w:pStyle w:val="TableParagraph"/>
              <w:jc w:val="center"/>
              <w:rPr>
                <w:sz w:val="20"/>
                <w:szCs w:val="20"/>
              </w:rPr>
            </w:pPr>
            <w:r w:rsidRPr="000B5567">
              <w:rPr>
                <w:sz w:val="20"/>
                <w:szCs w:val="20"/>
              </w:rPr>
              <w:t>3</w:t>
            </w:r>
          </w:p>
        </w:tc>
        <w:tc>
          <w:tcPr>
            <w:tcW w:w="952" w:type="dxa"/>
          </w:tcPr>
          <w:p w14:paraId="39513E9B" w14:textId="77777777" w:rsidR="00C05412" w:rsidRPr="000B5567" w:rsidRDefault="00D71953" w:rsidP="00F31EFB">
            <w:pPr>
              <w:pStyle w:val="TableParagraph"/>
              <w:jc w:val="center"/>
              <w:rPr>
                <w:sz w:val="20"/>
                <w:szCs w:val="20"/>
              </w:rPr>
            </w:pPr>
            <w:r w:rsidRPr="000B5567">
              <w:rPr>
                <w:sz w:val="20"/>
                <w:szCs w:val="20"/>
              </w:rPr>
              <w:t>4</w:t>
            </w:r>
          </w:p>
        </w:tc>
        <w:tc>
          <w:tcPr>
            <w:tcW w:w="1082" w:type="dxa"/>
          </w:tcPr>
          <w:p w14:paraId="7CDB8EAE" w14:textId="77777777" w:rsidR="00C05412" w:rsidRPr="000B5567" w:rsidRDefault="00C05412" w:rsidP="00F31EFB">
            <w:pPr>
              <w:pStyle w:val="TableParagraph"/>
              <w:jc w:val="center"/>
              <w:rPr>
                <w:sz w:val="20"/>
                <w:szCs w:val="20"/>
              </w:rPr>
            </w:pPr>
            <w:r w:rsidRPr="000B5567">
              <w:rPr>
                <w:sz w:val="20"/>
                <w:szCs w:val="20"/>
              </w:rPr>
              <w:t>1</w:t>
            </w:r>
          </w:p>
        </w:tc>
        <w:tc>
          <w:tcPr>
            <w:tcW w:w="1080" w:type="dxa"/>
          </w:tcPr>
          <w:p w14:paraId="0DFDA944" w14:textId="77777777" w:rsidR="00C05412" w:rsidRPr="000B5567" w:rsidRDefault="00C05412" w:rsidP="00F31EFB">
            <w:pPr>
              <w:pStyle w:val="TableParagraph"/>
              <w:jc w:val="center"/>
              <w:rPr>
                <w:sz w:val="20"/>
                <w:szCs w:val="20"/>
              </w:rPr>
            </w:pPr>
            <w:r w:rsidRPr="000B5567">
              <w:rPr>
                <w:sz w:val="20"/>
                <w:szCs w:val="20"/>
              </w:rPr>
              <w:t>no</w:t>
            </w:r>
          </w:p>
        </w:tc>
      </w:tr>
    </w:tbl>
    <w:p w14:paraId="339DDF31" w14:textId="77777777" w:rsidR="00A33531" w:rsidRPr="000B5567" w:rsidRDefault="00A33531" w:rsidP="00CC05EB">
      <w:pPr>
        <w:pStyle w:val="BodyText"/>
        <w:rPr>
          <w:color w:val="auto"/>
          <w:sz w:val="20"/>
          <w:szCs w:val="20"/>
        </w:rPr>
      </w:pPr>
    </w:p>
    <w:p w14:paraId="4A882428" w14:textId="77777777" w:rsidR="00A33531" w:rsidRPr="000B5567" w:rsidRDefault="00910CF3" w:rsidP="00CC05EB">
      <w:pPr>
        <w:pStyle w:val="BodyText"/>
        <w:rPr>
          <w:b/>
          <w:bCs/>
          <w:color w:val="auto"/>
          <w:sz w:val="20"/>
          <w:szCs w:val="20"/>
        </w:rPr>
      </w:pPr>
      <w:r w:rsidRPr="000B5567">
        <w:rPr>
          <w:b/>
          <w:bCs/>
          <w:color w:val="auto"/>
          <w:sz w:val="20"/>
          <w:szCs w:val="20"/>
        </w:rPr>
        <w:t>Notes:</w:t>
      </w:r>
    </w:p>
    <w:p w14:paraId="63DFE5B3" w14:textId="77777777" w:rsidR="002754C1" w:rsidRPr="000B5567" w:rsidRDefault="00B730BA" w:rsidP="00CC05EB">
      <w:pPr>
        <w:pStyle w:val="BodyText"/>
        <w:rPr>
          <w:color w:val="auto"/>
          <w:sz w:val="20"/>
          <w:szCs w:val="20"/>
        </w:rPr>
      </w:pPr>
      <w:r w:rsidRPr="000B5567">
        <w:rPr>
          <w:color w:val="auto"/>
          <w:sz w:val="20"/>
          <w:szCs w:val="20"/>
        </w:rPr>
        <w:t>ExceptsittingfeeforattendingBoardMeetings,nothingispaidtoIndependentNon-ExecutiveDirectorsoftheCompany</w:t>
      </w:r>
    </w:p>
    <w:p w14:paraId="1F7BF5B2" w14:textId="77777777" w:rsidR="00A33531" w:rsidRPr="000B5567" w:rsidRDefault="00B730BA" w:rsidP="00CC05EB">
      <w:pPr>
        <w:pStyle w:val="BodyText"/>
        <w:rPr>
          <w:color w:val="auto"/>
          <w:sz w:val="20"/>
          <w:szCs w:val="20"/>
        </w:rPr>
      </w:pPr>
      <w:r w:rsidRPr="000B5567">
        <w:rPr>
          <w:color w:val="auto"/>
          <w:sz w:val="20"/>
          <w:szCs w:val="20"/>
        </w:rPr>
        <w:t>Traditionally,nocommissionispaidtoDirectorsandthat,therefore,noprovisionforpaymentthereofisma</w:t>
      </w:r>
      <w:r w:rsidR="008E302B" w:rsidRPr="000B5567">
        <w:rPr>
          <w:color w:val="auto"/>
          <w:sz w:val="20"/>
          <w:szCs w:val="20"/>
        </w:rPr>
        <w:t>d</w:t>
      </w:r>
      <w:r w:rsidRPr="000B5567">
        <w:rPr>
          <w:color w:val="auto"/>
          <w:sz w:val="20"/>
          <w:szCs w:val="20"/>
        </w:rPr>
        <w:t>eduringtheperiod underreport.</w:t>
      </w:r>
    </w:p>
    <w:p w14:paraId="718D7631" w14:textId="77777777" w:rsidR="00D5115B" w:rsidRPr="000B5567" w:rsidRDefault="00D5115B" w:rsidP="00CC05EB">
      <w:pPr>
        <w:pStyle w:val="BodyText"/>
        <w:rPr>
          <w:color w:val="auto"/>
          <w:sz w:val="20"/>
          <w:szCs w:val="20"/>
        </w:rPr>
      </w:pPr>
    </w:p>
    <w:p w14:paraId="5AFC2F68" w14:textId="77777777" w:rsidR="00A33531" w:rsidRPr="000B5567" w:rsidRDefault="00B730BA" w:rsidP="008C15B4">
      <w:pPr>
        <w:pStyle w:val="ListParagraph"/>
        <w:numPr>
          <w:ilvl w:val="0"/>
          <w:numId w:val="14"/>
        </w:numPr>
        <w:tabs>
          <w:tab w:val="left" w:pos="400"/>
        </w:tabs>
        <w:ind w:right="618" w:firstLine="0"/>
        <w:rPr>
          <w:sz w:val="20"/>
          <w:szCs w:val="20"/>
        </w:rPr>
      </w:pPr>
      <w:r w:rsidRPr="000B5567">
        <w:rPr>
          <w:sz w:val="20"/>
          <w:szCs w:val="20"/>
        </w:rPr>
        <w:t>TheCompanyhasadoptedaCodeofConduct foritsDirectorsandseniormanagerialpersonnelandalltheDirectorsandseniormanagementpersonnelhaveaffirmedcompliance</w:t>
      </w:r>
      <w:r w:rsidR="00306EB2" w:rsidRPr="000B5567">
        <w:rPr>
          <w:sz w:val="20"/>
          <w:szCs w:val="20"/>
        </w:rPr>
        <w:t xml:space="preserve"> with the </w:t>
      </w:r>
      <w:r w:rsidRPr="000B5567">
        <w:rPr>
          <w:sz w:val="20"/>
          <w:szCs w:val="20"/>
        </w:rPr>
        <w:t>saidCode.AllseniormanagementoftheCompanyhaveaffirmed compliancewiththe CodeofConduct.</w:t>
      </w:r>
    </w:p>
    <w:p w14:paraId="17B3A17E" w14:textId="77777777" w:rsidR="00A33531" w:rsidRPr="000B5567" w:rsidRDefault="00A33531" w:rsidP="00CC05EB">
      <w:pPr>
        <w:pStyle w:val="BodyText"/>
        <w:rPr>
          <w:color w:val="auto"/>
          <w:sz w:val="20"/>
          <w:szCs w:val="20"/>
        </w:rPr>
      </w:pPr>
    </w:p>
    <w:p w14:paraId="61472A26" w14:textId="77777777" w:rsidR="00A33531" w:rsidRPr="000B5567" w:rsidRDefault="00B730BA" w:rsidP="008C15B4">
      <w:pPr>
        <w:pStyle w:val="ListParagraph"/>
        <w:numPr>
          <w:ilvl w:val="0"/>
          <w:numId w:val="14"/>
        </w:numPr>
        <w:tabs>
          <w:tab w:val="left" w:pos="394"/>
        </w:tabs>
        <w:ind w:right="616" w:firstLine="0"/>
        <w:rPr>
          <w:sz w:val="20"/>
          <w:szCs w:val="20"/>
        </w:rPr>
      </w:pPr>
      <w:r w:rsidRPr="000B5567">
        <w:rPr>
          <w:sz w:val="20"/>
          <w:szCs w:val="20"/>
        </w:rPr>
        <w:t>Otherthantransactionsenteredintointhenormalcourseofbusiness,theCompanyhasnotenteredintoanymateriallysignificant related party transactions during the year, which could have a potential conflict of interest between theCompanyand itsPromoters.</w:t>
      </w:r>
    </w:p>
    <w:p w14:paraId="0228E9AC" w14:textId="77777777" w:rsidR="00A33531" w:rsidRPr="000B5567" w:rsidRDefault="00A33531" w:rsidP="00CC05EB">
      <w:pPr>
        <w:pStyle w:val="BodyText"/>
        <w:rPr>
          <w:color w:val="auto"/>
          <w:sz w:val="20"/>
          <w:szCs w:val="20"/>
        </w:rPr>
      </w:pPr>
    </w:p>
    <w:p w14:paraId="7699143E" w14:textId="77777777" w:rsidR="00A33531" w:rsidRPr="000B5567" w:rsidRDefault="00B730BA">
      <w:pPr>
        <w:pStyle w:val="Heading3"/>
        <w:ind w:right="613"/>
        <w:rPr>
          <w:sz w:val="20"/>
          <w:szCs w:val="20"/>
        </w:rPr>
      </w:pPr>
      <w:r w:rsidRPr="000B5567">
        <w:rPr>
          <w:sz w:val="20"/>
          <w:szCs w:val="20"/>
        </w:rPr>
        <w:t>APPOINTMENTOFDIRECTORSANDCRITERIAFORDETERMININGQUALIFICATIONPOSITIVEATTRIBUTESAND INDEPENDENCE OFA DIRECTOR</w:t>
      </w:r>
    </w:p>
    <w:p w14:paraId="69AA8788" w14:textId="77777777" w:rsidR="00A33531" w:rsidRPr="000B5567" w:rsidRDefault="00A33531" w:rsidP="00CC05EB">
      <w:pPr>
        <w:pStyle w:val="BodyText"/>
        <w:rPr>
          <w:color w:val="auto"/>
          <w:sz w:val="20"/>
          <w:szCs w:val="20"/>
        </w:rPr>
      </w:pPr>
    </w:p>
    <w:p w14:paraId="4E1E6AA9" w14:textId="77777777" w:rsidR="00A33531" w:rsidRPr="000B5567" w:rsidRDefault="00B730BA" w:rsidP="00CC05EB">
      <w:pPr>
        <w:pStyle w:val="BodyText"/>
        <w:rPr>
          <w:color w:val="auto"/>
          <w:sz w:val="20"/>
          <w:szCs w:val="20"/>
        </w:rPr>
      </w:pPr>
      <w:r w:rsidRPr="000B5567">
        <w:rPr>
          <w:color w:val="auto"/>
          <w:sz w:val="20"/>
          <w:szCs w:val="20"/>
        </w:rPr>
        <w:t>ThenominationandRemunerationCommittee(NRC)oftheCompanyisresponsiblefordecidingcompetencyrequirements for the aspirant to the office of director of the Company tailored to the industry norms and strategy of thecompany.Accordingly,itidentifies,meetspotentialaspirants,examineandmeasurethemontheyardstickofknowledge,skills,and other relevant features before</w:t>
      </w:r>
      <w:r w:rsidR="00C05412" w:rsidRPr="000B5567">
        <w:rPr>
          <w:color w:val="auto"/>
          <w:sz w:val="20"/>
          <w:szCs w:val="20"/>
        </w:rPr>
        <w:t>empaneling</w:t>
      </w:r>
      <w:r w:rsidRPr="000B5567">
        <w:rPr>
          <w:color w:val="auto"/>
          <w:sz w:val="20"/>
          <w:szCs w:val="20"/>
        </w:rPr>
        <w:t>themforrecommendationtothe Board.</w:t>
      </w:r>
    </w:p>
    <w:p w14:paraId="7FEEB1B4" w14:textId="77777777" w:rsidR="00A33531" w:rsidRPr="000B5567" w:rsidRDefault="00A33531" w:rsidP="00CC05EB">
      <w:pPr>
        <w:pStyle w:val="BodyText"/>
        <w:rPr>
          <w:color w:val="auto"/>
          <w:sz w:val="20"/>
          <w:szCs w:val="20"/>
        </w:rPr>
      </w:pPr>
    </w:p>
    <w:p w14:paraId="03243E34" w14:textId="77777777" w:rsidR="00A33531" w:rsidRPr="000B5567" w:rsidRDefault="00B730BA" w:rsidP="00CC05EB">
      <w:pPr>
        <w:pStyle w:val="BodyText"/>
        <w:rPr>
          <w:color w:val="auto"/>
          <w:sz w:val="20"/>
          <w:szCs w:val="20"/>
        </w:rPr>
      </w:pPr>
      <w:r w:rsidRPr="000B5567">
        <w:rPr>
          <w:color w:val="auto"/>
          <w:sz w:val="20"/>
          <w:szCs w:val="20"/>
        </w:rPr>
        <w:t>The NRC has formulated criteria for determining qualifications, positive attributes and independence of Directors intermsofprovisionsofSections 178(3)ofthe CompaniesAct,2013,andListingrequirementsasunder:</w:t>
      </w:r>
    </w:p>
    <w:p w14:paraId="20731574" w14:textId="77777777" w:rsidR="00F97154" w:rsidRPr="000B5567" w:rsidRDefault="00F97154" w:rsidP="00CC05EB">
      <w:pPr>
        <w:pStyle w:val="BodyText"/>
        <w:rPr>
          <w:color w:val="auto"/>
          <w:sz w:val="20"/>
          <w:szCs w:val="20"/>
        </w:rPr>
      </w:pPr>
    </w:p>
    <w:p w14:paraId="7A0ABE55" w14:textId="77777777" w:rsidR="00A33531" w:rsidRPr="000B5567" w:rsidRDefault="00B730BA" w:rsidP="008C15B4">
      <w:pPr>
        <w:pStyle w:val="ListParagraph"/>
        <w:numPr>
          <w:ilvl w:val="0"/>
          <w:numId w:val="12"/>
        </w:numPr>
        <w:tabs>
          <w:tab w:val="left" w:pos="540"/>
        </w:tabs>
        <w:spacing w:before="66"/>
        <w:ind w:right="617"/>
        <w:rPr>
          <w:sz w:val="20"/>
          <w:szCs w:val="20"/>
        </w:rPr>
      </w:pPr>
      <w:r w:rsidRPr="000B5567">
        <w:rPr>
          <w:b/>
          <w:bCs/>
          <w:sz w:val="20"/>
          <w:szCs w:val="20"/>
        </w:rPr>
        <w:t>Independence</w:t>
      </w:r>
      <w:r w:rsidRPr="000B5567">
        <w:rPr>
          <w:sz w:val="20"/>
          <w:szCs w:val="20"/>
        </w:rPr>
        <w:t>: An aspirant to the office of director will be considered `Independent’ if he/ she meets the criteria of‘Independence’contemplatedUnderthe Companies Act, 2013</w:t>
      </w:r>
    </w:p>
    <w:p w14:paraId="0934C6C2" w14:textId="77777777" w:rsidR="00A33531" w:rsidRPr="000B5567" w:rsidRDefault="00A33531" w:rsidP="00CC05EB">
      <w:pPr>
        <w:pStyle w:val="BodyText"/>
        <w:rPr>
          <w:color w:val="auto"/>
          <w:sz w:val="20"/>
          <w:szCs w:val="20"/>
        </w:rPr>
      </w:pPr>
    </w:p>
    <w:p w14:paraId="48B9A7F7" w14:textId="77777777" w:rsidR="00A33531" w:rsidRPr="000B5567" w:rsidRDefault="00B730BA" w:rsidP="008C15B4">
      <w:pPr>
        <w:pStyle w:val="ListParagraph"/>
        <w:numPr>
          <w:ilvl w:val="0"/>
          <w:numId w:val="12"/>
        </w:numPr>
        <w:tabs>
          <w:tab w:val="left" w:pos="540"/>
        </w:tabs>
        <w:ind w:right="612"/>
        <w:rPr>
          <w:sz w:val="20"/>
          <w:szCs w:val="20"/>
        </w:rPr>
      </w:pPr>
      <w:r w:rsidRPr="000B5567">
        <w:rPr>
          <w:b/>
          <w:bCs/>
          <w:sz w:val="20"/>
          <w:szCs w:val="20"/>
        </w:rPr>
        <w:t xml:space="preserve">Competency: </w:t>
      </w:r>
      <w:r w:rsidRPr="000B5567">
        <w:rPr>
          <w:sz w:val="20"/>
          <w:szCs w:val="20"/>
        </w:rPr>
        <w:t>the aspirant to the office of Director shall be considered competent enough if he possesses a varietyofeducationalqualifications,adequateknowledgeandexperience</w:t>
      </w:r>
      <w:r w:rsidR="00B51C66" w:rsidRPr="000B5567">
        <w:rPr>
          <w:sz w:val="20"/>
          <w:szCs w:val="20"/>
        </w:rPr>
        <w:t xml:space="preserve">, </w:t>
      </w:r>
      <w:r w:rsidRPr="000B5567">
        <w:rPr>
          <w:sz w:val="20"/>
          <w:szCs w:val="20"/>
        </w:rPr>
        <w:t>qualifications,adequateknowledgeandexperience of hospitality industry with exposures in the areas of finance, management, accounting, and is able toappreciatethelawand regulationsgoverningbusinessenvironment ofthecompany.</w:t>
      </w:r>
    </w:p>
    <w:p w14:paraId="156D7E02" w14:textId="77777777" w:rsidR="00A33531" w:rsidRPr="000B5567" w:rsidRDefault="00B730BA" w:rsidP="00CC05EB">
      <w:pPr>
        <w:pStyle w:val="BodyText"/>
        <w:rPr>
          <w:color w:val="auto"/>
          <w:sz w:val="20"/>
          <w:szCs w:val="20"/>
        </w:rPr>
      </w:pPr>
      <w:r w:rsidRPr="000B5567">
        <w:rPr>
          <w:color w:val="auto"/>
          <w:sz w:val="20"/>
          <w:szCs w:val="20"/>
        </w:rPr>
        <w:t>Asregardsotherpositiveattributesandtraits,theNRCisunanimoustotheviewthattheaspiranttotheofficeofdirector-</w:t>
      </w:r>
    </w:p>
    <w:p w14:paraId="2487CCF3" w14:textId="77777777" w:rsidR="00A33531" w:rsidRPr="000B5567" w:rsidRDefault="00A33531" w:rsidP="00CC05EB">
      <w:pPr>
        <w:pStyle w:val="BodyText"/>
        <w:rPr>
          <w:color w:val="auto"/>
          <w:sz w:val="20"/>
          <w:szCs w:val="20"/>
        </w:rPr>
      </w:pPr>
    </w:p>
    <w:p w14:paraId="08CE3EED" w14:textId="77777777" w:rsidR="00A33531" w:rsidRPr="000B5567" w:rsidRDefault="00B730BA" w:rsidP="008C15B4">
      <w:pPr>
        <w:pStyle w:val="ListParagraph"/>
        <w:numPr>
          <w:ilvl w:val="1"/>
          <w:numId w:val="12"/>
        </w:numPr>
        <w:tabs>
          <w:tab w:val="left" w:pos="900"/>
        </w:tabs>
        <w:ind w:right="617"/>
        <w:rPr>
          <w:sz w:val="20"/>
          <w:szCs w:val="20"/>
        </w:rPr>
      </w:pPr>
      <w:r w:rsidRPr="000B5567">
        <w:rPr>
          <w:sz w:val="20"/>
          <w:szCs w:val="20"/>
        </w:rPr>
        <w:t>ShouldnothaveanyotherpecuniaryrelationshipwiththeCompany,itssubsidiaries,associatesorjointventuresandtheCompany’s promoters, except asprovidedunderlaw.</w:t>
      </w:r>
    </w:p>
    <w:p w14:paraId="6B50C9DC" w14:textId="77777777" w:rsidR="00A33531" w:rsidRPr="000B5567" w:rsidRDefault="00E41175" w:rsidP="008C15B4">
      <w:pPr>
        <w:pStyle w:val="ListParagraph"/>
        <w:numPr>
          <w:ilvl w:val="1"/>
          <w:numId w:val="12"/>
        </w:numPr>
        <w:tabs>
          <w:tab w:val="left" w:pos="900"/>
        </w:tabs>
        <w:ind w:right="616"/>
        <w:rPr>
          <w:sz w:val="20"/>
          <w:szCs w:val="20"/>
        </w:rPr>
      </w:pPr>
      <w:r w:rsidRPr="000B5567">
        <w:rPr>
          <w:sz w:val="20"/>
          <w:szCs w:val="20"/>
        </w:rPr>
        <w:t>S</w:t>
      </w:r>
      <w:r w:rsidR="00B730BA" w:rsidRPr="000B5567">
        <w:rPr>
          <w:sz w:val="20"/>
          <w:szCs w:val="20"/>
        </w:rPr>
        <w:t>houldmaintainanarm’slengthrelationshipbetweenthemselvesandtheemployeesasalsowithotherDirectorsoftheCompany,itssubsidiaries,associates,jointventures,promoters andstakeholders</w:t>
      </w:r>
    </w:p>
    <w:p w14:paraId="155CECDE" w14:textId="77777777" w:rsidR="00A33531" w:rsidRPr="000B5567" w:rsidRDefault="00B730BA" w:rsidP="008C15B4">
      <w:pPr>
        <w:pStyle w:val="ListParagraph"/>
        <w:numPr>
          <w:ilvl w:val="1"/>
          <w:numId w:val="12"/>
        </w:numPr>
        <w:tabs>
          <w:tab w:val="left" w:pos="900"/>
        </w:tabs>
        <w:ind w:hanging="361"/>
        <w:rPr>
          <w:sz w:val="20"/>
          <w:szCs w:val="20"/>
        </w:rPr>
      </w:pPr>
      <w:r w:rsidRPr="000B5567">
        <w:rPr>
          <w:sz w:val="20"/>
          <w:szCs w:val="20"/>
        </w:rPr>
        <w:t>Noallegationsofillegalorunethicalbehaviormusthaveprovedagainstthemintheirprivate/professionallives.</w:t>
      </w:r>
    </w:p>
    <w:p w14:paraId="28F7C283" w14:textId="77777777" w:rsidR="00A33531" w:rsidRPr="000B5567" w:rsidRDefault="00B730BA" w:rsidP="008C15B4">
      <w:pPr>
        <w:pStyle w:val="ListParagraph"/>
        <w:numPr>
          <w:ilvl w:val="1"/>
          <w:numId w:val="12"/>
        </w:numPr>
        <w:tabs>
          <w:tab w:val="left" w:pos="900"/>
        </w:tabs>
        <w:ind w:hanging="361"/>
        <w:rPr>
          <w:sz w:val="20"/>
          <w:szCs w:val="20"/>
        </w:rPr>
      </w:pPr>
      <w:r w:rsidRPr="000B5567">
        <w:rPr>
          <w:sz w:val="20"/>
          <w:szCs w:val="20"/>
        </w:rPr>
        <w:t>should havesufficienttimeandenergytodevotetotheaffairsofthecompany</w:t>
      </w:r>
    </w:p>
    <w:p w14:paraId="43EDE877" w14:textId="77777777" w:rsidR="00A33531" w:rsidRPr="000B5567" w:rsidRDefault="00A33531" w:rsidP="00CC05EB">
      <w:pPr>
        <w:pStyle w:val="BodyText"/>
        <w:rPr>
          <w:color w:val="auto"/>
          <w:sz w:val="20"/>
          <w:szCs w:val="20"/>
        </w:rPr>
      </w:pPr>
    </w:p>
    <w:p w14:paraId="18FC0502" w14:textId="77777777" w:rsidR="00A33531" w:rsidRPr="000B5567" w:rsidRDefault="00B730BA">
      <w:pPr>
        <w:pStyle w:val="Heading3"/>
        <w:jc w:val="both"/>
        <w:rPr>
          <w:sz w:val="20"/>
          <w:szCs w:val="20"/>
        </w:rPr>
      </w:pPr>
      <w:r w:rsidRPr="000B5567">
        <w:rPr>
          <w:sz w:val="20"/>
          <w:szCs w:val="20"/>
        </w:rPr>
        <w:t>REMUNERATIONPOLICY:</w:t>
      </w:r>
    </w:p>
    <w:p w14:paraId="1758E729" w14:textId="77777777" w:rsidR="00A33531" w:rsidRPr="000B5567" w:rsidRDefault="00A33531" w:rsidP="00CC05EB">
      <w:pPr>
        <w:pStyle w:val="BodyText"/>
        <w:rPr>
          <w:color w:val="auto"/>
          <w:sz w:val="20"/>
          <w:szCs w:val="20"/>
        </w:rPr>
      </w:pPr>
    </w:p>
    <w:p w14:paraId="48A8C3AB" w14:textId="77777777" w:rsidR="00A33531" w:rsidRPr="000B5567" w:rsidRDefault="00B730BA" w:rsidP="00CC05EB">
      <w:pPr>
        <w:pStyle w:val="BodyText"/>
        <w:rPr>
          <w:color w:val="auto"/>
          <w:sz w:val="20"/>
          <w:szCs w:val="20"/>
        </w:rPr>
      </w:pPr>
      <w:r w:rsidRPr="000B5567">
        <w:rPr>
          <w:color w:val="auto"/>
          <w:sz w:val="20"/>
          <w:szCs w:val="20"/>
        </w:rPr>
        <w:t>Based on the recommendations of the nomination and remuneration committee (NRC), the board has adopted aRemuneration policy for Directors, key managerial personnel and other Employees. The policy envisages payment ofremunerationaccordingtoqualification, experience and performance.</w:t>
      </w:r>
    </w:p>
    <w:p w14:paraId="0D6764AB" w14:textId="77777777" w:rsidR="00A33531" w:rsidRPr="000B5567" w:rsidRDefault="00B730BA" w:rsidP="00CC05EB">
      <w:pPr>
        <w:pStyle w:val="BodyText"/>
        <w:rPr>
          <w:color w:val="auto"/>
          <w:sz w:val="20"/>
          <w:szCs w:val="20"/>
        </w:rPr>
      </w:pPr>
      <w:r w:rsidRPr="000B5567">
        <w:rPr>
          <w:color w:val="auto"/>
          <w:sz w:val="20"/>
          <w:szCs w:val="20"/>
        </w:rPr>
        <w:t>The remuneration of the whole-time Director(s), is recommended by the Nomination and Remuneration Committeebased on factors such as industry benchmarks, the Company’s performance vis-à-vis the industry, performance/trackrecord of the. The remuneration of whole- time Director(s) is decided by the board of directors within the ceilingspecifiedunderSchedule Vto the CompaniesAct,2013,subjecttoapprovalof Membersin GeneralMeeting.</w:t>
      </w:r>
    </w:p>
    <w:p w14:paraId="528DBD07" w14:textId="77777777" w:rsidR="00A33531" w:rsidRPr="000B5567" w:rsidRDefault="00B730BA" w:rsidP="00CC05EB">
      <w:pPr>
        <w:pStyle w:val="BodyText"/>
        <w:rPr>
          <w:color w:val="auto"/>
          <w:sz w:val="20"/>
          <w:szCs w:val="20"/>
        </w:rPr>
      </w:pPr>
      <w:r w:rsidRPr="000B5567">
        <w:rPr>
          <w:color w:val="auto"/>
          <w:sz w:val="20"/>
          <w:szCs w:val="20"/>
        </w:rPr>
        <w:t>For the present, the remuneration structure of the Company is tailored to the low profitability and the remunerationcomprisesonlyofafixedcomponentviz,salary,benefits,perquisitesandallowancesandno</w:t>
      </w:r>
      <w:r w:rsidR="0008174E" w:rsidRPr="000B5567">
        <w:rPr>
          <w:color w:val="auto"/>
          <w:sz w:val="20"/>
          <w:szCs w:val="20"/>
        </w:rPr>
        <w:t xml:space="preserve">performance  </w:t>
      </w:r>
      <w:r w:rsidRPr="000B5567">
        <w:rPr>
          <w:color w:val="auto"/>
          <w:sz w:val="20"/>
          <w:szCs w:val="20"/>
        </w:rPr>
        <w:t>linkedbonusand / or commission is allowed. However, the NRC is vested with powers to recommend annual increments dependingupontheperformanceandother positive attributes.</w:t>
      </w:r>
    </w:p>
    <w:p w14:paraId="22998545" w14:textId="77777777" w:rsidR="00A33531" w:rsidRPr="000B5567" w:rsidRDefault="00A33531" w:rsidP="00CC05EB">
      <w:pPr>
        <w:pStyle w:val="BodyText"/>
        <w:rPr>
          <w:color w:val="auto"/>
          <w:sz w:val="20"/>
          <w:szCs w:val="20"/>
        </w:rPr>
      </w:pPr>
    </w:p>
    <w:p w14:paraId="769A65BB" w14:textId="77777777" w:rsidR="00A33531" w:rsidRPr="000B5567" w:rsidRDefault="00B730BA" w:rsidP="00CC05EB">
      <w:pPr>
        <w:pStyle w:val="BodyText"/>
        <w:rPr>
          <w:color w:val="auto"/>
          <w:sz w:val="20"/>
          <w:szCs w:val="20"/>
        </w:rPr>
      </w:pPr>
      <w:r w:rsidRPr="000B5567">
        <w:rPr>
          <w:color w:val="auto"/>
          <w:sz w:val="20"/>
          <w:szCs w:val="20"/>
        </w:rPr>
        <w:t>Keeping in view the financial performance of the Company during preceding three financial years, no commissionpayabletotheNon-ExecutiveDirectorsisrecommendedbytheNRC.Reimbursementofoutofpocketexpensesincurredbythe Directorsfor attendingthemeetings is admissible.</w:t>
      </w:r>
    </w:p>
    <w:p w14:paraId="1C3DA395" w14:textId="77777777" w:rsidR="00A33531" w:rsidRPr="000B5567" w:rsidRDefault="00A33531" w:rsidP="00CC05EB">
      <w:pPr>
        <w:pStyle w:val="BodyText"/>
        <w:rPr>
          <w:color w:val="auto"/>
          <w:sz w:val="20"/>
          <w:szCs w:val="20"/>
        </w:rPr>
      </w:pPr>
    </w:p>
    <w:p w14:paraId="03B94D4B" w14:textId="77777777" w:rsidR="00A33531" w:rsidRPr="000B5567" w:rsidRDefault="00B730BA">
      <w:pPr>
        <w:pStyle w:val="Heading3"/>
        <w:spacing w:before="1"/>
        <w:jc w:val="both"/>
        <w:rPr>
          <w:sz w:val="20"/>
          <w:szCs w:val="20"/>
        </w:rPr>
      </w:pPr>
      <w:r w:rsidRPr="000B5567">
        <w:rPr>
          <w:sz w:val="20"/>
          <w:szCs w:val="20"/>
        </w:rPr>
        <w:t>COMMITTEESOFTHEBOARD:</w:t>
      </w:r>
    </w:p>
    <w:p w14:paraId="76D6F8A1" w14:textId="77777777" w:rsidR="00A1685F" w:rsidRPr="000B5567" w:rsidRDefault="00A1685F">
      <w:pPr>
        <w:pStyle w:val="Heading3"/>
        <w:spacing w:before="1"/>
        <w:jc w:val="both"/>
        <w:rPr>
          <w:sz w:val="20"/>
          <w:szCs w:val="20"/>
        </w:rPr>
      </w:pPr>
    </w:p>
    <w:p w14:paraId="300D3625" w14:textId="77777777" w:rsidR="00A1685F" w:rsidRPr="000B5567" w:rsidRDefault="00A1685F">
      <w:pPr>
        <w:pStyle w:val="Heading3"/>
        <w:spacing w:before="1"/>
        <w:jc w:val="both"/>
        <w:rPr>
          <w:sz w:val="20"/>
          <w:szCs w:val="20"/>
        </w:rPr>
      </w:pPr>
    </w:p>
    <w:p w14:paraId="05E2F473" w14:textId="77777777" w:rsidR="00A33531" w:rsidRPr="000B5567" w:rsidRDefault="00B730BA" w:rsidP="008C15B4">
      <w:pPr>
        <w:pStyle w:val="ListParagraph"/>
        <w:numPr>
          <w:ilvl w:val="0"/>
          <w:numId w:val="11"/>
        </w:numPr>
        <w:tabs>
          <w:tab w:val="left" w:pos="400"/>
        </w:tabs>
        <w:rPr>
          <w:b/>
          <w:sz w:val="20"/>
          <w:szCs w:val="20"/>
        </w:rPr>
      </w:pPr>
      <w:r w:rsidRPr="000B5567">
        <w:rPr>
          <w:b/>
          <w:sz w:val="20"/>
          <w:szCs w:val="20"/>
          <w:u w:val="thick"/>
        </w:rPr>
        <w:t>AuditCommittee</w:t>
      </w:r>
    </w:p>
    <w:p w14:paraId="6EC88C6F" w14:textId="77777777" w:rsidR="00A33531" w:rsidRPr="000B5567" w:rsidRDefault="00A33531" w:rsidP="00CC05EB">
      <w:pPr>
        <w:pStyle w:val="BodyText"/>
        <w:rPr>
          <w:color w:val="auto"/>
          <w:sz w:val="20"/>
          <w:szCs w:val="20"/>
        </w:rPr>
      </w:pPr>
    </w:p>
    <w:p w14:paraId="1EC0620E" w14:textId="77777777" w:rsidR="00A33531" w:rsidRPr="000B5567" w:rsidRDefault="00B730BA" w:rsidP="00CC05EB">
      <w:pPr>
        <w:pStyle w:val="BodyText"/>
        <w:rPr>
          <w:color w:val="auto"/>
          <w:sz w:val="20"/>
          <w:szCs w:val="20"/>
        </w:rPr>
      </w:pPr>
      <w:r w:rsidRPr="000B5567">
        <w:rPr>
          <w:color w:val="auto"/>
          <w:sz w:val="20"/>
          <w:szCs w:val="20"/>
        </w:rPr>
        <w:t>AsperSection177oftheCompaniesAct,2013theCompanyhasanAuditCommitteeandthecommitteehas,inter-alia,thefollowingtermsofreference:-</w:t>
      </w:r>
    </w:p>
    <w:p w14:paraId="557E83EF" w14:textId="77777777" w:rsidR="00A33531" w:rsidRPr="000B5567" w:rsidRDefault="00A33531" w:rsidP="00CC05EB">
      <w:pPr>
        <w:pStyle w:val="BodyText"/>
        <w:rPr>
          <w:color w:val="auto"/>
          <w:sz w:val="20"/>
          <w:szCs w:val="20"/>
        </w:rPr>
      </w:pPr>
    </w:p>
    <w:p w14:paraId="71984149" w14:textId="77777777" w:rsidR="008E5015" w:rsidRPr="000B5567" w:rsidRDefault="00B730BA" w:rsidP="008C15B4">
      <w:pPr>
        <w:pStyle w:val="ListParagraph"/>
        <w:numPr>
          <w:ilvl w:val="1"/>
          <w:numId w:val="11"/>
        </w:numPr>
        <w:tabs>
          <w:tab w:val="left" w:pos="888"/>
        </w:tabs>
        <w:spacing w:before="1"/>
        <w:ind w:right="613"/>
        <w:jc w:val="both"/>
        <w:rPr>
          <w:sz w:val="20"/>
          <w:szCs w:val="20"/>
        </w:rPr>
      </w:pPr>
      <w:r w:rsidRPr="000B5567">
        <w:rPr>
          <w:sz w:val="20"/>
          <w:szCs w:val="20"/>
        </w:rPr>
        <w:t>Reviewing with management the quarterly/annual financial statements before submission to the Board forapproval, with particular reference to the matters required to be included in the Directors ResponsibilityStatement to be included in the Board’s Report in terms of clause C of sub section 3 of Section 134of theCompaniesAct,2013.Anychangesinaccounting</w:t>
      </w:r>
      <w:r w:rsidR="00276713" w:rsidRPr="000B5567">
        <w:rPr>
          <w:sz w:val="20"/>
          <w:szCs w:val="20"/>
        </w:rPr>
        <w:t>p</w:t>
      </w:r>
      <w:r w:rsidRPr="000B5567">
        <w:rPr>
          <w:sz w:val="20"/>
          <w:szCs w:val="20"/>
        </w:rPr>
        <w:t>oliciesandpracticesandreasonsthereof.Majoraccountingentries based on exercise of judgment by the Management. Qualifications in the draft audit report. Significantadjustments made in the financial statements, arising out of audit findings. The going concerns assumptions.Compliance with Accounting Standards. Disclosure on any related party transactions. Compliance with Listingandotherlegalrequirementsrelatingtofinancialstatements</w:t>
      </w:r>
    </w:p>
    <w:p w14:paraId="790D8913" w14:textId="77777777" w:rsidR="00A33531" w:rsidRPr="000B5567" w:rsidRDefault="00B730BA" w:rsidP="008E5015">
      <w:pPr>
        <w:pStyle w:val="ListParagraph"/>
        <w:tabs>
          <w:tab w:val="left" w:pos="888"/>
        </w:tabs>
        <w:spacing w:before="1"/>
        <w:ind w:left="887" w:right="613" w:firstLine="0"/>
        <w:rPr>
          <w:sz w:val="20"/>
          <w:szCs w:val="20"/>
        </w:rPr>
      </w:pPr>
      <w:r w:rsidRPr="000B5567">
        <w:rPr>
          <w:sz w:val="20"/>
          <w:szCs w:val="20"/>
        </w:rPr>
        <w:t>.</w:t>
      </w:r>
    </w:p>
    <w:p w14:paraId="17508BFA" w14:textId="77777777" w:rsidR="00A33531" w:rsidRPr="000B5567" w:rsidRDefault="00B730BA" w:rsidP="008C15B4">
      <w:pPr>
        <w:pStyle w:val="ListParagraph"/>
        <w:numPr>
          <w:ilvl w:val="1"/>
          <w:numId w:val="11"/>
        </w:numPr>
        <w:tabs>
          <w:tab w:val="left" w:pos="888"/>
        </w:tabs>
        <w:spacing w:before="66"/>
        <w:ind w:right="615" w:hanging="459"/>
        <w:jc w:val="both"/>
        <w:rPr>
          <w:sz w:val="20"/>
          <w:szCs w:val="20"/>
        </w:rPr>
      </w:pPr>
      <w:r w:rsidRPr="000B5567">
        <w:rPr>
          <w:sz w:val="20"/>
          <w:szCs w:val="20"/>
        </w:rPr>
        <w:t>Reviewing with the management, performance of statutory and internal auditors and the adequacy of internalcontrolsystems.</w:t>
      </w:r>
    </w:p>
    <w:p w14:paraId="0816A2DB" w14:textId="77777777" w:rsidR="008E5015" w:rsidRPr="000B5567" w:rsidRDefault="008E5015" w:rsidP="008E5015">
      <w:pPr>
        <w:pStyle w:val="ListParagraph"/>
        <w:tabs>
          <w:tab w:val="left" w:pos="888"/>
        </w:tabs>
        <w:spacing w:before="66"/>
        <w:ind w:left="887" w:right="615" w:firstLine="0"/>
        <w:rPr>
          <w:sz w:val="20"/>
          <w:szCs w:val="20"/>
        </w:rPr>
      </w:pPr>
    </w:p>
    <w:p w14:paraId="67726567" w14:textId="77777777" w:rsidR="00A33531" w:rsidRPr="000B5567" w:rsidRDefault="00B730BA" w:rsidP="008C15B4">
      <w:pPr>
        <w:pStyle w:val="ListParagraph"/>
        <w:numPr>
          <w:ilvl w:val="1"/>
          <w:numId w:val="11"/>
        </w:numPr>
        <w:tabs>
          <w:tab w:val="left" w:pos="888"/>
        </w:tabs>
        <w:spacing w:line="251" w:lineRule="exact"/>
        <w:ind w:hanging="522"/>
        <w:jc w:val="both"/>
        <w:rPr>
          <w:sz w:val="20"/>
          <w:szCs w:val="20"/>
        </w:rPr>
      </w:pPr>
      <w:r w:rsidRPr="000B5567">
        <w:rPr>
          <w:sz w:val="20"/>
          <w:szCs w:val="20"/>
        </w:rPr>
        <w:t>Discussionwithinternalauditorsonanysignificantfindingsandfollow-upthereon.</w:t>
      </w:r>
    </w:p>
    <w:p w14:paraId="2AA902F3" w14:textId="77777777" w:rsidR="008E5015" w:rsidRPr="000B5567" w:rsidRDefault="008E5015" w:rsidP="008E5015">
      <w:pPr>
        <w:pStyle w:val="ListParagraph"/>
        <w:rPr>
          <w:sz w:val="20"/>
          <w:szCs w:val="20"/>
        </w:rPr>
      </w:pPr>
    </w:p>
    <w:p w14:paraId="30E2F8A6" w14:textId="77777777" w:rsidR="00A33531" w:rsidRPr="000B5567" w:rsidRDefault="00B730BA" w:rsidP="008C15B4">
      <w:pPr>
        <w:pStyle w:val="ListParagraph"/>
        <w:numPr>
          <w:ilvl w:val="1"/>
          <w:numId w:val="11"/>
        </w:numPr>
        <w:tabs>
          <w:tab w:val="left" w:pos="888"/>
        </w:tabs>
        <w:spacing w:before="1"/>
        <w:ind w:right="618" w:hanging="509"/>
        <w:jc w:val="both"/>
        <w:rPr>
          <w:sz w:val="20"/>
          <w:szCs w:val="20"/>
        </w:rPr>
      </w:pPr>
      <w:r w:rsidRPr="000B5567">
        <w:rPr>
          <w:sz w:val="20"/>
          <w:szCs w:val="20"/>
        </w:rPr>
        <w:t>Reviewing the findings of any internal investigations by the internal auditors into matters where there issuspected fraud or irregularity or a failure of internal control systems of a material nature and reporting thematter to theBoard.</w:t>
      </w:r>
    </w:p>
    <w:p w14:paraId="0E69C004" w14:textId="77777777" w:rsidR="008E5015" w:rsidRPr="000B5567" w:rsidRDefault="008E5015" w:rsidP="008E5015">
      <w:pPr>
        <w:pStyle w:val="ListParagraph"/>
        <w:tabs>
          <w:tab w:val="left" w:pos="888"/>
        </w:tabs>
        <w:spacing w:before="1"/>
        <w:ind w:left="887" w:right="618" w:firstLine="0"/>
        <w:rPr>
          <w:sz w:val="20"/>
          <w:szCs w:val="20"/>
        </w:rPr>
      </w:pPr>
    </w:p>
    <w:p w14:paraId="09F8066A" w14:textId="77777777" w:rsidR="00A33531" w:rsidRPr="000B5567" w:rsidRDefault="00B730BA" w:rsidP="008C15B4">
      <w:pPr>
        <w:pStyle w:val="ListParagraph"/>
        <w:numPr>
          <w:ilvl w:val="1"/>
          <w:numId w:val="11"/>
        </w:numPr>
        <w:tabs>
          <w:tab w:val="left" w:pos="888"/>
        </w:tabs>
        <w:ind w:right="614" w:hanging="447"/>
        <w:jc w:val="both"/>
        <w:rPr>
          <w:sz w:val="20"/>
          <w:szCs w:val="20"/>
        </w:rPr>
      </w:pPr>
      <w:r w:rsidRPr="000B5567">
        <w:rPr>
          <w:sz w:val="20"/>
          <w:szCs w:val="20"/>
        </w:rPr>
        <w:t>Discussionwithexternal/statutoryauditorsbeforetheauditcommences,natureandscopeofaudit,aswellastohavepost-audit discussionto ascertain anyareaofconcern.</w:t>
      </w:r>
    </w:p>
    <w:p w14:paraId="0B1AC363" w14:textId="77777777" w:rsidR="008E5015" w:rsidRPr="000B5567" w:rsidRDefault="008E5015" w:rsidP="008E5015">
      <w:pPr>
        <w:pStyle w:val="ListParagraph"/>
        <w:tabs>
          <w:tab w:val="left" w:pos="888"/>
        </w:tabs>
        <w:ind w:left="887" w:right="614" w:firstLine="0"/>
        <w:rPr>
          <w:sz w:val="20"/>
          <w:szCs w:val="20"/>
        </w:rPr>
      </w:pPr>
    </w:p>
    <w:p w14:paraId="1CC66D41" w14:textId="77777777" w:rsidR="00A33531" w:rsidRPr="000B5567" w:rsidRDefault="00B730BA" w:rsidP="008C15B4">
      <w:pPr>
        <w:pStyle w:val="ListParagraph"/>
        <w:numPr>
          <w:ilvl w:val="1"/>
          <w:numId w:val="11"/>
        </w:numPr>
        <w:tabs>
          <w:tab w:val="left" w:pos="888"/>
        </w:tabs>
        <w:spacing w:line="252" w:lineRule="exact"/>
        <w:ind w:hanging="510"/>
        <w:jc w:val="both"/>
        <w:rPr>
          <w:sz w:val="20"/>
          <w:szCs w:val="20"/>
        </w:rPr>
      </w:pPr>
      <w:r w:rsidRPr="000B5567">
        <w:rPr>
          <w:sz w:val="20"/>
          <w:szCs w:val="20"/>
        </w:rPr>
        <w:t>Therecommendationforappointment,remunerationandtermsofappointmentofauditorsoftheCompany.</w:t>
      </w:r>
    </w:p>
    <w:p w14:paraId="035A2A9D" w14:textId="77777777" w:rsidR="00A33531" w:rsidRPr="000B5567" w:rsidRDefault="00B730BA" w:rsidP="008C15B4">
      <w:pPr>
        <w:pStyle w:val="ListParagraph"/>
        <w:numPr>
          <w:ilvl w:val="1"/>
          <w:numId w:val="11"/>
        </w:numPr>
        <w:tabs>
          <w:tab w:val="left" w:pos="888"/>
        </w:tabs>
        <w:spacing w:line="252" w:lineRule="exact"/>
        <w:ind w:hanging="570"/>
        <w:jc w:val="both"/>
        <w:rPr>
          <w:sz w:val="20"/>
          <w:szCs w:val="20"/>
        </w:rPr>
      </w:pPr>
      <w:r w:rsidRPr="000B5567">
        <w:rPr>
          <w:sz w:val="20"/>
          <w:szCs w:val="20"/>
        </w:rPr>
        <w:t>Reviewandmonitortheauditor’sindependence,performanceandeffectivenessofauditprocess.</w:t>
      </w:r>
    </w:p>
    <w:p w14:paraId="35216DE7" w14:textId="77777777" w:rsidR="00A33531" w:rsidRPr="000B5567" w:rsidRDefault="00B730BA" w:rsidP="008C15B4">
      <w:pPr>
        <w:pStyle w:val="ListParagraph"/>
        <w:numPr>
          <w:ilvl w:val="1"/>
          <w:numId w:val="11"/>
        </w:numPr>
        <w:tabs>
          <w:tab w:val="left" w:pos="888"/>
        </w:tabs>
        <w:spacing w:before="1" w:line="252" w:lineRule="exact"/>
        <w:ind w:hanging="632"/>
        <w:jc w:val="both"/>
        <w:rPr>
          <w:sz w:val="20"/>
          <w:szCs w:val="20"/>
        </w:rPr>
      </w:pPr>
      <w:r w:rsidRPr="000B5567">
        <w:rPr>
          <w:sz w:val="20"/>
          <w:szCs w:val="20"/>
        </w:rPr>
        <w:t>Examinationofthefinancialstatementandauditors'reportthereon.</w:t>
      </w:r>
    </w:p>
    <w:p w14:paraId="5E81F87B" w14:textId="77777777" w:rsidR="00A33531" w:rsidRPr="000B5567" w:rsidRDefault="00B730BA" w:rsidP="008C15B4">
      <w:pPr>
        <w:pStyle w:val="ListParagraph"/>
        <w:numPr>
          <w:ilvl w:val="1"/>
          <w:numId w:val="11"/>
        </w:numPr>
        <w:tabs>
          <w:tab w:val="left" w:pos="887"/>
          <w:tab w:val="left" w:pos="888"/>
        </w:tabs>
        <w:spacing w:line="252" w:lineRule="exact"/>
        <w:ind w:hanging="510"/>
        <w:jc w:val="left"/>
        <w:rPr>
          <w:sz w:val="20"/>
          <w:szCs w:val="20"/>
        </w:rPr>
      </w:pPr>
      <w:r w:rsidRPr="000B5567">
        <w:rPr>
          <w:sz w:val="20"/>
          <w:szCs w:val="20"/>
        </w:rPr>
        <w:t>Approvaloranysubsequentmodificationoftransactionsofthecompanywithrelatedparties.</w:t>
      </w:r>
    </w:p>
    <w:p w14:paraId="3B265E0D" w14:textId="77777777" w:rsidR="00A33531" w:rsidRPr="000B5567" w:rsidRDefault="00B730BA" w:rsidP="008C15B4">
      <w:pPr>
        <w:pStyle w:val="ListParagraph"/>
        <w:numPr>
          <w:ilvl w:val="1"/>
          <w:numId w:val="11"/>
        </w:numPr>
        <w:tabs>
          <w:tab w:val="left" w:pos="887"/>
          <w:tab w:val="left" w:pos="888"/>
        </w:tabs>
        <w:spacing w:line="252" w:lineRule="exact"/>
        <w:ind w:hanging="448"/>
        <w:jc w:val="left"/>
        <w:rPr>
          <w:sz w:val="20"/>
          <w:szCs w:val="20"/>
        </w:rPr>
      </w:pPr>
      <w:r w:rsidRPr="000B5567">
        <w:rPr>
          <w:sz w:val="20"/>
          <w:szCs w:val="20"/>
        </w:rPr>
        <w:t>ScrutinyofInter</w:t>
      </w:r>
      <w:r w:rsidR="005858EE" w:rsidRPr="000B5567">
        <w:rPr>
          <w:sz w:val="20"/>
          <w:szCs w:val="20"/>
        </w:rPr>
        <w:t>-</w:t>
      </w:r>
      <w:r w:rsidRPr="000B5567">
        <w:rPr>
          <w:sz w:val="20"/>
          <w:szCs w:val="20"/>
        </w:rPr>
        <w:t>corporateloansandinvestments.</w:t>
      </w:r>
    </w:p>
    <w:p w14:paraId="49F2EA9E" w14:textId="77777777" w:rsidR="00A33531" w:rsidRPr="000B5567" w:rsidRDefault="00B730BA" w:rsidP="008C15B4">
      <w:pPr>
        <w:pStyle w:val="ListParagraph"/>
        <w:numPr>
          <w:ilvl w:val="1"/>
          <w:numId w:val="11"/>
        </w:numPr>
        <w:tabs>
          <w:tab w:val="left" w:pos="887"/>
          <w:tab w:val="left" w:pos="888"/>
        </w:tabs>
        <w:spacing w:before="2" w:line="252" w:lineRule="exact"/>
        <w:ind w:hanging="510"/>
        <w:jc w:val="left"/>
        <w:rPr>
          <w:sz w:val="20"/>
          <w:szCs w:val="20"/>
        </w:rPr>
      </w:pPr>
      <w:r w:rsidRPr="000B5567">
        <w:rPr>
          <w:sz w:val="20"/>
          <w:szCs w:val="20"/>
        </w:rPr>
        <w:t>Valuationofundertakingsorassetsofthecompany,whereveritisnecessary.</w:t>
      </w:r>
    </w:p>
    <w:p w14:paraId="071F9DB2" w14:textId="77777777" w:rsidR="00A33531" w:rsidRPr="000B5567" w:rsidRDefault="00B730BA" w:rsidP="008C15B4">
      <w:pPr>
        <w:pStyle w:val="ListParagraph"/>
        <w:numPr>
          <w:ilvl w:val="1"/>
          <w:numId w:val="11"/>
        </w:numPr>
        <w:tabs>
          <w:tab w:val="left" w:pos="887"/>
          <w:tab w:val="left" w:pos="888"/>
        </w:tabs>
        <w:spacing w:line="252" w:lineRule="exact"/>
        <w:ind w:hanging="570"/>
        <w:jc w:val="left"/>
        <w:rPr>
          <w:sz w:val="20"/>
          <w:szCs w:val="20"/>
        </w:rPr>
      </w:pPr>
      <w:r w:rsidRPr="000B5567">
        <w:rPr>
          <w:sz w:val="20"/>
          <w:szCs w:val="20"/>
        </w:rPr>
        <w:t>Evaluationofinternalfinancialcontrolsandrisk managementsystems.</w:t>
      </w:r>
    </w:p>
    <w:p w14:paraId="62F17786" w14:textId="77777777" w:rsidR="00A33531" w:rsidRPr="000B5567" w:rsidRDefault="00B730BA" w:rsidP="008C15B4">
      <w:pPr>
        <w:pStyle w:val="ListParagraph"/>
        <w:numPr>
          <w:ilvl w:val="1"/>
          <w:numId w:val="11"/>
        </w:numPr>
        <w:tabs>
          <w:tab w:val="left" w:pos="887"/>
          <w:tab w:val="left" w:pos="888"/>
        </w:tabs>
        <w:spacing w:before="1"/>
        <w:ind w:hanging="632"/>
        <w:jc w:val="left"/>
        <w:rPr>
          <w:sz w:val="20"/>
          <w:szCs w:val="20"/>
        </w:rPr>
      </w:pPr>
      <w:r w:rsidRPr="000B5567">
        <w:rPr>
          <w:sz w:val="20"/>
          <w:szCs w:val="20"/>
        </w:rPr>
        <w:t>Monitoringtheend use offunds raisedthroughpublicoffersandrelatedmatters.</w:t>
      </w:r>
    </w:p>
    <w:p w14:paraId="648342EB" w14:textId="77777777" w:rsidR="00A33531" w:rsidRPr="000B5567" w:rsidRDefault="00A33531" w:rsidP="00CC05EB">
      <w:pPr>
        <w:pStyle w:val="BodyText"/>
        <w:rPr>
          <w:color w:val="auto"/>
          <w:sz w:val="20"/>
          <w:szCs w:val="20"/>
        </w:rPr>
      </w:pPr>
    </w:p>
    <w:p w14:paraId="1AAB1926" w14:textId="77777777" w:rsidR="00A33531" w:rsidRPr="000B5567" w:rsidRDefault="00B730BA" w:rsidP="00CC05EB">
      <w:pPr>
        <w:pStyle w:val="BodyText"/>
        <w:rPr>
          <w:color w:val="auto"/>
          <w:sz w:val="20"/>
          <w:szCs w:val="20"/>
        </w:rPr>
      </w:pPr>
      <w:r w:rsidRPr="000B5567">
        <w:rPr>
          <w:color w:val="auto"/>
          <w:sz w:val="20"/>
          <w:szCs w:val="20"/>
        </w:rPr>
        <w:t xml:space="preserve">The details of the composition, names of Members of the Audit Committee as well as the number of meetings held </w:t>
      </w:r>
      <w:r w:rsidRPr="000B5567">
        <w:rPr>
          <w:color w:val="auto"/>
          <w:sz w:val="20"/>
          <w:szCs w:val="20"/>
        </w:rPr>
        <w:lastRenderedPageBreak/>
        <w:t>andattendancethereatduringtheyear are as under:</w:t>
      </w:r>
    </w:p>
    <w:p w14:paraId="30F0903C" w14:textId="77777777" w:rsidR="00A33531" w:rsidRPr="000B5567" w:rsidRDefault="00A33531" w:rsidP="00CC05EB">
      <w:pPr>
        <w:pStyle w:val="BodyText"/>
        <w:rPr>
          <w:color w:val="auto"/>
          <w:sz w:val="20"/>
          <w:szCs w:val="20"/>
        </w:rPr>
      </w:pPr>
    </w:p>
    <w:tbl>
      <w:tblPr>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892"/>
        <w:gridCol w:w="2202"/>
        <w:gridCol w:w="1417"/>
        <w:gridCol w:w="1415"/>
      </w:tblGrid>
      <w:tr w:rsidR="000B5567" w:rsidRPr="000B5567" w14:paraId="65CDD120" w14:textId="77777777">
        <w:trPr>
          <w:trHeight w:val="894"/>
        </w:trPr>
        <w:tc>
          <w:tcPr>
            <w:tcW w:w="566" w:type="dxa"/>
          </w:tcPr>
          <w:p w14:paraId="17DA27F0" w14:textId="77777777" w:rsidR="00A33531" w:rsidRPr="000B5567" w:rsidRDefault="00B730BA">
            <w:pPr>
              <w:pStyle w:val="TableParagraph"/>
              <w:spacing w:line="224" w:lineRule="exact"/>
              <w:ind w:left="107"/>
              <w:rPr>
                <w:b/>
                <w:sz w:val="20"/>
                <w:szCs w:val="20"/>
              </w:rPr>
            </w:pPr>
            <w:r w:rsidRPr="000B5567">
              <w:rPr>
                <w:b/>
                <w:sz w:val="20"/>
                <w:szCs w:val="20"/>
              </w:rPr>
              <w:t>Sl.</w:t>
            </w:r>
          </w:p>
          <w:p w14:paraId="273AE95F" w14:textId="77777777" w:rsidR="00A33531" w:rsidRPr="000B5567" w:rsidRDefault="00B730BA">
            <w:pPr>
              <w:pStyle w:val="TableParagraph"/>
              <w:spacing w:line="257" w:lineRule="exact"/>
              <w:ind w:left="107"/>
              <w:rPr>
                <w:sz w:val="20"/>
                <w:szCs w:val="20"/>
              </w:rPr>
            </w:pPr>
            <w:r w:rsidRPr="000B5567">
              <w:rPr>
                <w:b/>
                <w:sz w:val="20"/>
                <w:szCs w:val="20"/>
              </w:rPr>
              <w:t>No</w:t>
            </w:r>
            <w:r w:rsidRPr="000B5567">
              <w:rPr>
                <w:sz w:val="20"/>
                <w:szCs w:val="20"/>
              </w:rPr>
              <w:t>.</w:t>
            </w:r>
          </w:p>
        </w:tc>
        <w:tc>
          <w:tcPr>
            <w:tcW w:w="3892" w:type="dxa"/>
          </w:tcPr>
          <w:p w14:paraId="1A17AA6B" w14:textId="77777777" w:rsidR="00A33531" w:rsidRPr="000B5567" w:rsidRDefault="00B730BA">
            <w:pPr>
              <w:pStyle w:val="TableParagraph"/>
              <w:spacing w:line="230" w:lineRule="exact"/>
              <w:ind w:left="110"/>
              <w:rPr>
                <w:b/>
                <w:sz w:val="20"/>
                <w:szCs w:val="20"/>
              </w:rPr>
            </w:pPr>
            <w:r w:rsidRPr="000B5567">
              <w:rPr>
                <w:b/>
                <w:sz w:val="20"/>
                <w:szCs w:val="20"/>
              </w:rPr>
              <w:t>Name&amp;designation</w:t>
            </w:r>
          </w:p>
        </w:tc>
        <w:tc>
          <w:tcPr>
            <w:tcW w:w="2202" w:type="dxa"/>
          </w:tcPr>
          <w:p w14:paraId="18F19A99" w14:textId="77777777" w:rsidR="00A33531" w:rsidRPr="000B5567" w:rsidRDefault="00B730BA">
            <w:pPr>
              <w:pStyle w:val="TableParagraph"/>
              <w:spacing w:line="234" w:lineRule="exact"/>
              <w:ind w:left="90" w:right="218"/>
              <w:jc w:val="center"/>
              <w:rPr>
                <w:b/>
                <w:sz w:val="20"/>
                <w:szCs w:val="20"/>
              </w:rPr>
            </w:pPr>
            <w:r w:rsidRPr="000B5567">
              <w:rPr>
                <w:b/>
                <w:sz w:val="20"/>
                <w:szCs w:val="20"/>
              </w:rPr>
              <w:t>Officeheldwiththe</w:t>
            </w:r>
          </w:p>
          <w:p w14:paraId="07C49D40" w14:textId="77777777" w:rsidR="00A33531" w:rsidRPr="000B5567" w:rsidRDefault="00B730BA">
            <w:pPr>
              <w:pStyle w:val="TableParagraph"/>
              <w:spacing w:line="248" w:lineRule="exact"/>
              <w:ind w:left="88" w:right="218"/>
              <w:jc w:val="center"/>
              <w:rPr>
                <w:b/>
                <w:sz w:val="20"/>
                <w:szCs w:val="20"/>
              </w:rPr>
            </w:pPr>
            <w:r w:rsidRPr="000B5567">
              <w:rPr>
                <w:b/>
                <w:sz w:val="20"/>
                <w:szCs w:val="20"/>
              </w:rPr>
              <w:t>Committee</w:t>
            </w:r>
          </w:p>
        </w:tc>
        <w:tc>
          <w:tcPr>
            <w:tcW w:w="1417" w:type="dxa"/>
          </w:tcPr>
          <w:p w14:paraId="1CD16689" w14:textId="77777777" w:rsidR="00A33531" w:rsidRPr="000B5567" w:rsidRDefault="00B730BA">
            <w:pPr>
              <w:pStyle w:val="TableParagraph"/>
              <w:spacing w:line="230" w:lineRule="exact"/>
              <w:ind w:left="220" w:right="347"/>
              <w:jc w:val="center"/>
              <w:rPr>
                <w:b/>
                <w:sz w:val="20"/>
                <w:szCs w:val="20"/>
              </w:rPr>
            </w:pPr>
            <w:r w:rsidRPr="000B5567">
              <w:rPr>
                <w:b/>
                <w:sz w:val="20"/>
                <w:szCs w:val="20"/>
              </w:rPr>
              <w:t>No.of</w:t>
            </w:r>
          </w:p>
          <w:p w14:paraId="285757C8" w14:textId="77777777" w:rsidR="00A33531" w:rsidRPr="000B5567" w:rsidRDefault="00B730BA">
            <w:pPr>
              <w:pStyle w:val="TableParagraph"/>
              <w:spacing w:before="10" w:line="237" w:lineRule="auto"/>
              <w:ind w:left="220" w:right="350"/>
              <w:jc w:val="center"/>
              <w:rPr>
                <w:b/>
                <w:sz w:val="20"/>
                <w:szCs w:val="20"/>
              </w:rPr>
            </w:pPr>
            <w:r w:rsidRPr="000B5567">
              <w:rPr>
                <w:b/>
                <w:sz w:val="20"/>
                <w:szCs w:val="20"/>
              </w:rPr>
              <w:t>meetingsheld</w:t>
            </w:r>
          </w:p>
        </w:tc>
        <w:tc>
          <w:tcPr>
            <w:tcW w:w="1415" w:type="dxa"/>
          </w:tcPr>
          <w:p w14:paraId="39CF6E78" w14:textId="77777777" w:rsidR="00A33531" w:rsidRPr="000B5567" w:rsidRDefault="00B730BA">
            <w:pPr>
              <w:pStyle w:val="TableParagraph"/>
              <w:spacing w:line="230" w:lineRule="auto"/>
              <w:ind w:left="200" w:right="77" w:firstLine="24"/>
              <w:jc w:val="both"/>
              <w:rPr>
                <w:b/>
                <w:sz w:val="20"/>
                <w:szCs w:val="20"/>
              </w:rPr>
            </w:pPr>
            <w:r w:rsidRPr="000B5567">
              <w:rPr>
                <w:b/>
                <w:sz w:val="20"/>
                <w:szCs w:val="20"/>
              </w:rPr>
              <w:t>Attendanceat the AuditCommittee</w:t>
            </w:r>
          </w:p>
        </w:tc>
      </w:tr>
      <w:tr w:rsidR="000B5567" w:rsidRPr="000B5567" w14:paraId="010D01B3" w14:textId="77777777">
        <w:trPr>
          <w:trHeight w:val="489"/>
        </w:trPr>
        <w:tc>
          <w:tcPr>
            <w:tcW w:w="566" w:type="dxa"/>
          </w:tcPr>
          <w:p w14:paraId="23DCA92B" w14:textId="77777777" w:rsidR="007E5617" w:rsidRPr="000B5567" w:rsidRDefault="007E5617">
            <w:pPr>
              <w:pStyle w:val="TableParagraph"/>
              <w:spacing w:line="230" w:lineRule="exact"/>
              <w:ind w:left="107"/>
              <w:rPr>
                <w:sz w:val="20"/>
                <w:szCs w:val="20"/>
              </w:rPr>
            </w:pPr>
            <w:r w:rsidRPr="000B5567">
              <w:rPr>
                <w:sz w:val="20"/>
                <w:szCs w:val="20"/>
              </w:rPr>
              <w:t>1</w:t>
            </w:r>
          </w:p>
        </w:tc>
        <w:tc>
          <w:tcPr>
            <w:tcW w:w="3892" w:type="dxa"/>
          </w:tcPr>
          <w:p w14:paraId="6352A9B7" w14:textId="77777777" w:rsidR="007E5617" w:rsidRPr="000B5567" w:rsidRDefault="007E5617">
            <w:pPr>
              <w:pStyle w:val="TableParagraph"/>
              <w:spacing w:line="224" w:lineRule="exact"/>
              <w:ind w:left="110"/>
              <w:rPr>
                <w:sz w:val="20"/>
                <w:szCs w:val="20"/>
              </w:rPr>
            </w:pPr>
            <w:r w:rsidRPr="000B5567">
              <w:rPr>
                <w:sz w:val="20"/>
                <w:szCs w:val="20"/>
              </w:rPr>
              <w:t>Mr. P . Gopinath</w:t>
            </w:r>
          </w:p>
        </w:tc>
        <w:tc>
          <w:tcPr>
            <w:tcW w:w="2202" w:type="dxa"/>
          </w:tcPr>
          <w:p w14:paraId="7545BC2D" w14:textId="77777777" w:rsidR="007E5617" w:rsidRPr="000B5567" w:rsidRDefault="007E5617">
            <w:pPr>
              <w:pStyle w:val="TableParagraph"/>
              <w:spacing w:line="230" w:lineRule="exact"/>
              <w:ind w:left="331" w:right="218"/>
              <w:jc w:val="center"/>
              <w:rPr>
                <w:sz w:val="20"/>
                <w:szCs w:val="20"/>
              </w:rPr>
            </w:pPr>
            <w:r w:rsidRPr="000B5567">
              <w:rPr>
                <w:sz w:val="20"/>
                <w:szCs w:val="20"/>
              </w:rPr>
              <w:t>Chairman/ member</w:t>
            </w:r>
          </w:p>
        </w:tc>
        <w:tc>
          <w:tcPr>
            <w:tcW w:w="1417" w:type="dxa"/>
          </w:tcPr>
          <w:p w14:paraId="0F50FD5E" w14:textId="77777777" w:rsidR="007E5617" w:rsidRPr="000B5567" w:rsidRDefault="007E5617">
            <w:pPr>
              <w:pStyle w:val="TableParagraph"/>
              <w:spacing w:line="230" w:lineRule="exact"/>
              <w:ind w:left="10"/>
              <w:jc w:val="center"/>
              <w:rPr>
                <w:sz w:val="20"/>
                <w:szCs w:val="20"/>
              </w:rPr>
            </w:pPr>
            <w:r w:rsidRPr="000B5567">
              <w:rPr>
                <w:sz w:val="20"/>
                <w:szCs w:val="20"/>
              </w:rPr>
              <w:t>4</w:t>
            </w:r>
          </w:p>
        </w:tc>
        <w:tc>
          <w:tcPr>
            <w:tcW w:w="1415" w:type="dxa"/>
          </w:tcPr>
          <w:p w14:paraId="3114ABBB" w14:textId="77777777" w:rsidR="007E5617" w:rsidRPr="000B5567" w:rsidRDefault="00AC2BF3" w:rsidP="00AC2BF3">
            <w:pPr>
              <w:pStyle w:val="TableParagraph"/>
              <w:spacing w:line="230" w:lineRule="exact"/>
              <w:ind w:right="586"/>
              <w:jc w:val="right"/>
              <w:rPr>
                <w:sz w:val="20"/>
                <w:szCs w:val="20"/>
              </w:rPr>
            </w:pPr>
            <w:r w:rsidRPr="000B5567">
              <w:rPr>
                <w:sz w:val="20"/>
                <w:szCs w:val="20"/>
              </w:rPr>
              <w:t>4</w:t>
            </w:r>
          </w:p>
        </w:tc>
      </w:tr>
      <w:tr w:rsidR="000B5567" w:rsidRPr="000B5567" w14:paraId="574B3FAD" w14:textId="77777777">
        <w:trPr>
          <w:trHeight w:val="489"/>
        </w:trPr>
        <w:tc>
          <w:tcPr>
            <w:tcW w:w="566" w:type="dxa"/>
          </w:tcPr>
          <w:p w14:paraId="6B06DE8E" w14:textId="77777777" w:rsidR="00A33531" w:rsidRPr="000B5567" w:rsidRDefault="007E5617" w:rsidP="007E5617">
            <w:pPr>
              <w:pStyle w:val="TableParagraph"/>
              <w:spacing w:line="230" w:lineRule="exact"/>
              <w:ind w:left="107"/>
              <w:rPr>
                <w:sz w:val="20"/>
                <w:szCs w:val="20"/>
              </w:rPr>
            </w:pPr>
            <w:r w:rsidRPr="000B5567">
              <w:rPr>
                <w:sz w:val="20"/>
                <w:szCs w:val="20"/>
              </w:rPr>
              <w:t>2</w:t>
            </w:r>
          </w:p>
        </w:tc>
        <w:tc>
          <w:tcPr>
            <w:tcW w:w="3892" w:type="dxa"/>
          </w:tcPr>
          <w:p w14:paraId="0194E613" w14:textId="77777777" w:rsidR="00A33531" w:rsidRPr="000B5567" w:rsidRDefault="00B730BA">
            <w:pPr>
              <w:pStyle w:val="TableParagraph"/>
              <w:spacing w:line="224" w:lineRule="exact"/>
              <w:ind w:left="110"/>
              <w:rPr>
                <w:sz w:val="20"/>
                <w:szCs w:val="20"/>
              </w:rPr>
            </w:pPr>
            <w:r w:rsidRPr="000B5567">
              <w:rPr>
                <w:sz w:val="20"/>
                <w:szCs w:val="20"/>
              </w:rPr>
              <w:t>Mr.</w:t>
            </w:r>
            <w:r w:rsidR="004A01E6" w:rsidRPr="000B5567">
              <w:rPr>
                <w:sz w:val="20"/>
                <w:szCs w:val="20"/>
              </w:rPr>
              <w:t>PanchenaKaladharan,</w:t>
            </w:r>
            <w:r w:rsidRPr="000B5567">
              <w:rPr>
                <w:sz w:val="20"/>
                <w:szCs w:val="20"/>
              </w:rPr>
              <w:t>,</w:t>
            </w:r>
          </w:p>
          <w:p w14:paraId="484B28EA" w14:textId="77777777" w:rsidR="00A33531" w:rsidRPr="000B5567" w:rsidRDefault="00B730BA">
            <w:pPr>
              <w:pStyle w:val="TableParagraph"/>
              <w:spacing w:line="245" w:lineRule="exact"/>
              <w:ind w:left="110"/>
              <w:rPr>
                <w:sz w:val="20"/>
                <w:szCs w:val="20"/>
              </w:rPr>
            </w:pPr>
            <w:r w:rsidRPr="000B5567">
              <w:rPr>
                <w:sz w:val="20"/>
                <w:szCs w:val="20"/>
              </w:rPr>
              <w:t>Non-executiveIndependentDirector</w:t>
            </w:r>
          </w:p>
          <w:p w14:paraId="066D73D3" w14:textId="77777777" w:rsidR="0055391B" w:rsidRPr="000B5567" w:rsidRDefault="0055391B">
            <w:pPr>
              <w:pStyle w:val="TableParagraph"/>
              <w:spacing w:line="245" w:lineRule="exact"/>
              <w:ind w:left="110"/>
              <w:rPr>
                <w:sz w:val="20"/>
                <w:szCs w:val="20"/>
              </w:rPr>
            </w:pPr>
          </w:p>
        </w:tc>
        <w:tc>
          <w:tcPr>
            <w:tcW w:w="2202" w:type="dxa"/>
          </w:tcPr>
          <w:p w14:paraId="30012A4A" w14:textId="77777777" w:rsidR="00A33531" w:rsidRPr="000B5567" w:rsidRDefault="007E5617" w:rsidP="007E5617">
            <w:pPr>
              <w:pStyle w:val="TableParagraph"/>
              <w:spacing w:line="230" w:lineRule="exact"/>
              <w:ind w:left="331" w:right="218"/>
              <w:jc w:val="center"/>
              <w:rPr>
                <w:sz w:val="20"/>
                <w:szCs w:val="20"/>
              </w:rPr>
            </w:pPr>
            <w:r w:rsidRPr="000B5567">
              <w:rPr>
                <w:sz w:val="20"/>
                <w:szCs w:val="20"/>
              </w:rPr>
              <w:t xml:space="preserve">Member </w:t>
            </w:r>
          </w:p>
        </w:tc>
        <w:tc>
          <w:tcPr>
            <w:tcW w:w="1417" w:type="dxa"/>
          </w:tcPr>
          <w:p w14:paraId="37C01B0C" w14:textId="77777777" w:rsidR="00A33531" w:rsidRPr="000B5567" w:rsidRDefault="007E5617" w:rsidP="007E5617">
            <w:pPr>
              <w:pStyle w:val="TableParagraph"/>
              <w:spacing w:line="230" w:lineRule="exact"/>
              <w:ind w:left="10"/>
              <w:jc w:val="center"/>
              <w:rPr>
                <w:sz w:val="20"/>
                <w:szCs w:val="20"/>
              </w:rPr>
            </w:pPr>
            <w:r w:rsidRPr="000B5567">
              <w:rPr>
                <w:sz w:val="20"/>
                <w:szCs w:val="20"/>
              </w:rPr>
              <w:t>2</w:t>
            </w:r>
          </w:p>
        </w:tc>
        <w:tc>
          <w:tcPr>
            <w:tcW w:w="1415" w:type="dxa"/>
          </w:tcPr>
          <w:p w14:paraId="5FDA5DBF" w14:textId="77777777" w:rsidR="00A33531" w:rsidRPr="000B5567" w:rsidRDefault="007E5617">
            <w:pPr>
              <w:pStyle w:val="TableParagraph"/>
              <w:spacing w:line="230" w:lineRule="exact"/>
              <w:ind w:right="586"/>
              <w:jc w:val="right"/>
              <w:rPr>
                <w:sz w:val="20"/>
                <w:szCs w:val="20"/>
              </w:rPr>
            </w:pPr>
            <w:r w:rsidRPr="000B5567">
              <w:rPr>
                <w:sz w:val="20"/>
                <w:szCs w:val="20"/>
              </w:rPr>
              <w:t>2</w:t>
            </w:r>
          </w:p>
        </w:tc>
      </w:tr>
      <w:tr w:rsidR="00A33531" w:rsidRPr="000B5567" w14:paraId="32186226" w14:textId="77777777">
        <w:trPr>
          <w:trHeight w:val="489"/>
        </w:trPr>
        <w:tc>
          <w:tcPr>
            <w:tcW w:w="566" w:type="dxa"/>
          </w:tcPr>
          <w:p w14:paraId="7CD6C123" w14:textId="77777777" w:rsidR="00A33531" w:rsidRPr="000B5567" w:rsidRDefault="007E5617">
            <w:pPr>
              <w:pStyle w:val="TableParagraph"/>
              <w:spacing w:line="230" w:lineRule="exact"/>
              <w:ind w:left="107"/>
              <w:rPr>
                <w:sz w:val="20"/>
                <w:szCs w:val="20"/>
              </w:rPr>
            </w:pPr>
            <w:r w:rsidRPr="000B5567">
              <w:rPr>
                <w:sz w:val="20"/>
                <w:szCs w:val="20"/>
              </w:rPr>
              <w:t>3</w:t>
            </w:r>
          </w:p>
        </w:tc>
        <w:tc>
          <w:tcPr>
            <w:tcW w:w="3892" w:type="dxa"/>
          </w:tcPr>
          <w:p w14:paraId="55BC4E21" w14:textId="77777777" w:rsidR="00A33531" w:rsidRPr="000B5567" w:rsidRDefault="00B730BA">
            <w:pPr>
              <w:pStyle w:val="TableParagraph"/>
              <w:spacing w:line="224" w:lineRule="exact"/>
              <w:ind w:left="110"/>
              <w:rPr>
                <w:sz w:val="20"/>
                <w:szCs w:val="20"/>
              </w:rPr>
            </w:pPr>
            <w:r w:rsidRPr="000B5567">
              <w:rPr>
                <w:sz w:val="20"/>
                <w:szCs w:val="20"/>
              </w:rPr>
              <w:t xml:space="preserve">Mr. </w:t>
            </w:r>
            <w:r w:rsidR="00D33B87" w:rsidRPr="000B5567">
              <w:rPr>
                <w:sz w:val="20"/>
                <w:szCs w:val="20"/>
              </w:rPr>
              <w:t xml:space="preserve">Rama Krishna Guntupalli Ramakrishna </w:t>
            </w:r>
            <w:r w:rsidRPr="000B5567">
              <w:rPr>
                <w:sz w:val="20"/>
                <w:szCs w:val="20"/>
              </w:rPr>
              <w:t>,</w:t>
            </w:r>
          </w:p>
          <w:p w14:paraId="340E2FEA" w14:textId="77777777" w:rsidR="00A33531" w:rsidRPr="000B5567" w:rsidRDefault="00B730BA">
            <w:pPr>
              <w:pStyle w:val="TableParagraph"/>
              <w:spacing w:line="245" w:lineRule="exact"/>
              <w:ind w:left="110"/>
              <w:rPr>
                <w:sz w:val="20"/>
                <w:szCs w:val="20"/>
              </w:rPr>
            </w:pPr>
            <w:r w:rsidRPr="000B5567">
              <w:rPr>
                <w:sz w:val="20"/>
                <w:szCs w:val="20"/>
              </w:rPr>
              <w:t>Non-executiveIndependentDirector.</w:t>
            </w:r>
          </w:p>
        </w:tc>
        <w:tc>
          <w:tcPr>
            <w:tcW w:w="2202" w:type="dxa"/>
          </w:tcPr>
          <w:p w14:paraId="1F50FB60" w14:textId="77777777" w:rsidR="00A33531" w:rsidRPr="000B5567" w:rsidRDefault="00B730BA">
            <w:pPr>
              <w:pStyle w:val="TableParagraph"/>
              <w:spacing w:line="230" w:lineRule="exact"/>
              <w:ind w:left="333" w:right="218"/>
              <w:jc w:val="center"/>
              <w:rPr>
                <w:sz w:val="20"/>
                <w:szCs w:val="20"/>
              </w:rPr>
            </w:pPr>
            <w:r w:rsidRPr="000B5567">
              <w:rPr>
                <w:sz w:val="20"/>
                <w:szCs w:val="20"/>
              </w:rPr>
              <w:t>Member</w:t>
            </w:r>
          </w:p>
        </w:tc>
        <w:tc>
          <w:tcPr>
            <w:tcW w:w="1417" w:type="dxa"/>
          </w:tcPr>
          <w:p w14:paraId="00C863C7" w14:textId="77777777" w:rsidR="00A33531" w:rsidRPr="000B5567" w:rsidRDefault="00D33B87">
            <w:pPr>
              <w:pStyle w:val="TableParagraph"/>
              <w:spacing w:line="230" w:lineRule="exact"/>
              <w:ind w:left="10"/>
              <w:jc w:val="center"/>
              <w:rPr>
                <w:sz w:val="20"/>
                <w:szCs w:val="20"/>
              </w:rPr>
            </w:pPr>
            <w:r w:rsidRPr="000B5567">
              <w:rPr>
                <w:sz w:val="20"/>
                <w:szCs w:val="20"/>
              </w:rPr>
              <w:t>4</w:t>
            </w:r>
          </w:p>
        </w:tc>
        <w:tc>
          <w:tcPr>
            <w:tcW w:w="1415" w:type="dxa"/>
          </w:tcPr>
          <w:p w14:paraId="22A86ADD" w14:textId="77777777" w:rsidR="00A33531" w:rsidRPr="000B5567" w:rsidRDefault="00593714" w:rsidP="002C6E93">
            <w:pPr>
              <w:pStyle w:val="TableParagraph"/>
              <w:spacing w:line="230" w:lineRule="exact"/>
              <w:ind w:right="586"/>
              <w:jc w:val="right"/>
              <w:rPr>
                <w:sz w:val="20"/>
                <w:szCs w:val="20"/>
              </w:rPr>
            </w:pPr>
            <w:r w:rsidRPr="000B5567">
              <w:rPr>
                <w:sz w:val="20"/>
                <w:szCs w:val="20"/>
              </w:rPr>
              <w:t>4</w:t>
            </w:r>
          </w:p>
        </w:tc>
      </w:tr>
    </w:tbl>
    <w:p w14:paraId="6C7A242E" w14:textId="77777777" w:rsidR="00A33531" w:rsidRPr="000B5567" w:rsidRDefault="00A33531" w:rsidP="00CC05EB">
      <w:pPr>
        <w:pStyle w:val="BodyText"/>
        <w:rPr>
          <w:color w:val="auto"/>
          <w:sz w:val="20"/>
          <w:szCs w:val="20"/>
        </w:rPr>
      </w:pPr>
    </w:p>
    <w:p w14:paraId="24CAEF23" w14:textId="77777777" w:rsidR="00A33531" w:rsidRPr="000B5567" w:rsidRDefault="00B730BA" w:rsidP="00CC05EB">
      <w:pPr>
        <w:pStyle w:val="BodyText"/>
        <w:rPr>
          <w:color w:val="auto"/>
          <w:sz w:val="20"/>
          <w:szCs w:val="20"/>
        </w:rPr>
      </w:pPr>
      <w:r w:rsidRPr="000B5567">
        <w:rPr>
          <w:color w:val="auto"/>
          <w:sz w:val="20"/>
          <w:szCs w:val="20"/>
        </w:rPr>
        <w:t>TheAuditCommitteemeetingsareattendedbyinvitationbythepersonheadingtheaccountingFunction..TheCompanySecretaryact</w:t>
      </w:r>
      <w:r w:rsidR="007E5617" w:rsidRPr="000B5567">
        <w:rPr>
          <w:color w:val="auto"/>
          <w:sz w:val="20"/>
          <w:szCs w:val="20"/>
        </w:rPr>
        <w:t xml:space="preserve">ed </w:t>
      </w:r>
      <w:r w:rsidRPr="000B5567">
        <w:rPr>
          <w:color w:val="auto"/>
          <w:sz w:val="20"/>
          <w:szCs w:val="20"/>
        </w:rPr>
        <w:t>astheSecretaryto the Audit Committee</w:t>
      </w:r>
      <w:r w:rsidR="007E5617" w:rsidRPr="000B5567">
        <w:rPr>
          <w:color w:val="auto"/>
          <w:sz w:val="20"/>
          <w:szCs w:val="20"/>
        </w:rPr>
        <w:t xml:space="preserve">. Besides, </w:t>
      </w:r>
      <w:r w:rsidRPr="000B5567">
        <w:rPr>
          <w:color w:val="auto"/>
          <w:sz w:val="20"/>
          <w:szCs w:val="20"/>
        </w:rPr>
        <w:t>.</w:t>
      </w:r>
    </w:p>
    <w:p w14:paraId="1844DBAC" w14:textId="77777777" w:rsidR="00AC2BF3" w:rsidRPr="000B5567" w:rsidRDefault="00AC2BF3" w:rsidP="00CC05EB">
      <w:pPr>
        <w:pStyle w:val="BodyText"/>
        <w:rPr>
          <w:color w:val="auto"/>
          <w:sz w:val="20"/>
          <w:szCs w:val="20"/>
        </w:rPr>
      </w:pPr>
    </w:p>
    <w:p w14:paraId="24AC13AD" w14:textId="77777777" w:rsidR="00A33531" w:rsidRPr="000B5567" w:rsidRDefault="00B730BA" w:rsidP="008C15B4">
      <w:pPr>
        <w:pStyle w:val="ListParagraph"/>
        <w:numPr>
          <w:ilvl w:val="0"/>
          <w:numId w:val="11"/>
        </w:numPr>
        <w:tabs>
          <w:tab w:val="left" w:pos="400"/>
        </w:tabs>
        <w:rPr>
          <w:b/>
          <w:sz w:val="20"/>
          <w:szCs w:val="20"/>
        </w:rPr>
      </w:pPr>
      <w:r w:rsidRPr="000B5567">
        <w:rPr>
          <w:b/>
          <w:sz w:val="20"/>
          <w:szCs w:val="20"/>
          <w:u w:val="thick"/>
        </w:rPr>
        <w:t>Nomination&amp;RemunerationCommittee:</w:t>
      </w:r>
    </w:p>
    <w:p w14:paraId="787BA48B" w14:textId="77777777" w:rsidR="00A33531" w:rsidRPr="000B5567" w:rsidRDefault="00A33531" w:rsidP="00CC05EB">
      <w:pPr>
        <w:pStyle w:val="BodyText"/>
        <w:rPr>
          <w:color w:val="auto"/>
          <w:sz w:val="20"/>
          <w:szCs w:val="20"/>
        </w:rPr>
      </w:pPr>
    </w:p>
    <w:p w14:paraId="3A645A63" w14:textId="77777777" w:rsidR="008579C8" w:rsidRPr="000B5567" w:rsidRDefault="00B730BA" w:rsidP="00CC05EB">
      <w:pPr>
        <w:pStyle w:val="BodyText"/>
        <w:rPr>
          <w:color w:val="auto"/>
          <w:sz w:val="20"/>
          <w:szCs w:val="20"/>
        </w:rPr>
      </w:pPr>
      <w:r w:rsidRPr="000B5567">
        <w:rPr>
          <w:color w:val="auto"/>
          <w:sz w:val="20"/>
          <w:szCs w:val="20"/>
        </w:rPr>
        <w:t xml:space="preserve">As per Section 178(1) of the Companies Act, 2013 and as per the SEBI Listing Regulations the Company has aNomination &amp; Remuneration Committee </w:t>
      </w:r>
      <w:r w:rsidR="008579C8" w:rsidRPr="000B5567">
        <w:rPr>
          <w:color w:val="auto"/>
          <w:sz w:val="20"/>
          <w:szCs w:val="20"/>
        </w:rPr>
        <w:t xml:space="preserve"> and Audit Committees </w:t>
      </w:r>
      <w:r w:rsidR="00994596" w:rsidRPr="000B5567">
        <w:rPr>
          <w:color w:val="auto"/>
          <w:sz w:val="20"/>
          <w:szCs w:val="20"/>
        </w:rPr>
        <w:t>remain</w:t>
      </w:r>
      <w:r w:rsidR="008579C8" w:rsidRPr="000B5567">
        <w:rPr>
          <w:color w:val="auto"/>
          <w:sz w:val="20"/>
          <w:szCs w:val="20"/>
        </w:rPr>
        <w:t xml:space="preserve">ed </w:t>
      </w:r>
      <w:r w:rsidR="00994596" w:rsidRPr="000B5567">
        <w:rPr>
          <w:color w:val="auto"/>
          <w:sz w:val="20"/>
          <w:szCs w:val="20"/>
        </w:rPr>
        <w:t xml:space="preserve"> constituted </w:t>
      </w:r>
      <w:r w:rsidRPr="000B5567">
        <w:rPr>
          <w:color w:val="auto"/>
          <w:sz w:val="20"/>
          <w:szCs w:val="20"/>
        </w:rPr>
        <w:t>under the Chairmanship of Mr.</w:t>
      </w:r>
      <w:r w:rsidR="0055391B" w:rsidRPr="000B5567">
        <w:rPr>
          <w:color w:val="auto"/>
          <w:sz w:val="20"/>
          <w:szCs w:val="20"/>
        </w:rPr>
        <w:t xml:space="preserve">Ranjay K. </w:t>
      </w:r>
      <w:r w:rsidR="001C4C4E" w:rsidRPr="000B5567">
        <w:rPr>
          <w:color w:val="auto"/>
          <w:sz w:val="20"/>
          <w:szCs w:val="20"/>
        </w:rPr>
        <w:t>Dawar,</w:t>
      </w:r>
      <w:r w:rsidR="008579C8" w:rsidRPr="000B5567">
        <w:rPr>
          <w:color w:val="auto"/>
          <w:sz w:val="20"/>
          <w:szCs w:val="20"/>
        </w:rPr>
        <w:t xml:space="preserve">   and Mr. P. Gopinath during their respective tenure and as on close of the financial year  the Committee did remain constituted under  the Chairmanship of  Mr. P. Gopinath,</w:t>
      </w:r>
      <w:r w:rsidRPr="000B5567">
        <w:rPr>
          <w:color w:val="auto"/>
          <w:sz w:val="20"/>
          <w:szCs w:val="20"/>
        </w:rPr>
        <w:t xml:space="preserve"> of </w:t>
      </w:r>
      <w:r w:rsidR="001C4C4E" w:rsidRPr="000B5567">
        <w:rPr>
          <w:color w:val="auto"/>
          <w:sz w:val="20"/>
          <w:szCs w:val="20"/>
        </w:rPr>
        <w:t>the Non</w:t>
      </w:r>
      <w:r w:rsidRPr="000B5567">
        <w:rPr>
          <w:color w:val="auto"/>
          <w:sz w:val="20"/>
          <w:szCs w:val="20"/>
        </w:rPr>
        <w:t>-</w:t>
      </w:r>
      <w:r w:rsidR="001C4C4E" w:rsidRPr="000B5567">
        <w:rPr>
          <w:color w:val="auto"/>
          <w:sz w:val="20"/>
          <w:szCs w:val="20"/>
        </w:rPr>
        <w:t>executive Independent</w:t>
      </w:r>
      <w:r w:rsidR="008579C8" w:rsidRPr="000B5567">
        <w:rPr>
          <w:color w:val="auto"/>
          <w:sz w:val="20"/>
          <w:szCs w:val="20"/>
        </w:rPr>
        <w:t>Directors of the Company and  other two members were Mr. G. Ramakrishna  and Kaladharan Panchena  both non- executive independent Directors.</w:t>
      </w:r>
    </w:p>
    <w:p w14:paraId="36EC6567" w14:textId="77777777" w:rsidR="008579C8" w:rsidRPr="000B5567" w:rsidRDefault="008579C8" w:rsidP="00CC05EB">
      <w:pPr>
        <w:pStyle w:val="BodyText"/>
        <w:rPr>
          <w:color w:val="auto"/>
          <w:sz w:val="20"/>
          <w:szCs w:val="20"/>
        </w:rPr>
      </w:pPr>
    </w:p>
    <w:p w14:paraId="25FAE74D" w14:textId="77777777" w:rsidR="0055391B" w:rsidRPr="000B5567" w:rsidRDefault="0055391B" w:rsidP="00CC05EB">
      <w:pPr>
        <w:pStyle w:val="BodyText"/>
        <w:rPr>
          <w:color w:val="auto"/>
          <w:sz w:val="20"/>
          <w:szCs w:val="20"/>
        </w:rPr>
      </w:pPr>
      <w:r w:rsidRPr="000B5567">
        <w:rPr>
          <w:color w:val="auto"/>
          <w:sz w:val="20"/>
          <w:szCs w:val="20"/>
        </w:rPr>
        <w:t>The Committee functions in accordance with the policy that has been formulated by the Company and the role of the Committee, inter-alia, is as under:</w:t>
      </w:r>
    </w:p>
    <w:p w14:paraId="2588485F" w14:textId="77777777" w:rsidR="00A33531" w:rsidRPr="000B5567" w:rsidRDefault="00A33531" w:rsidP="00CC05EB">
      <w:pPr>
        <w:pStyle w:val="BodyText"/>
        <w:rPr>
          <w:color w:val="auto"/>
          <w:sz w:val="20"/>
          <w:szCs w:val="20"/>
        </w:rPr>
      </w:pPr>
    </w:p>
    <w:p w14:paraId="784D1E5A" w14:textId="77777777" w:rsidR="00A33531" w:rsidRPr="000B5567" w:rsidRDefault="00B730BA" w:rsidP="008C15B4">
      <w:pPr>
        <w:pStyle w:val="ListParagraph"/>
        <w:numPr>
          <w:ilvl w:val="0"/>
          <w:numId w:val="10"/>
        </w:numPr>
        <w:tabs>
          <w:tab w:val="left" w:pos="745"/>
          <w:tab w:val="left" w:pos="746"/>
        </w:tabs>
        <w:ind w:hanging="426"/>
        <w:rPr>
          <w:sz w:val="20"/>
          <w:szCs w:val="20"/>
        </w:rPr>
      </w:pPr>
      <w:r w:rsidRPr="000B5567">
        <w:rPr>
          <w:sz w:val="20"/>
          <w:szCs w:val="20"/>
        </w:rPr>
        <w:t>Toidentifypersonswhoarequalifiedtobecomedirectorsandwhoareappointedin senior managementcadre</w:t>
      </w:r>
    </w:p>
    <w:p w14:paraId="41926B97" w14:textId="77777777" w:rsidR="00A33531" w:rsidRPr="000B5567" w:rsidRDefault="00A33531" w:rsidP="00CC05EB">
      <w:pPr>
        <w:pStyle w:val="BodyText"/>
        <w:rPr>
          <w:color w:val="auto"/>
          <w:sz w:val="20"/>
          <w:szCs w:val="20"/>
        </w:rPr>
      </w:pPr>
    </w:p>
    <w:p w14:paraId="2936544D" w14:textId="77777777" w:rsidR="00A33531" w:rsidRPr="000B5567" w:rsidRDefault="00B730BA" w:rsidP="008C15B4">
      <w:pPr>
        <w:pStyle w:val="ListParagraph"/>
        <w:numPr>
          <w:ilvl w:val="0"/>
          <w:numId w:val="10"/>
        </w:numPr>
        <w:tabs>
          <w:tab w:val="left" w:pos="745"/>
          <w:tab w:val="left" w:pos="746"/>
        </w:tabs>
        <w:spacing w:before="1"/>
        <w:ind w:hanging="426"/>
        <w:rPr>
          <w:sz w:val="20"/>
          <w:szCs w:val="20"/>
        </w:rPr>
      </w:pPr>
      <w:r w:rsidRPr="000B5567">
        <w:rPr>
          <w:sz w:val="20"/>
          <w:szCs w:val="20"/>
        </w:rPr>
        <w:t>ToRecommendtotheBoardtheappointmentofdirectors/seniormanagementandtheirremoval</w:t>
      </w:r>
    </w:p>
    <w:p w14:paraId="244CDCA6" w14:textId="77777777" w:rsidR="00A33531" w:rsidRPr="000B5567" w:rsidRDefault="00B730BA" w:rsidP="008C15B4">
      <w:pPr>
        <w:pStyle w:val="ListParagraph"/>
        <w:numPr>
          <w:ilvl w:val="0"/>
          <w:numId w:val="10"/>
        </w:numPr>
        <w:tabs>
          <w:tab w:val="left" w:pos="745"/>
          <w:tab w:val="left" w:pos="746"/>
        </w:tabs>
        <w:spacing w:before="78"/>
        <w:ind w:hanging="426"/>
        <w:rPr>
          <w:sz w:val="20"/>
          <w:szCs w:val="20"/>
        </w:rPr>
      </w:pPr>
      <w:r w:rsidRPr="000B5567">
        <w:rPr>
          <w:sz w:val="20"/>
          <w:szCs w:val="20"/>
        </w:rPr>
        <w:t>Tocarryouttheevaluationoftheperformanceofkeymanagerialandseniormanagementpersonnel</w:t>
      </w:r>
    </w:p>
    <w:p w14:paraId="33B99B81" w14:textId="77777777" w:rsidR="00A33531" w:rsidRPr="000B5567" w:rsidRDefault="00A33531" w:rsidP="00CC05EB">
      <w:pPr>
        <w:pStyle w:val="BodyText"/>
        <w:rPr>
          <w:color w:val="auto"/>
          <w:sz w:val="20"/>
          <w:szCs w:val="20"/>
        </w:rPr>
      </w:pPr>
    </w:p>
    <w:p w14:paraId="728F7D7A" w14:textId="77777777" w:rsidR="00A33531" w:rsidRPr="000B5567" w:rsidRDefault="00B730BA" w:rsidP="008C15B4">
      <w:pPr>
        <w:pStyle w:val="ListParagraph"/>
        <w:numPr>
          <w:ilvl w:val="0"/>
          <w:numId w:val="10"/>
        </w:numPr>
        <w:tabs>
          <w:tab w:val="left" w:pos="745"/>
          <w:tab w:val="left" w:pos="746"/>
        </w:tabs>
        <w:ind w:right="616"/>
        <w:rPr>
          <w:sz w:val="20"/>
          <w:szCs w:val="20"/>
        </w:rPr>
      </w:pPr>
      <w:r w:rsidRPr="000B5567">
        <w:rPr>
          <w:sz w:val="20"/>
          <w:szCs w:val="20"/>
        </w:rPr>
        <w:t>To formulatethecriteria fordiscoveringqualification,positiveattributes and independenceofdirectors andrecommendingtotheBoardthepoliciesrelatingtoremunerationfor the directors,KMPandotheremployees.</w:t>
      </w:r>
    </w:p>
    <w:p w14:paraId="05CD9474" w14:textId="77777777" w:rsidR="00A33531" w:rsidRPr="000B5567" w:rsidRDefault="00A33531" w:rsidP="00CC05EB">
      <w:pPr>
        <w:pStyle w:val="BodyText"/>
        <w:rPr>
          <w:color w:val="auto"/>
          <w:sz w:val="20"/>
          <w:szCs w:val="20"/>
        </w:rPr>
      </w:pPr>
    </w:p>
    <w:p w14:paraId="3AC4E59B" w14:textId="77777777" w:rsidR="00A33531" w:rsidRPr="000B5567" w:rsidRDefault="00B730BA" w:rsidP="008C15B4">
      <w:pPr>
        <w:pStyle w:val="ListParagraph"/>
        <w:numPr>
          <w:ilvl w:val="0"/>
          <w:numId w:val="10"/>
        </w:numPr>
        <w:tabs>
          <w:tab w:val="left" w:pos="745"/>
          <w:tab w:val="left" w:pos="746"/>
        </w:tabs>
        <w:ind w:hanging="426"/>
        <w:rPr>
          <w:sz w:val="20"/>
          <w:szCs w:val="20"/>
        </w:rPr>
      </w:pPr>
      <w:r w:rsidRPr="000B5567">
        <w:rPr>
          <w:sz w:val="20"/>
          <w:szCs w:val="20"/>
        </w:rPr>
        <w:t>To</w:t>
      </w:r>
      <w:r w:rsidR="008579C8" w:rsidRPr="000B5567">
        <w:rPr>
          <w:sz w:val="20"/>
          <w:szCs w:val="20"/>
        </w:rPr>
        <w:t>retain, motivate</w:t>
      </w:r>
      <w:r w:rsidRPr="000B5567">
        <w:rPr>
          <w:sz w:val="20"/>
          <w:szCs w:val="20"/>
        </w:rPr>
        <w:t>andpromoteandtoensurelongtermsustainabilityoftalented</w:t>
      </w:r>
      <w:r w:rsidR="00994596" w:rsidRPr="000B5567">
        <w:rPr>
          <w:sz w:val="20"/>
          <w:szCs w:val="20"/>
        </w:rPr>
        <w:t>-</w:t>
      </w:r>
      <w:r w:rsidRPr="000B5567">
        <w:rPr>
          <w:sz w:val="20"/>
          <w:szCs w:val="20"/>
        </w:rPr>
        <w:t>managerialpersonnel</w:t>
      </w:r>
    </w:p>
    <w:p w14:paraId="2EA93F61" w14:textId="77777777" w:rsidR="00A33531" w:rsidRPr="000B5567" w:rsidRDefault="00A33531" w:rsidP="00CC05EB">
      <w:pPr>
        <w:pStyle w:val="BodyText"/>
        <w:rPr>
          <w:color w:val="auto"/>
          <w:sz w:val="20"/>
          <w:szCs w:val="20"/>
        </w:rPr>
      </w:pPr>
    </w:p>
    <w:p w14:paraId="2DF13E70" w14:textId="77777777" w:rsidR="00A33531" w:rsidRPr="000B5567" w:rsidRDefault="00B730BA" w:rsidP="00CC05EB">
      <w:pPr>
        <w:pStyle w:val="BodyText"/>
        <w:rPr>
          <w:color w:val="auto"/>
          <w:sz w:val="20"/>
          <w:szCs w:val="20"/>
        </w:rPr>
      </w:pPr>
      <w:r w:rsidRPr="000B5567">
        <w:rPr>
          <w:color w:val="auto"/>
          <w:sz w:val="20"/>
          <w:szCs w:val="20"/>
        </w:rPr>
        <w:t>ConsideringtherequirementofSection178(2)and(3),theCompanydevelopedthecriteriaanddeterminedqualifications, positive skill sets on the Board, eminent people having an independent standing in their respectivefield/profession, and relating to the remuneration fortheDirectorsand Key ManagerialPersonnel and also theCommitteehadidentifiedthequalifiedpersonstobecometheDirectoroftheCompanyandcarriedouttheevaluationof everyDirector’s performance.</w:t>
      </w:r>
    </w:p>
    <w:p w14:paraId="1AF50C22" w14:textId="77777777" w:rsidR="00A33531" w:rsidRPr="000B5567" w:rsidRDefault="00A33531" w:rsidP="00CC05EB">
      <w:pPr>
        <w:pStyle w:val="BodyText"/>
        <w:rPr>
          <w:color w:val="auto"/>
          <w:sz w:val="20"/>
          <w:szCs w:val="20"/>
        </w:rPr>
      </w:pPr>
    </w:p>
    <w:p w14:paraId="45DF25BB" w14:textId="77777777" w:rsidR="00A33531" w:rsidRPr="000B5567" w:rsidRDefault="008579C8" w:rsidP="00CC05EB">
      <w:pPr>
        <w:pStyle w:val="BodyText"/>
        <w:rPr>
          <w:color w:val="auto"/>
          <w:sz w:val="20"/>
          <w:szCs w:val="20"/>
        </w:rPr>
      </w:pPr>
      <w:r w:rsidRPr="000B5567">
        <w:rPr>
          <w:color w:val="auto"/>
          <w:sz w:val="20"/>
          <w:szCs w:val="20"/>
        </w:rPr>
        <w:t>Pursuant to Section 178(3) of the Companies Act, 2013, the Committee recommended to the Board a policy relating to the remuneration for the directors.</w:t>
      </w:r>
    </w:p>
    <w:p w14:paraId="1CB74550" w14:textId="77777777" w:rsidR="00775EE7" w:rsidRPr="000B5567" w:rsidRDefault="00775EE7" w:rsidP="00CC05EB">
      <w:pPr>
        <w:pStyle w:val="BodyText"/>
        <w:rPr>
          <w:color w:val="auto"/>
          <w:sz w:val="20"/>
          <w:szCs w:val="20"/>
        </w:rPr>
      </w:pPr>
    </w:p>
    <w:p w14:paraId="3DEAC164" w14:textId="77777777" w:rsidR="008579C8" w:rsidRPr="000B5567" w:rsidRDefault="00B730BA" w:rsidP="00CC05EB">
      <w:pPr>
        <w:pStyle w:val="BodyText"/>
        <w:rPr>
          <w:color w:val="auto"/>
          <w:sz w:val="20"/>
          <w:szCs w:val="20"/>
        </w:rPr>
      </w:pPr>
      <w:r w:rsidRPr="000B5567">
        <w:rPr>
          <w:color w:val="auto"/>
          <w:sz w:val="20"/>
          <w:szCs w:val="20"/>
        </w:rPr>
        <w:t>DuringtheCalendaryear</w:t>
      </w:r>
      <w:r w:rsidR="001C4C4E" w:rsidRPr="000B5567">
        <w:rPr>
          <w:color w:val="auto"/>
          <w:sz w:val="20"/>
          <w:szCs w:val="20"/>
        </w:rPr>
        <w:t>202</w:t>
      </w:r>
      <w:r w:rsidR="008579C8" w:rsidRPr="000B5567">
        <w:rPr>
          <w:color w:val="auto"/>
          <w:sz w:val="20"/>
          <w:szCs w:val="20"/>
        </w:rPr>
        <w:t>5</w:t>
      </w:r>
      <w:r w:rsidRPr="000B5567">
        <w:rPr>
          <w:color w:val="auto"/>
          <w:sz w:val="20"/>
          <w:szCs w:val="20"/>
        </w:rPr>
        <w:t>,theCommitteemeton</w:t>
      </w:r>
      <w:r w:rsidR="00C04760" w:rsidRPr="000B5567">
        <w:rPr>
          <w:color w:val="auto"/>
          <w:sz w:val="20"/>
          <w:szCs w:val="20"/>
        </w:rPr>
        <w:t>4</w:t>
      </w:r>
      <w:r w:rsidR="008579C8" w:rsidRPr="000B5567">
        <w:rPr>
          <w:color w:val="auto"/>
          <w:sz w:val="20"/>
          <w:szCs w:val="20"/>
        </w:rPr>
        <w:t>1</w:t>
      </w:r>
      <w:r w:rsidR="00C04760" w:rsidRPr="000B5567">
        <w:rPr>
          <w:color w:val="auto"/>
          <w:sz w:val="20"/>
          <w:szCs w:val="20"/>
          <w:vertAlign w:val="superscript"/>
        </w:rPr>
        <w:t>th</w:t>
      </w:r>
      <w:r w:rsidR="008579C8" w:rsidRPr="000B5567">
        <w:rPr>
          <w:color w:val="auto"/>
          <w:sz w:val="20"/>
          <w:szCs w:val="20"/>
        </w:rPr>
        <w:t xml:space="preserve">February </w:t>
      </w:r>
      <w:r w:rsidR="00C04760" w:rsidRPr="000B5567">
        <w:rPr>
          <w:color w:val="auto"/>
          <w:sz w:val="20"/>
          <w:szCs w:val="20"/>
        </w:rPr>
        <w:t>, 202</w:t>
      </w:r>
      <w:r w:rsidR="008579C8" w:rsidRPr="000B5567">
        <w:rPr>
          <w:color w:val="auto"/>
          <w:sz w:val="20"/>
          <w:szCs w:val="20"/>
        </w:rPr>
        <w:t>5</w:t>
      </w:r>
      <w:r w:rsidRPr="000B5567">
        <w:rPr>
          <w:color w:val="auto"/>
          <w:sz w:val="20"/>
          <w:szCs w:val="20"/>
        </w:rPr>
        <w:t>wheretheproposalfor</w:t>
      </w:r>
      <w:r w:rsidR="00C04760" w:rsidRPr="000B5567">
        <w:rPr>
          <w:color w:val="auto"/>
          <w:sz w:val="20"/>
          <w:szCs w:val="20"/>
        </w:rPr>
        <w:t>re</w:t>
      </w:r>
      <w:r w:rsidRPr="000B5567">
        <w:rPr>
          <w:color w:val="auto"/>
          <w:sz w:val="20"/>
          <w:szCs w:val="20"/>
        </w:rPr>
        <w:t>appointmentof</w:t>
      </w:r>
      <w:r w:rsidR="00C04760" w:rsidRPr="000B5567">
        <w:rPr>
          <w:color w:val="auto"/>
          <w:sz w:val="20"/>
          <w:szCs w:val="20"/>
        </w:rPr>
        <w:t xml:space="preserve"> Mrs. SanoberBano as a Director to retire by rotation  was considered and approved </w:t>
      </w:r>
      <w:r w:rsidRPr="000B5567">
        <w:rPr>
          <w:color w:val="auto"/>
          <w:sz w:val="20"/>
          <w:szCs w:val="20"/>
        </w:rPr>
        <w:t>,</w:t>
      </w:r>
      <w:r w:rsidR="00775EE7" w:rsidRPr="000B5567">
        <w:rPr>
          <w:color w:val="auto"/>
          <w:sz w:val="20"/>
          <w:szCs w:val="20"/>
        </w:rPr>
        <w:t>where</w:t>
      </w:r>
      <w:r w:rsidRPr="000B5567">
        <w:rPr>
          <w:color w:val="auto"/>
          <w:sz w:val="20"/>
          <w:szCs w:val="20"/>
        </w:rPr>
        <w:t>all themembers werepresent</w:t>
      </w:r>
    </w:p>
    <w:p w14:paraId="7209DD10" w14:textId="77777777" w:rsidR="00A33531" w:rsidRPr="000B5567" w:rsidRDefault="00B730BA" w:rsidP="00CC05EB">
      <w:pPr>
        <w:pStyle w:val="BodyText"/>
        <w:rPr>
          <w:color w:val="auto"/>
          <w:sz w:val="20"/>
          <w:szCs w:val="20"/>
        </w:rPr>
      </w:pPr>
      <w:r w:rsidRPr="000B5567">
        <w:rPr>
          <w:color w:val="auto"/>
          <w:sz w:val="20"/>
          <w:szCs w:val="20"/>
        </w:rPr>
        <w:t>.</w:t>
      </w:r>
    </w:p>
    <w:p w14:paraId="7F729071" w14:textId="77777777" w:rsidR="00A33531" w:rsidRPr="000B5567" w:rsidRDefault="00D81BB8" w:rsidP="008C15B4">
      <w:pPr>
        <w:pStyle w:val="ListParagraph"/>
        <w:numPr>
          <w:ilvl w:val="0"/>
          <w:numId w:val="9"/>
        </w:numPr>
        <w:tabs>
          <w:tab w:val="left" w:pos="400"/>
        </w:tabs>
        <w:rPr>
          <w:b/>
          <w:sz w:val="20"/>
          <w:szCs w:val="20"/>
        </w:rPr>
      </w:pPr>
      <w:r w:rsidRPr="000B5567">
        <w:rPr>
          <w:b/>
          <w:sz w:val="20"/>
          <w:szCs w:val="20"/>
          <w:u w:val="thick"/>
        </w:rPr>
        <w:t>S</w:t>
      </w:r>
      <w:r w:rsidR="00B730BA" w:rsidRPr="000B5567">
        <w:rPr>
          <w:b/>
          <w:sz w:val="20"/>
          <w:szCs w:val="20"/>
          <w:u w:val="thick"/>
        </w:rPr>
        <w:t>takeholdersRelationshipCommittee:</w:t>
      </w:r>
    </w:p>
    <w:p w14:paraId="691C32F6" w14:textId="77777777" w:rsidR="00A33531" w:rsidRPr="000B5567" w:rsidRDefault="00A33531" w:rsidP="00CC05EB">
      <w:pPr>
        <w:pStyle w:val="BodyText"/>
        <w:rPr>
          <w:color w:val="auto"/>
          <w:sz w:val="20"/>
          <w:szCs w:val="20"/>
        </w:rPr>
      </w:pPr>
    </w:p>
    <w:p w14:paraId="79DC0791" w14:textId="77777777" w:rsidR="00BE0C76" w:rsidRPr="000B5567" w:rsidRDefault="00B730BA" w:rsidP="00CC05EB">
      <w:pPr>
        <w:pStyle w:val="BodyText"/>
        <w:rPr>
          <w:color w:val="auto"/>
          <w:sz w:val="20"/>
          <w:szCs w:val="20"/>
        </w:rPr>
      </w:pPr>
      <w:r w:rsidRPr="000B5567">
        <w:rPr>
          <w:color w:val="auto"/>
          <w:sz w:val="20"/>
          <w:szCs w:val="20"/>
        </w:rPr>
        <w:lastRenderedPageBreak/>
        <w:t xml:space="preserve">Pursuant to section 178(5), of the Companies Act, 2013, Company the has a Stakeholders Relationship CommitteeChaired by Mr.  </w:t>
      </w:r>
      <w:r w:rsidR="004A01E6" w:rsidRPr="000B5567">
        <w:rPr>
          <w:color w:val="auto"/>
          <w:sz w:val="20"/>
          <w:szCs w:val="20"/>
        </w:rPr>
        <w:t>P</w:t>
      </w:r>
      <w:r w:rsidR="00D81BB8" w:rsidRPr="000B5567">
        <w:rPr>
          <w:color w:val="auto"/>
          <w:sz w:val="20"/>
          <w:szCs w:val="20"/>
        </w:rPr>
        <w:t xml:space="preserve">. Gopinath </w:t>
      </w:r>
      <w:r w:rsidRPr="000B5567">
        <w:rPr>
          <w:color w:val="auto"/>
          <w:sz w:val="20"/>
          <w:szCs w:val="20"/>
        </w:rPr>
        <w:t>,</w:t>
      </w:r>
      <w:r w:rsidR="001C4C4E" w:rsidRPr="000B5567">
        <w:rPr>
          <w:color w:val="auto"/>
          <w:sz w:val="20"/>
          <w:szCs w:val="20"/>
        </w:rPr>
        <w:t xml:space="preserve">one of the non-executive </w:t>
      </w:r>
      <w:r w:rsidRPr="000B5567">
        <w:rPr>
          <w:color w:val="auto"/>
          <w:sz w:val="20"/>
          <w:szCs w:val="20"/>
        </w:rPr>
        <w:t xml:space="preserve">independent directors </w:t>
      </w:r>
      <w:r w:rsidR="00D5742C" w:rsidRPr="000B5567">
        <w:rPr>
          <w:color w:val="auto"/>
          <w:sz w:val="20"/>
          <w:szCs w:val="20"/>
        </w:rPr>
        <w:t>was reconstituted</w:t>
      </w:r>
      <w:r w:rsidR="001C4C4E" w:rsidRPr="000B5567">
        <w:rPr>
          <w:color w:val="auto"/>
          <w:sz w:val="20"/>
          <w:szCs w:val="20"/>
        </w:rPr>
        <w:t xml:space="preserve"> to redress the shareholders and investor complaints like transfer, </w:t>
      </w:r>
      <w:r w:rsidR="00D5742C" w:rsidRPr="000B5567">
        <w:rPr>
          <w:color w:val="auto"/>
          <w:sz w:val="20"/>
          <w:szCs w:val="20"/>
        </w:rPr>
        <w:t>non-receipt</w:t>
      </w:r>
      <w:r w:rsidR="001C4C4E" w:rsidRPr="000B5567">
        <w:rPr>
          <w:color w:val="auto"/>
          <w:sz w:val="20"/>
          <w:szCs w:val="20"/>
        </w:rPr>
        <w:t xml:space="preserve"> of annual reports. </w:t>
      </w:r>
      <w:r w:rsidR="0049601F" w:rsidRPr="000B5567">
        <w:rPr>
          <w:color w:val="auto"/>
          <w:sz w:val="20"/>
          <w:szCs w:val="20"/>
        </w:rPr>
        <w:t>The other</w:t>
      </w:r>
      <w:r w:rsidR="001C4C4E" w:rsidRPr="000B5567">
        <w:rPr>
          <w:color w:val="auto"/>
          <w:sz w:val="20"/>
          <w:szCs w:val="20"/>
        </w:rPr>
        <w:t xml:space="preserve"> members of the Committee </w:t>
      </w:r>
      <w:r w:rsidR="00D5742C" w:rsidRPr="000B5567">
        <w:rPr>
          <w:color w:val="auto"/>
          <w:sz w:val="20"/>
          <w:szCs w:val="20"/>
        </w:rPr>
        <w:t>were Mr</w:t>
      </w:r>
      <w:r w:rsidR="001C4C4E" w:rsidRPr="000B5567">
        <w:rPr>
          <w:color w:val="auto"/>
          <w:sz w:val="20"/>
          <w:szCs w:val="20"/>
        </w:rPr>
        <w:t>. P.Gopinath and Mr.Rama</w:t>
      </w:r>
      <w:r w:rsidR="00D5742C" w:rsidRPr="000B5567">
        <w:rPr>
          <w:color w:val="auto"/>
          <w:sz w:val="20"/>
          <w:szCs w:val="20"/>
        </w:rPr>
        <w:t>Krishna</w:t>
      </w:r>
      <w:r w:rsidR="001C4C4E" w:rsidRPr="000B5567">
        <w:rPr>
          <w:color w:val="auto"/>
          <w:sz w:val="20"/>
          <w:szCs w:val="20"/>
        </w:rPr>
        <w:t xml:space="preserve">Guntipalli Ramakrishna, </w:t>
      </w:r>
      <w:r w:rsidR="00D81BB8" w:rsidRPr="000B5567">
        <w:rPr>
          <w:color w:val="auto"/>
          <w:sz w:val="20"/>
          <w:szCs w:val="20"/>
        </w:rPr>
        <w:t xml:space="preserve"> and  Kaladharan Panchena , all </w:t>
      </w:r>
      <w:r w:rsidR="001C4C4E" w:rsidRPr="000B5567">
        <w:rPr>
          <w:color w:val="auto"/>
          <w:sz w:val="20"/>
          <w:szCs w:val="20"/>
        </w:rPr>
        <w:t xml:space="preserve">non-executive independent Directors as members. None of the members of the committee </w:t>
      </w:r>
      <w:r w:rsidR="00D5742C" w:rsidRPr="000B5567">
        <w:rPr>
          <w:color w:val="auto"/>
          <w:sz w:val="20"/>
          <w:szCs w:val="20"/>
        </w:rPr>
        <w:t>is</w:t>
      </w:r>
      <w:r w:rsidR="001C4C4E" w:rsidRPr="000B5567">
        <w:rPr>
          <w:color w:val="auto"/>
          <w:sz w:val="20"/>
          <w:szCs w:val="20"/>
        </w:rPr>
        <w:t xml:space="preserve"> related to the promoters of the </w:t>
      </w:r>
      <w:r w:rsidR="0049601F" w:rsidRPr="000B5567">
        <w:rPr>
          <w:color w:val="auto"/>
          <w:sz w:val="20"/>
          <w:szCs w:val="20"/>
        </w:rPr>
        <w:t xml:space="preserve">Company. </w:t>
      </w:r>
    </w:p>
    <w:p w14:paraId="091B3DB7" w14:textId="77777777" w:rsidR="001C4C4E" w:rsidRPr="000B5567" w:rsidRDefault="0049601F" w:rsidP="00CC05EB">
      <w:pPr>
        <w:pStyle w:val="BodyText"/>
        <w:rPr>
          <w:color w:val="auto"/>
          <w:sz w:val="20"/>
          <w:szCs w:val="20"/>
        </w:rPr>
      </w:pPr>
      <w:r w:rsidRPr="000B5567">
        <w:rPr>
          <w:color w:val="auto"/>
          <w:sz w:val="20"/>
          <w:szCs w:val="20"/>
        </w:rPr>
        <w:t>The</w:t>
      </w:r>
      <w:r w:rsidR="00D5742C" w:rsidRPr="000B5567">
        <w:rPr>
          <w:color w:val="auto"/>
          <w:sz w:val="20"/>
          <w:szCs w:val="20"/>
        </w:rPr>
        <w:t xml:space="preserve"> Committee did not receive any </w:t>
      </w:r>
      <w:r w:rsidRPr="000B5567">
        <w:rPr>
          <w:color w:val="auto"/>
          <w:sz w:val="20"/>
          <w:szCs w:val="20"/>
        </w:rPr>
        <w:t>complaints</w:t>
      </w:r>
      <w:r w:rsidR="00D5742C" w:rsidRPr="000B5567">
        <w:rPr>
          <w:color w:val="auto"/>
          <w:sz w:val="20"/>
          <w:szCs w:val="20"/>
        </w:rPr>
        <w:t xml:space="preserve"> from investors during the period under report  and that therefore there were no pending investors complaints</w:t>
      </w:r>
      <w:r w:rsidR="00545084" w:rsidRPr="000B5567">
        <w:rPr>
          <w:color w:val="auto"/>
          <w:sz w:val="20"/>
          <w:szCs w:val="20"/>
        </w:rPr>
        <w:t xml:space="preserve"> and no meeting of the committee</w:t>
      </w:r>
      <w:r w:rsidR="005B4302" w:rsidRPr="000B5567">
        <w:rPr>
          <w:color w:val="auto"/>
          <w:sz w:val="20"/>
          <w:szCs w:val="20"/>
        </w:rPr>
        <w:t xml:space="preserve">could </w:t>
      </w:r>
      <w:r w:rsidR="00545084" w:rsidRPr="000B5567">
        <w:rPr>
          <w:color w:val="auto"/>
          <w:sz w:val="20"/>
          <w:szCs w:val="20"/>
        </w:rPr>
        <w:t xml:space="preserve"> therefore</w:t>
      </w:r>
      <w:r w:rsidR="005B4302" w:rsidRPr="000B5567">
        <w:rPr>
          <w:color w:val="auto"/>
          <w:sz w:val="20"/>
          <w:szCs w:val="20"/>
        </w:rPr>
        <w:t xml:space="preserve">be </w:t>
      </w:r>
      <w:r w:rsidR="00545084" w:rsidRPr="000B5567">
        <w:rPr>
          <w:color w:val="auto"/>
          <w:sz w:val="20"/>
          <w:szCs w:val="20"/>
        </w:rPr>
        <w:t xml:space="preserve"> held during the financial year.</w:t>
      </w:r>
    </w:p>
    <w:p w14:paraId="751B48A7" w14:textId="77777777" w:rsidR="001C4C4E" w:rsidRPr="000B5567" w:rsidRDefault="001C4C4E" w:rsidP="00CC05EB">
      <w:pPr>
        <w:pStyle w:val="BodyText"/>
        <w:rPr>
          <w:color w:val="auto"/>
          <w:sz w:val="20"/>
          <w:szCs w:val="20"/>
        </w:rPr>
      </w:pPr>
    </w:p>
    <w:p w14:paraId="32BF3132" w14:textId="77777777" w:rsidR="00A33531" w:rsidRPr="000B5567" w:rsidRDefault="00B730BA" w:rsidP="008C15B4">
      <w:pPr>
        <w:pStyle w:val="ListParagraph"/>
        <w:numPr>
          <w:ilvl w:val="0"/>
          <w:numId w:val="9"/>
        </w:numPr>
        <w:tabs>
          <w:tab w:val="left" w:pos="400"/>
        </w:tabs>
        <w:spacing w:before="1"/>
        <w:rPr>
          <w:b/>
          <w:sz w:val="20"/>
          <w:szCs w:val="20"/>
        </w:rPr>
      </w:pPr>
      <w:r w:rsidRPr="000B5567">
        <w:rPr>
          <w:b/>
          <w:sz w:val="20"/>
          <w:szCs w:val="20"/>
          <w:u w:val="thick"/>
        </w:rPr>
        <w:t>Vigil Mechanism /WhistleBlowerPolicy</w:t>
      </w:r>
    </w:p>
    <w:p w14:paraId="6BCF0ED2" w14:textId="77777777" w:rsidR="00A33531" w:rsidRPr="000B5567" w:rsidRDefault="00A33531" w:rsidP="00CC05EB">
      <w:pPr>
        <w:pStyle w:val="BodyText"/>
        <w:rPr>
          <w:color w:val="auto"/>
          <w:sz w:val="20"/>
          <w:szCs w:val="20"/>
        </w:rPr>
      </w:pPr>
    </w:p>
    <w:p w14:paraId="01788F52" w14:textId="77777777" w:rsidR="00A33531" w:rsidRPr="000B5567" w:rsidRDefault="00B730BA" w:rsidP="00CC05EB">
      <w:pPr>
        <w:pStyle w:val="BodyText"/>
        <w:rPr>
          <w:color w:val="auto"/>
          <w:sz w:val="20"/>
          <w:szCs w:val="20"/>
        </w:rPr>
      </w:pPr>
      <w:r w:rsidRPr="000B5567">
        <w:rPr>
          <w:color w:val="auto"/>
          <w:sz w:val="20"/>
          <w:szCs w:val="20"/>
        </w:rPr>
        <w:t>Pursuanttoprovisionscontainedundersection177(9)ofthecompaniesAct,2013readwithRegulation22oftheSEBI(Listing Obligations and Disclosure Requirements) Regulations, 2015/Listing Agreement, the Company has adopted aWhistle Blower Policy to provide a mechanism for the Directors and employees to report genuine concerns about anyunethicalbehavior,actualorsuspectedfraudorviolationoftheCompany’sCodeofConduct.UnderthemechanismtheChairmanofthe AuditCommitteecanbeaccessedbythe Complainant inGenuine andappropriatecases.</w:t>
      </w:r>
    </w:p>
    <w:p w14:paraId="091EE82D" w14:textId="77777777" w:rsidR="00A33531" w:rsidRPr="000B5567" w:rsidRDefault="00A33531" w:rsidP="00CC05EB">
      <w:pPr>
        <w:pStyle w:val="BodyText"/>
        <w:rPr>
          <w:color w:val="auto"/>
          <w:sz w:val="20"/>
          <w:szCs w:val="20"/>
        </w:rPr>
      </w:pPr>
    </w:p>
    <w:p w14:paraId="01BDC059" w14:textId="77777777" w:rsidR="00A33531" w:rsidRPr="000B5567" w:rsidRDefault="00B730BA">
      <w:pPr>
        <w:pStyle w:val="Heading3"/>
        <w:spacing w:before="1"/>
        <w:jc w:val="both"/>
        <w:rPr>
          <w:sz w:val="20"/>
          <w:szCs w:val="20"/>
        </w:rPr>
      </w:pPr>
      <w:r w:rsidRPr="000B5567">
        <w:rPr>
          <w:sz w:val="20"/>
          <w:szCs w:val="20"/>
        </w:rPr>
        <w:t>OTHERCOMMITTEES:</w:t>
      </w:r>
    </w:p>
    <w:p w14:paraId="6788C592" w14:textId="77777777" w:rsidR="00A33531" w:rsidRPr="000B5567" w:rsidRDefault="00A33531" w:rsidP="00CC05EB">
      <w:pPr>
        <w:pStyle w:val="BodyText"/>
        <w:rPr>
          <w:color w:val="auto"/>
          <w:sz w:val="20"/>
          <w:szCs w:val="20"/>
        </w:rPr>
      </w:pPr>
    </w:p>
    <w:p w14:paraId="0510732F" w14:textId="77777777" w:rsidR="00A33531" w:rsidRPr="000B5567" w:rsidRDefault="00B730BA" w:rsidP="008C15B4">
      <w:pPr>
        <w:pStyle w:val="ListParagraph"/>
        <w:numPr>
          <w:ilvl w:val="0"/>
          <w:numId w:val="8"/>
        </w:numPr>
        <w:tabs>
          <w:tab w:val="left" w:pos="400"/>
        </w:tabs>
        <w:rPr>
          <w:b/>
          <w:sz w:val="20"/>
          <w:szCs w:val="20"/>
        </w:rPr>
      </w:pPr>
      <w:r w:rsidRPr="000B5567">
        <w:rPr>
          <w:b/>
          <w:sz w:val="20"/>
          <w:szCs w:val="20"/>
        </w:rPr>
        <w:t>RiskManagement Committee:</w:t>
      </w:r>
    </w:p>
    <w:p w14:paraId="631F8B8B" w14:textId="77777777" w:rsidR="00A33531" w:rsidRPr="000B5567" w:rsidRDefault="00A33531" w:rsidP="00CC05EB">
      <w:pPr>
        <w:pStyle w:val="BodyText"/>
        <w:rPr>
          <w:color w:val="auto"/>
          <w:sz w:val="20"/>
          <w:szCs w:val="20"/>
        </w:rPr>
      </w:pPr>
    </w:p>
    <w:p w14:paraId="4C39398C" w14:textId="77777777" w:rsidR="00A33531" w:rsidRPr="000B5567" w:rsidRDefault="00B730BA" w:rsidP="00CC05EB">
      <w:pPr>
        <w:pStyle w:val="BodyText"/>
        <w:rPr>
          <w:color w:val="auto"/>
          <w:sz w:val="20"/>
          <w:szCs w:val="20"/>
        </w:rPr>
      </w:pPr>
      <w:r w:rsidRPr="000B5567">
        <w:rPr>
          <w:color w:val="auto"/>
          <w:sz w:val="20"/>
          <w:szCs w:val="20"/>
        </w:rPr>
        <w:t>Though not mandatory, the Company has constituted a Risk Management Committee and also formulated a RiskManagementpolicy,whichlaysdownavigorousandactiveprocessforidentificationandmitigationof risks.</w:t>
      </w:r>
    </w:p>
    <w:p w14:paraId="4A6198D5" w14:textId="77777777" w:rsidR="00A33531" w:rsidRPr="000B5567" w:rsidRDefault="00A33531" w:rsidP="00CC05EB">
      <w:pPr>
        <w:pStyle w:val="BodyText"/>
        <w:rPr>
          <w:color w:val="auto"/>
          <w:sz w:val="20"/>
          <w:szCs w:val="20"/>
        </w:rPr>
      </w:pPr>
    </w:p>
    <w:p w14:paraId="1D310F94" w14:textId="77777777" w:rsidR="00A33531" w:rsidRPr="000B5567" w:rsidRDefault="00B730BA" w:rsidP="008C15B4">
      <w:pPr>
        <w:pStyle w:val="Heading3"/>
        <w:numPr>
          <w:ilvl w:val="0"/>
          <w:numId w:val="8"/>
        </w:numPr>
        <w:tabs>
          <w:tab w:val="left" w:pos="400"/>
        </w:tabs>
        <w:rPr>
          <w:sz w:val="20"/>
          <w:szCs w:val="20"/>
        </w:rPr>
      </w:pPr>
      <w:r w:rsidRPr="000B5567">
        <w:rPr>
          <w:sz w:val="20"/>
          <w:szCs w:val="20"/>
        </w:rPr>
        <w:t>SexualHarassmentPolicy</w:t>
      </w:r>
    </w:p>
    <w:p w14:paraId="7E2F5F54" w14:textId="77777777" w:rsidR="00A33531" w:rsidRPr="000B5567" w:rsidRDefault="00A33531" w:rsidP="00CC05EB">
      <w:pPr>
        <w:pStyle w:val="BodyText"/>
        <w:rPr>
          <w:color w:val="auto"/>
          <w:sz w:val="20"/>
          <w:szCs w:val="20"/>
        </w:rPr>
      </w:pPr>
    </w:p>
    <w:p w14:paraId="7A690D0D" w14:textId="77777777" w:rsidR="00A33531" w:rsidRPr="000B5567" w:rsidRDefault="00B730BA" w:rsidP="00CC05EB">
      <w:pPr>
        <w:pStyle w:val="BodyText"/>
        <w:rPr>
          <w:color w:val="auto"/>
          <w:sz w:val="20"/>
          <w:szCs w:val="20"/>
        </w:rPr>
      </w:pPr>
      <w:r w:rsidRPr="000B5567">
        <w:rPr>
          <w:color w:val="auto"/>
          <w:sz w:val="20"/>
          <w:szCs w:val="20"/>
        </w:rPr>
        <w:t>PursuanttoSexualHarassmentofWomenatWorkplace)prevention,ProhibitionandRedressal)Act,</w:t>
      </w:r>
    </w:p>
    <w:p w14:paraId="2B26AF86" w14:textId="77777777" w:rsidR="00A33531" w:rsidRPr="000B5567" w:rsidRDefault="00B730BA" w:rsidP="00CC05EB">
      <w:pPr>
        <w:pStyle w:val="BodyText"/>
        <w:rPr>
          <w:color w:val="auto"/>
          <w:sz w:val="20"/>
          <w:szCs w:val="20"/>
        </w:rPr>
      </w:pPr>
      <w:r w:rsidRPr="000B5567">
        <w:rPr>
          <w:color w:val="auto"/>
          <w:sz w:val="20"/>
          <w:szCs w:val="20"/>
        </w:rPr>
        <w:t>2013,theCompanyhasformulatedaSexualHarassmentPolicyasanaddendumtotheStaffRulesoftheCompany.Thecommitteecomprisesofonlyfemaleemployees only.</w:t>
      </w:r>
    </w:p>
    <w:p w14:paraId="06286EA4" w14:textId="77777777" w:rsidR="009462F9" w:rsidRPr="000B5567" w:rsidRDefault="009462F9">
      <w:pPr>
        <w:pStyle w:val="Heading3"/>
        <w:spacing w:before="70"/>
        <w:rPr>
          <w:sz w:val="20"/>
          <w:szCs w:val="20"/>
        </w:rPr>
      </w:pPr>
    </w:p>
    <w:p w14:paraId="58293D94" w14:textId="77777777" w:rsidR="009462F9" w:rsidRPr="000B5567" w:rsidRDefault="009462F9">
      <w:pPr>
        <w:pStyle w:val="Heading3"/>
        <w:spacing w:before="70"/>
        <w:rPr>
          <w:sz w:val="20"/>
          <w:szCs w:val="20"/>
        </w:rPr>
      </w:pPr>
    </w:p>
    <w:p w14:paraId="412C32DA" w14:textId="77777777" w:rsidR="0007739D" w:rsidRPr="000B5567" w:rsidRDefault="0007739D">
      <w:pPr>
        <w:pStyle w:val="Heading3"/>
        <w:spacing w:before="70"/>
        <w:rPr>
          <w:sz w:val="20"/>
          <w:szCs w:val="20"/>
        </w:rPr>
      </w:pPr>
    </w:p>
    <w:p w14:paraId="57A7B819" w14:textId="77777777" w:rsidR="0007739D" w:rsidRPr="000B5567" w:rsidRDefault="0007739D">
      <w:pPr>
        <w:pStyle w:val="Heading3"/>
        <w:spacing w:before="70"/>
        <w:rPr>
          <w:sz w:val="20"/>
          <w:szCs w:val="20"/>
        </w:rPr>
      </w:pPr>
    </w:p>
    <w:p w14:paraId="584E8E4B" w14:textId="77777777" w:rsidR="0007739D" w:rsidRPr="000B5567" w:rsidRDefault="0007739D">
      <w:pPr>
        <w:pStyle w:val="Heading3"/>
        <w:spacing w:before="70"/>
        <w:rPr>
          <w:sz w:val="20"/>
          <w:szCs w:val="20"/>
        </w:rPr>
      </w:pPr>
    </w:p>
    <w:p w14:paraId="58B5ACB6" w14:textId="77777777" w:rsidR="0007739D" w:rsidRPr="000B5567" w:rsidRDefault="0007739D">
      <w:pPr>
        <w:pStyle w:val="Heading3"/>
        <w:spacing w:before="70"/>
        <w:rPr>
          <w:sz w:val="20"/>
          <w:szCs w:val="20"/>
        </w:rPr>
      </w:pPr>
    </w:p>
    <w:p w14:paraId="4CAF974F" w14:textId="77777777" w:rsidR="0007739D" w:rsidRPr="000B5567" w:rsidRDefault="0007739D">
      <w:pPr>
        <w:pStyle w:val="Heading3"/>
        <w:spacing w:before="70"/>
        <w:rPr>
          <w:sz w:val="20"/>
          <w:szCs w:val="20"/>
        </w:rPr>
      </w:pPr>
    </w:p>
    <w:p w14:paraId="074C9FB3" w14:textId="77777777" w:rsidR="0007739D" w:rsidRPr="000B5567" w:rsidRDefault="0007739D">
      <w:pPr>
        <w:pStyle w:val="Heading3"/>
        <w:spacing w:before="70"/>
        <w:rPr>
          <w:sz w:val="20"/>
          <w:szCs w:val="20"/>
        </w:rPr>
      </w:pPr>
    </w:p>
    <w:p w14:paraId="21973C05" w14:textId="77777777" w:rsidR="0007739D" w:rsidRPr="000B5567" w:rsidRDefault="0007739D">
      <w:pPr>
        <w:pStyle w:val="Heading3"/>
        <w:spacing w:before="70"/>
        <w:rPr>
          <w:sz w:val="20"/>
          <w:szCs w:val="20"/>
        </w:rPr>
      </w:pPr>
    </w:p>
    <w:p w14:paraId="41E642D0" w14:textId="77777777" w:rsidR="0007739D" w:rsidRPr="000B5567" w:rsidRDefault="0007739D">
      <w:pPr>
        <w:pStyle w:val="Heading3"/>
        <w:spacing w:before="70"/>
        <w:rPr>
          <w:sz w:val="20"/>
          <w:szCs w:val="20"/>
        </w:rPr>
      </w:pPr>
    </w:p>
    <w:p w14:paraId="399E0BD7" w14:textId="77777777" w:rsidR="0007739D" w:rsidRPr="000B5567" w:rsidRDefault="0007739D">
      <w:pPr>
        <w:pStyle w:val="Heading3"/>
        <w:spacing w:before="70"/>
        <w:rPr>
          <w:sz w:val="20"/>
          <w:szCs w:val="20"/>
        </w:rPr>
      </w:pPr>
    </w:p>
    <w:p w14:paraId="7F390E9E" w14:textId="77777777" w:rsidR="0007739D" w:rsidRPr="000B5567" w:rsidRDefault="0007739D">
      <w:pPr>
        <w:pStyle w:val="Heading3"/>
        <w:spacing w:before="70"/>
        <w:rPr>
          <w:sz w:val="20"/>
          <w:szCs w:val="20"/>
        </w:rPr>
      </w:pPr>
    </w:p>
    <w:p w14:paraId="4AF2C998" w14:textId="77777777" w:rsidR="00A33531" w:rsidRPr="000B5567" w:rsidRDefault="002F065D">
      <w:pPr>
        <w:pStyle w:val="Heading3"/>
        <w:spacing w:before="70"/>
        <w:rPr>
          <w:sz w:val="20"/>
          <w:szCs w:val="20"/>
        </w:rPr>
      </w:pPr>
      <w:r w:rsidRPr="000B5567">
        <w:rPr>
          <w:sz w:val="20"/>
          <w:szCs w:val="20"/>
        </w:rPr>
        <w:t>DETAL</w:t>
      </w:r>
      <w:r w:rsidR="00B730BA" w:rsidRPr="000B5567">
        <w:rPr>
          <w:sz w:val="20"/>
          <w:szCs w:val="20"/>
        </w:rPr>
        <w:t>SO</w:t>
      </w:r>
      <w:r w:rsidR="00EC3F39" w:rsidRPr="000B5567">
        <w:rPr>
          <w:sz w:val="20"/>
          <w:szCs w:val="20"/>
        </w:rPr>
        <w:t>F</w:t>
      </w:r>
      <w:r w:rsidR="00B730BA" w:rsidRPr="000B5567">
        <w:rPr>
          <w:sz w:val="20"/>
          <w:szCs w:val="20"/>
        </w:rPr>
        <w:t>GENERALMEETINGS</w:t>
      </w:r>
    </w:p>
    <w:p w14:paraId="5F2CB258" w14:textId="77777777" w:rsidR="00A33531" w:rsidRPr="000B5567" w:rsidRDefault="00A33531" w:rsidP="00CC05EB">
      <w:pPr>
        <w:pStyle w:val="BodyText"/>
        <w:rPr>
          <w:color w:val="auto"/>
          <w:sz w:val="20"/>
          <w:szCs w:val="20"/>
        </w:rPr>
      </w:pPr>
    </w:p>
    <w:p w14:paraId="50C2C9E9" w14:textId="77777777" w:rsidR="00A33531" w:rsidRPr="000B5567" w:rsidRDefault="00B730BA" w:rsidP="00CC05EB">
      <w:pPr>
        <w:pStyle w:val="BodyText"/>
        <w:rPr>
          <w:color w:val="auto"/>
          <w:sz w:val="20"/>
          <w:szCs w:val="20"/>
        </w:rPr>
      </w:pPr>
      <w:r w:rsidRPr="000B5567">
        <w:rPr>
          <w:color w:val="auto"/>
          <w:sz w:val="20"/>
          <w:szCs w:val="20"/>
        </w:rPr>
        <w:t>Location,date andtimeofthe GeneralMeetingsheldinthelast3yearsareasunder:</w:t>
      </w:r>
    </w:p>
    <w:p w14:paraId="5BC8D7B8" w14:textId="77777777" w:rsidR="00A33531" w:rsidRPr="000B5567" w:rsidRDefault="00A33531" w:rsidP="00CC05EB">
      <w:pPr>
        <w:pStyle w:val="BodyText"/>
        <w:rPr>
          <w:color w:val="auto"/>
          <w:sz w:val="20"/>
          <w:szCs w:val="20"/>
        </w:rPr>
      </w:pPr>
    </w:p>
    <w:p w14:paraId="43089326" w14:textId="77777777" w:rsidR="00A33531" w:rsidRPr="000B5567" w:rsidRDefault="00A33531" w:rsidP="00CC05EB">
      <w:pPr>
        <w:pStyle w:val="BodyText"/>
        <w:rPr>
          <w:color w:val="auto"/>
          <w:sz w:val="20"/>
          <w:szCs w:val="20"/>
        </w:rPr>
      </w:pPr>
    </w:p>
    <w:tbl>
      <w:tblPr>
        <w:tblStyle w:val="TableGrid"/>
        <w:tblW w:w="0" w:type="auto"/>
        <w:tblInd w:w="250" w:type="dxa"/>
        <w:tblLayout w:type="fixed"/>
        <w:tblLook w:val="04A0" w:firstRow="1" w:lastRow="0" w:firstColumn="1" w:lastColumn="0" w:noHBand="0" w:noVBand="1"/>
      </w:tblPr>
      <w:tblGrid>
        <w:gridCol w:w="2977"/>
        <w:gridCol w:w="2551"/>
        <w:gridCol w:w="4820"/>
      </w:tblGrid>
      <w:tr w:rsidR="000B5567" w:rsidRPr="000B5567" w14:paraId="1CF612B4" w14:textId="77777777" w:rsidTr="00695F80">
        <w:tc>
          <w:tcPr>
            <w:tcW w:w="2977" w:type="dxa"/>
          </w:tcPr>
          <w:p w14:paraId="3B01E276" w14:textId="77777777" w:rsidR="00CD01AE" w:rsidRPr="000B5567" w:rsidRDefault="00CD01AE" w:rsidP="00CC05EB">
            <w:pPr>
              <w:pStyle w:val="BodyText"/>
              <w:rPr>
                <w:b/>
                <w:color w:val="auto"/>
                <w:sz w:val="20"/>
                <w:szCs w:val="20"/>
              </w:rPr>
            </w:pPr>
            <w:r w:rsidRPr="000B5567">
              <w:rPr>
                <w:b/>
                <w:color w:val="auto"/>
                <w:sz w:val="20"/>
                <w:szCs w:val="20"/>
              </w:rPr>
              <w:t>Location</w:t>
            </w:r>
          </w:p>
        </w:tc>
        <w:tc>
          <w:tcPr>
            <w:tcW w:w="2551" w:type="dxa"/>
          </w:tcPr>
          <w:p w14:paraId="5259918C" w14:textId="77777777" w:rsidR="00CD01AE" w:rsidRPr="000B5567" w:rsidRDefault="00CD01AE" w:rsidP="00CC05EB">
            <w:pPr>
              <w:pStyle w:val="BodyText"/>
              <w:rPr>
                <w:b/>
                <w:color w:val="auto"/>
                <w:sz w:val="20"/>
                <w:szCs w:val="20"/>
              </w:rPr>
            </w:pPr>
            <w:r w:rsidRPr="000B5567">
              <w:rPr>
                <w:b/>
                <w:color w:val="auto"/>
                <w:sz w:val="20"/>
                <w:szCs w:val="20"/>
              </w:rPr>
              <w:t>Date and Time</w:t>
            </w:r>
          </w:p>
        </w:tc>
        <w:tc>
          <w:tcPr>
            <w:tcW w:w="4820" w:type="dxa"/>
          </w:tcPr>
          <w:p w14:paraId="5131890A" w14:textId="77777777" w:rsidR="00CD01AE" w:rsidRPr="000B5567" w:rsidRDefault="00CD01AE" w:rsidP="00CC05EB">
            <w:pPr>
              <w:pStyle w:val="BodyText"/>
              <w:rPr>
                <w:b/>
                <w:color w:val="auto"/>
                <w:sz w:val="20"/>
                <w:szCs w:val="20"/>
              </w:rPr>
            </w:pPr>
            <w:r w:rsidRPr="000B5567">
              <w:rPr>
                <w:b/>
                <w:color w:val="auto"/>
                <w:sz w:val="20"/>
                <w:szCs w:val="20"/>
              </w:rPr>
              <w:t>Special Resolution passed</w:t>
            </w:r>
          </w:p>
          <w:p w14:paraId="74633506" w14:textId="77777777" w:rsidR="006E36D4" w:rsidRPr="000B5567" w:rsidRDefault="006E36D4" w:rsidP="00CC05EB">
            <w:pPr>
              <w:pStyle w:val="BodyText"/>
              <w:rPr>
                <w:b/>
                <w:color w:val="auto"/>
                <w:sz w:val="20"/>
                <w:szCs w:val="20"/>
              </w:rPr>
            </w:pPr>
          </w:p>
        </w:tc>
      </w:tr>
      <w:tr w:rsidR="000B5567" w:rsidRPr="000B5567" w14:paraId="2179D7B2" w14:textId="77777777" w:rsidTr="00695F80">
        <w:tc>
          <w:tcPr>
            <w:tcW w:w="2977" w:type="dxa"/>
          </w:tcPr>
          <w:p w14:paraId="2738500B" w14:textId="77777777" w:rsidR="00EC3F39" w:rsidRPr="000B5567" w:rsidRDefault="00EC3F39" w:rsidP="00CC05EB">
            <w:pPr>
              <w:pStyle w:val="BodyText"/>
              <w:rPr>
                <w:color w:val="auto"/>
                <w:sz w:val="20"/>
                <w:szCs w:val="20"/>
              </w:rPr>
            </w:pPr>
            <w:r w:rsidRPr="000B5567">
              <w:rPr>
                <w:color w:val="auto"/>
                <w:sz w:val="20"/>
                <w:szCs w:val="20"/>
              </w:rPr>
              <w:t>Registered Office  Situatedat  “Reliable House” A-6, Koh-e-</w:t>
            </w:r>
            <w:r w:rsidRPr="000B5567">
              <w:rPr>
                <w:color w:val="auto"/>
                <w:sz w:val="20"/>
                <w:szCs w:val="20"/>
              </w:rPr>
              <w:lastRenderedPageBreak/>
              <w:t>fiza, Indore Road, Bhopal.-MP</w:t>
            </w:r>
          </w:p>
          <w:p w14:paraId="366388DE" w14:textId="77777777" w:rsidR="00EC3F39" w:rsidRPr="000B5567" w:rsidRDefault="00EC3F39" w:rsidP="00CC05EB">
            <w:pPr>
              <w:pStyle w:val="BodyText"/>
              <w:rPr>
                <w:color w:val="auto"/>
                <w:sz w:val="20"/>
                <w:szCs w:val="20"/>
              </w:rPr>
            </w:pPr>
          </w:p>
          <w:p w14:paraId="23868272" w14:textId="77777777" w:rsidR="00EC3F39" w:rsidRPr="000B5567" w:rsidRDefault="00EC3F39" w:rsidP="00CC05EB">
            <w:pPr>
              <w:pStyle w:val="BodyText"/>
              <w:rPr>
                <w:color w:val="auto"/>
                <w:sz w:val="20"/>
                <w:szCs w:val="20"/>
              </w:rPr>
            </w:pPr>
          </w:p>
        </w:tc>
        <w:tc>
          <w:tcPr>
            <w:tcW w:w="2551" w:type="dxa"/>
          </w:tcPr>
          <w:p w14:paraId="7A470210" w14:textId="77777777" w:rsidR="00EC3F39" w:rsidRPr="000B5567" w:rsidRDefault="00EC3F39" w:rsidP="00797015">
            <w:pPr>
              <w:pStyle w:val="BodyText"/>
              <w:rPr>
                <w:color w:val="auto"/>
                <w:sz w:val="20"/>
                <w:szCs w:val="20"/>
              </w:rPr>
            </w:pPr>
            <w:r w:rsidRPr="000B5567">
              <w:rPr>
                <w:color w:val="auto"/>
                <w:sz w:val="20"/>
                <w:szCs w:val="20"/>
              </w:rPr>
              <w:lastRenderedPageBreak/>
              <w:t>30</w:t>
            </w:r>
            <w:r w:rsidRPr="000B5567">
              <w:rPr>
                <w:color w:val="auto"/>
                <w:sz w:val="20"/>
                <w:szCs w:val="20"/>
                <w:vertAlign w:val="superscript"/>
              </w:rPr>
              <w:t>th</w:t>
            </w:r>
            <w:r w:rsidRPr="000B5567">
              <w:rPr>
                <w:color w:val="auto"/>
                <w:sz w:val="20"/>
                <w:szCs w:val="20"/>
              </w:rPr>
              <w:t xml:space="preserve"> Sept 2024</w:t>
            </w:r>
          </w:p>
          <w:p w14:paraId="112717ED" w14:textId="77777777" w:rsidR="00EC3F39" w:rsidRPr="000B5567" w:rsidRDefault="00EC3F39" w:rsidP="00797015">
            <w:pPr>
              <w:pStyle w:val="BodyText"/>
              <w:rPr>
                <w:color w:val="auto"/>
                <w:sz w:val="20"/>
                <w:szCs w:val="20"/>
              </w:rPr>
            </w:pPr>
            <w:r w:rsidRPr="000B5567">
              <w:rPr>
                <w:color w:val="auto"/>
                <w:sz w:val="20"/>
                <w:szCs w:val="20"/>
              </w:rPr>
              <w:t>4.30 PM</w:t>
            </w:r>
          </w:p>
        </w:tc>
        <w:tc>
          <w:tcPr>
            <w:tcW w:w="4820" w:type="dxa"/>
          </w:tcPr>
          <w:p w14:paraId="23CD992B" w14:textId="77777777" w:rsidR="00EC3F39" w:rsidRPr="000B5567" w:rsidRDefault="00BA2E9C" w:rsidP="00CC05EB">
            <w:pPr>
              <w:pStyle w:val="BodyText"/>
              <w:rPr>
                <w:color w:val="auto"/>
                <w:sz w:val="20"/>
                <w:szCs w:val="20"/>
              </w:rPr>
            </w:pPr>
            <w:r w:rsidRPr="000B5567">
              <w:rPr>
                <w:color w:val="auto"/>
                <w:sz w:val="20"/>
                <w:szCs w:val="20"/>
              </w:rPr>
              <w:t>Special resolution was  passed  to appoint Mr. PanchenaKalasharan as an   independent Director vice Mr. Ranjay K. Dawar.</w:t>
            </w:r>
          </w:p>
        </w:tc>
      </w:tr>
      <w:tr w:rsidR="000B5567" w:rsidRPr="000B5567" w14:paraId="50619AEF" w14:textId="77777777" w:rsidTr="00695F80">
        <w:tc>
          <w:tcPr>
            <w:tcW w:w="2977" w:type="dxa"/>
          </w:tcPr>
          <w:p w14:paraId="5A548FAB" w14:textId="77777777" w:rsidR="00593714" w:rsidRPr="000B5567" w:rsidRDefault="00593714" w:rsidP="00CC05EB">
            <w:pPr>
              <w:pStyle w:val="BodyText"/>
              <w:rPr>
                <w:color w:val="auto"/>
                <w:sz w:val="20"/>
                <w:szCs w:val="20"/>
              </w:rPr>
            </w:pPr>
            <w:r w:rsidRPr="000B5567">
              <w:rPr>
                <w:color w:val="auto"/>
                <w:sz w:val="20"/>
                <w:szCs w:val="20"/>
              </w:rPr>
              <w:t>Registered Office  Situatedat  “Reliable House” A-6, Koh-e-fiza, Indore Road, Bhopal.-MP</w:t>
            </w:r>
          </w:p>
        </w:tc>
        <w:tc>
          <w:tcPr>
            <w:tcW w:w="2551" w:type="dxa"/>
          </w:tcPr>
          <w:p w14:paraId="79188250" w14:textId="77777777" w:rsidR="00593714" w:rsidRPr="000B5567" w:rsidRDefault="00797015" w:rsidP="00797015">
            <w:pPr>
              <w:pStyle w:val="BodyText"/>
              <w:rPr>
                <w:color w:val="auto"/>
                <w:sz w:val="20"/>
                <w:szCs w:val="20"/>
              </w:rPr>
            </w:pPr>
            <w:r w:rsidRPr="000B5567">
              <w:rPr>
                <w:color w:val="auto"/>
                <w:sz w:val="20"/>
                <w:szCs w:val="20"/>
              </w:rPr>
              <w:t>10</w:t>
            </w:r>
            <w:r w:rsidR="00593714" w:rsidRPr="000B5567">
              <w:rPr>
                <w:color w:val="auto"/>
                <w:sz w:val="20"/>
                <w:szCs w:val="20"/>
                <w:vertAlign w:val="superscript"/>
              </w:rPr>
              <w:t>th</w:t>
            </w:r>
            <w:r w:rsidR="00593714" w:rsidRPr="000B5567">
              <w:rPr>
                <w:color w:val="auto"/>
                <w:sz w:val="20"/>
                <w:szCs w:val="20"/>
              </w:rPr>
              <w:t xml:space="preserve"> November, 2023</w:t>
            </w:r>
            <w:r w:rsidR="00EC3F39" w:rsidRPr="000B5567">
              <w:rPr>
                <w:color w:val="auto"/>
                <w:sz w:val="20"/>
                <w:szCs w:val="20"/>
              </w:rPr>
              <w:t xml:space="preserve"> 4.30 PM</w:t>
            </w:r>
          </w:p>
        </w:tc>
        <w:tc>
          <w:tcPr>
            <w:tcW w:w="4820" w:type="dxa"/>
          </w:tcPr>
          <w:p w14:paraId="3C4C262F" w14:textId="77777777" w:rsidR="00593714" w:rsidRPr="000B5567" w:rsidRDefault="00593714" w:rsidP="00CC05EB">
            <w:pPr>
              <w:pStyle w:val="BodyText"/>
              <w:rPr>
                <w:color w:val="auto"/>
                <w:sz w:val="20"/>
                <w:szCs w:val="20"/>
              </w:rPr>
            </w:pPr>
            <w:r w:rsidRPr="000B5567">
              <w:rPr>
                <w:color w:val="auto"/>
                <w:sz w:val="20"/>
                <w:szCs w:val="20"/>
              </w:rPr>
              <w:t>No special resolution has been passed at the meeting</w:t>
            </w:r>
          </w:p>
        </w:tc>
      </w:tr>
      <w:tr w:rsidR="006A0090" w:rsidRPr="000B5567" w14:paraId="66C42569" w14:textId="77777777" w:rsidTr="006A0090">
        <w:trPr>
          <w:trHeight w:val="2287"/>
        </w:trPr>
        <w:tc>
          <w:tcPr>
            <w:tcW w:w="2977" w:type="dxa"/>
          </w:tcPr>
          <w:p w14:paraId="4B81B610" w14:textId="77777777" w:rsidR="00593714" w:rsidRPr="000B5567" w:rsidRDefault="00593714" w:rsidP="00CC05EB">
            <w:pPr>
              <w:pStyle w:val="BodyText"/>
              <w:rPr>
                <w:color w:val="auto"/>
                <w:sz w:val="20"/>
                <w:szCs w:val="20"/>
              </w:rPr>
            </w:pPr>
          </w:p>
          <w:p w14:paraId="4A326B96" w14:textId="77777777" w:rsidR="006E36D4" w:rsidRPr="000B5567" w:rsidRDefault="006E36D4" w:rsidP="00CC05EB">
            <w:pPr>
              <w:pStyle w:val="BodyText"/>
              <w:rPr>
                <w:color w:val="auto"/>
                <w:sz w:val="20"/>
                <w:szCs w:val="20"/>
              </w:rPr>
            </w:pPr>
            <w:r w:rsidRPr="000B5567">
              <w:rPr>
                <w:color w:val="auto"/>
                <w:sz w:val="20"/>
                <w:szCs w:val="20"/>
              </w:rPr>
              <w:t xml:space="preserve">Registered Office </w:t>
            </w:r>
          </w:p>
          <w:p w14:paraId="0B56494A" w14:textId="77777777" w:rsidR="006E36D4" w:rsidRPr="000B5567" w:rsidRDefault="006E36D4" w:rsidP="00CC05EB">
            <w:pPr>
              <w:pStyle w:val="BodyText"/>
              <w:rPr>
                <w:color w:val="auto"/>
                <w:sz w:val="20"/>
                <w:szCs w:val="20"/>
              </w:rPr>
            </w:pPr>
            <w:r w:rsidRPr="000B5567">
              <w:rPr>
                <w:color w:val="auto"/>
                <w:sz w:val="20"/>
                <w:szCs w:val="20"/>
              </w:rPr>
              <w:t xml:space="preserve">situated at “Reliable </w:t>
            </w:r>
          </w:p>
          <w:p w14:paraId="08464FA9" w14:textId="77777777" w:rsidR="006E36D4" w:rsidRPr="000B5567" w:rsidRDefault="006E36D4" w:rsidP="00CC05EB">
            <w:pPr>
              <w:pStyle w:val="BodyText"/>
              <w:rPr>
                <w:color w:val="auto"/>
                <w:sz w:val="20"/>
                <w:szCs w:val="20"/>
              </w:rPr>
            </w:pPr>
            <w:r w:rsidRPr="000B5567">
              <w:rPr>
                <w:color w:val="auto"/>
                <w:sz w:val="20"/>
                <w:szCs w:val="20"/>
              </w:rPr>
              <w:t>House:, A-6, Koh-e-</w:t>
            </w:r>
          </w:p>
          <w:p w14:paraId="0C6ACD94" w14:textId="77777777" w:rsidR="006E36D4" w:rsidRPr="000B5567" w:rsidRDefault="006E36D4" w:rsidP="00CC05EB">
            <w:pPr>
              <w:pStyle w:val="BodyText"/>
              <w:rPr>
                <w:color w:val="auto"/>
                <w:sz w:val="20"/>
                <w:szCs w:val="20"/>
              </w:rPr>
            </w:pPr>
            <w:r w:rsidRPr="000B5567">
              <w:rPr>
                <w:color w:val="auto"/>
                <w:sz w:val="20"/>
                <w:szCs w:val="20"/>
              </w:rPr>
              <w:t xml:space="preserve">fiza, Indore Road, </w:t>
            </w:r>
          </w:p>
          <w:p w14:paraId="785D6FAB" w14:textId="77777777" w:rsidR="00CD01AE" w:rsidRPr="000B5567" w:rsidRDefault="006E36D4" w:rsidP="00CC05EB">
            <w:pPr>
              <w:pStyle w:val="BodyText"/>
              <w:rPr>
                <w:color w:val="auto"/>
                <w:sz w:val="20"/>
                <w:szCs w:val="20"/>
              </w:rPr>
            </w:pPr>
            <w:r w:rsidRPr="000B5567">
              <w:rPr>
                <w:color w:val="auto"/>
                <w:sz w:val="20"/>
                <w:szCs w:val="20"/>
              </w:rPr>
              <w:t>Bhopal-MP</w:t>
            </w:r>
          </w:p>
        </w:tc>
        <w:tc>
          <w:tcPr>
            <w:tcW w:w="2551" w:type="dxa"/>
          </w:tcPr>
          <w:p w14:paraId="3391E936" w14:textId="77777777" w:rsidR="0049601F" w:rsidRPr="000B5567" w:rsidRDefault="0049601F" w:rsidP="00CC05EB">
            <w:pPr>
              <w:pStyle w:val="BodyText"/>
              <w:rPr>
                <w:color w:val="auto"/>
                <w:sz w:val="20"/>
                <w:szCs w:val="20"/>
              </w:rPr>
            </w:pPr>
          </w:p>
          <w:p w14:paraId="7FAC7A48" w14:textId="77777777" w:rsidR="0049601F" w:rsidRPr="000B5567" w:rsidRDefault="00E0327A" w:rsidP="00CC05EB">
            <w:pPr>
              <w:pStyle w:val="BodyText"/>
              <w:rPr>
                <w:color w:val="auto"/>
                <w:sz w:val="20"/>
                <w:szCs w:val="20"/>
              </w:rPr>
            </w:pPr>
            <w:r w:rsidRPr="000B5567">
              <w:rPr>
                <w:color w:val="auto"/>
                <w:sz w:val="20"/>
                <w:szCs w:val="20"/>
              </w:rPr>
              <w:t>30</w:t>
            </w:r>
            <w:r w:rsidRPr="000B5567">
              <w:rPr>
                <w:color w:val="auto"/>
                <w:sz w:val="20"/>
                <w:szCs w:val="20"/>
                <w:vertAlign w:val="superscript"/>
              </w:rPr>
              <w:t>th</w:t>
            </w:r>
            <w:r w:rsidRPr="000B5567">
              <w:rPr>
                <w:color w:val="auto"/>
                <w:sz w:val="20"/>
                <w:szCs w:val="20"/>
              </w:rPr>
              <w:t xml:space="preserve"> Sept 2022 at 4.30 PM</w:t>
            </w:r>
          </w:p>
          <w:p w14:paraId="16DC08CE" w14:textId="77777777" w:rsidR="0049601F" w:rsidRPr="000B5567" w:rsidRDefault="0049601F" w:rsidP="00CC05EB">
            <w:pPr>
              <w:pStyle w:val="BodyText"/>
              <w:rPr>
                <w:color w:val="auto"/>
                <w:sz w:val="20"/>
                <w:szCs w:val="20"/>
              </w:rPr>
            </w:pPr>
          </w:p>
          <w:p w14:paraId="124A8900" w14:textId="77777777" w:rsidR="0049601F" w:rsidRPr="000B5567" w:rsidRDefault="0049601F" w:rsidP="00CC05EB">
            <w:pPr>
              <w:pStyle w:val="BodyText"/>
              <w:rPr>
                <w:color w:val="auto"/>
                <w:sz w:val="20"/>
                <w:szCs w:val="20"/>
              </w:rPr>
            </w:pPr>
          </w:p>
          <w:p w14:paraId="50768763" w14:textId="77777777" w:rsidR="0049601F" w:rsidRPr="000B5567" w:rsidRDefault="0049601F" w:rsidP="00CC05EB">
            <w:pPr>
              <w:pStyle w:val="BodyText"/>
              <w:rPr>
                <w:color w:val="auto"/>
                <w:sz w:val="20"/>
                <w:szCs w:val="20"/>
              </w:rPr>
            </w:pPr>
          </w:p>
          <w:p w14:paraId="6E34B841" w14:textId="77777777" w:rsidR="006E36D4" w:rsidRPr="000B5567" w:rsidRDefault="006E36D4" w:rsidP="00CC05EB">
            <w:pPr>
              <w:pStyle w:val="BodyText"/>
              <w:rPr>
                <w:color w:val="auto"/>
                <w:sz w:val="20"/>
                <w:szCs w:val="20"/>
              </w:rPr>
            </w:pPr>
          </w:p>
          <w:p w14:paraId="778D86E7" w14:textId="77777777" w:rsidR="006E36D4" w:rsidRPr="000B5567" w:rsidRDefault="006E36D4" w:rsidP="00CC05EB">
            <w:pPr>
              <w:pStyle w:val="BodyText"/>
              <w:rPr>
                <w:color w:val="auto"/>
                <w:sz w:val="20"/>
                <w:szCs w:val="20"/>
              </w:rPr>
            </w:pPr>
          </w:p>
        </w:tc>
        <w:tc>
          <w:tcPr>
            <w:tcW w:w="4820" w:type="dxa"/>
          </w:tcPr>
          <w:p w14:paraId="0B7D3E56" w14:textId="77777777" w:rsidR="0049601F" w:rsidRPr="000B5567" w:rsidRDefault="0049601F" w:rsidP="00CC05EB">
            <w:pPr>
              <w:pStyle w:val="BodyText"/>
              <w:rPr>
                <w:color w:val="auto"/>
                <w:sz w:val="20"/>
                <w:szCs w:val="20"/>
              </w:rPr>
            </w:pPr>
          </w:p>
          <w:p w14:paraId="5ECD2ACE" w14:textId="77777777" w:rsidR="00E0327A" w:rsidRPr="000B5567" w:rsidRDefault="00E0327A" w:rsidP="00CC05EB">
            <w:pPr>
              <w:pStyle w:val="BodyText"/>
              <w:rPr>
                <w:color w:val="auto"/>
                <w:sz w:val="20"/>
                <w:szCs w:val="20"/>
              </w:rPr>
            </w:pPr>
            <w:r w:rsidRPr="000B5567">
              <w:rPr>
                <w:color w:val="auto"/>
                <w:sz w:val="20"/>
                <w:szCs w:val="20"/>
              </w:rPr>
              <w:t>Reappointment of Mr. Sikandar Hafiz Khan, as MG Director for 3 years and payment of remuneration.</w:t>
            </w:r>
          </w:p>
          <w:p w14:paraId="7FEFF833" w14:textId="77777777" w:rsidR="00E0327A" w:rsidRPr="000B5567" w:rsidRDefault="00E0327A" w:rsidP="00CC05EB">
            <w:pPr>
              <w:pStyle w:val="BodyText"/>
              <w:rPr>
                <w:color w:val="auto"/>
                <w:sz w:val="20"/>
                <w:szCs w:val="20"/>
              </w:rPr>
            </w:pPr>
          </w:p>
          <w:p w14:paraId="3411B4CA" w14:textId="77777777" w:rsidR="00E0327A" w:rsidRPr="000B5567" w:rsidRDefault="00E0327A" w:rsidP="00CC05EB">
            <w:pPr>
              <w:pStyle w:val="BodyText"/>
              <w:rPr>
                <w:color w:val="auto"/>
                <w:sz w:val="20"/>
                <w:szCs w:val="20"/>
              </w:rPr>
            </w:pPr>
            <w:r w:rsidRPr="000B5567">
              <w:rPr>
                <w:color w:val="auto"/>
                <w:sz w:val="20"/>
                <w:szCs w:val="20"/>
              </w:rPr>
              <w:t>Ratification  of appointment of Mr. Guntupalli Ramakrishna as Non-executive Director</w:t>
            </w:r>
          </w:p>
          <w:p w14:paraId="26517164" w14:textId="77777777" w:rsidR="006E36D4" w:rsidRPr="000B5567" w:rsidRDefault="006E36D4" w:rsidP="00BA2E9C">
            <w:pPr>
              <w:pStyle w:val="BodyText"/>
              <w:rPr>
                <w:color w:val="auto"/>
                <w:sz w:val="20"/>
                <w:szCs w:val="20"/>
              </w:rPr>
            </w:pPr>
          </w:p>
          <w:p w14:paraId="1D77D229" w14:textId="77777777" w:rsidR="005E3ACD" w:rsidRPr="000B5567" w:rsidRDefault="005E3ACD" w:rsidP="00BA2E9C">
            <w:pPr>
              <w:pStyle w:val="BodyText"/>
              <w:rPr>
                <w:color w:val="auto"/>
                <w:sz w:val="20"/>
                <w:szCs w:val="20"/>
              </w:rPr>
            </w:pPr>
          </w:p>
          <w:p w14:paraId="18C637A7" w14:textId="77777777" w:rsidR="005E3ACD" w:rsidRPr="000B5567" w:rsidRDefault="005E3ACD" w:rsidP="00BA2E9C">
            <w:pPr>
              <w:pStyle w:val="BodyText"/>
              <w:rPr>
                <w:color w:val="auto"/>
                <w:sz w:val="20"/>
                <w:szCs w:val="20"/>
              </w:rPr>
            </w:pPr>
          </w:p>
          <w:p w14:paraId="0751C375" w14:textId="77777777" w:rsidR="005E3ACD" w:rsidRPr="000B5567" w:rsidRDefault="005E3ACD" w:rsidP="00BA2E9C">
            <w:pPr>
              <w:pStyle w:val="BodyText"/>
              <w:rPr>
                <w:color w:val="auto"/>
                <w:sz w:val="20"/>
                <w:szCs w:val="20"/>
              </w:rPr>
            </w:pPr>
          </w:p>
        </w:tc>
      </w:tr>
    </w:tbl>
    <w:p w14:paraId="0DDC190B" w14:textId="77777777" w:rsidR="00BA2E9C" w:rsidRPr="000B5567" w:rsidRDefault="00BA2E9C" w:rsidP="00CC05EB">
      <w:pPr>
        <w:pStyle w:val="BodyText"/>
        <w:rPr>
          <w:color w:val="auto"/>
          <w:sz w:val="20"/>
          <w:szCs w:val="20"/>
        </w:rPr>
      </w:pPr>
    </w:p>
    <w:p w14:paraId="4FB9840D" w14:textId="77777777" w:rsidR="00A33531" w:rsidRPr="000B5567" w:rsidRDefault="00B730BA" w:rsidP="00CC05EB">
      <w:pPr>
        <w:pStyle w:val="BodyText"/>
        <w:rPr>
          <w:color w:val="auto"/>
          <w:sz w:val="20"/>
          <w:szCs w:val="20"/>
        </w:rPr>
      </w:pPr>
      <w:r w:rsidRPr="000B5567">
        <w:rPr>
          <w:color w:val="auto"/>
          <w:sz w:val="20"/>
          <w:szCs w:val="20"/>
        </w:rPr>
        <w:t>ThespecialresolutionsinthepreviousAnnual General Meetingwerepassedwithrequisitemajority.</w:t>
      </w:r>
    </w:p>
    <w:p w14:paraId="1B0BC463" w14:textId="77777777" w:rsidR="00A33531" w:rsidRPr="000B5567" w:rsidRDefault="00A33531" w:rsidP="00CC05EB">
      <w:pPr>
        <w:pStyle w:val="BodyText"/>
        <w:rPr>
          <w:color w:val="auto"/>
          <w:sz w:val="20"/>
          <w:szCs w:val="20"/>
        </w:rPr>
      </w:pPr>
    </w:p>
    <w:p w14:paraId="2D79BF64" w14:textId="77777777" w:rsidR="00A33531" w:rsidRPr="000B5567" w:rsidRDefault="00B730BA">
      <w:pPr>
        <w:pStyle w:val="Heading3"/>
        <w:spacing w:before="1"/>
        <w:rPr>
          <w:sz w:val="20"/>
          <w:szCs w:val="20"/>
        </w:rPr>
      </w:pPr>
      <w:r w:rsidRPr="000B5567">
        <w:rPr>
          <w:sz w:val="20"/>
          <w:szCs w:val="20"/>
        </w:rPr>
        <w:t>PostalBallot:</w:t>
      </w:r>
    </w:p>
    <w:p w14:paraId="32B0265C" w14:textId="77777777" w:rsidR="00A33531" w:rsidRPr="000B5567" w:rsidRDefault="00B730BA" w:rsidP="00CC05EB">
      <w:pPr>
        <w:pStyle w:val="BodyText"/>
        <w:rPr>
          <w:color w:val="auto"/>
          <w:sz w:val="20"/>
          <w:szCs w:val="20"/>
        </w:rPr>
      </w:pPr>
      <w:r w:rsidRPr="000B5567">
        <w:rPr>
          <w:color w:val="auto"/>
          <w:sz w:val="20"/>
          <w:szCs w:val="20"/>
        </w:rPr>
        <w:t>TheCompanydidnotpassanyresolutionthroughpostal ballotduringthe yearunder report.</w:t>
      </w:r>
    </w:p>
    <w:p w14:paraId="2ABC78C1" w14:textId="77777777" w:rsidR="00A33531" w:rsidRPr="000B5567" w:rsidRDefault="00A33531" w:rsidP="00CC05EB">
      <w:pPr>
        <w:pStyle w:val="BodyText"/>
        <w:rPr>
          <w:color w:val="auto"/>
          <w:sz w:val="20"/>
          <w:szCs w:val="20"/>
        </w:rPr>
      </w:pPr>
    </w:p>
    <w:p w14:paraId="1B715C15" w14:textId="77777777" w:rsidR="00A33531" w:rsidRPr="000B5567" w:rsidRDefault="00B730BA">
      <w:pPr>
        <w:pStyle w:val="Heading3"/>
        <w:rPr>
          <w:sz w:val="20"/>
          <w:szCs w:val="20"/>
        </w:rPr>
      </w:pPr>
      <w:r w:rsidRPr="000B5567">
        <w:rPr>
          <w:sz w:val="20"/>
          <w:szCs w:val="20"/>
        </w:rPr>
        <w:t>MeansofCommunication:</w:t>
      </w:r>
    </w:p>
    <w:p w14:paraId="66E64E8B" w14:textId="77777777" w:rsidR="00A33531" w:rsidRPr="000B5567" w:rsidRDefault="00A33531" w:rsidP="00CC05EB">
      <w:pPr>
        <w:pStyle w:val="BodyText"/>
        <w:rPr>
          <w:color w:val="auto"/>
          <w:sz w:val="20"/>
          <w:szCs w:val="20"/>
        </w:rPr>
      </w:pPr>
    </w:p>
    <w:p w14:paraId="2C601E30" w14:textId="77777777" w:rsidR="00A33531" w:rsidRPr="000B5567" w:rsidRDefault="00B730BA" w:rsidP="00CC05EB">
      <w:pPr>
        <w:pStyle w:val="BodyText"/>
        <w:rPr>
          <w:color w:val="auto"/>
          <w:sz w:val="20"/>
          <w:szCs w:val="20"/>
        </w:rPr>
      </w:pPr>
      <w:r w:rsidRPr="000B5567">
        <w:rPr>
          <w:color w:val="auto"/>
          <w:sz w:val="20"/>
          <w:szCs w:val="20"/>
        </w:rPr>
        <w:t>Quarterly,half-yearlyandannualresultsoftheCompanywerepublishedinleadingEnglishandHindinewspapers.</w:t>
      </w:r>
    </w:p>
    <w:p w14:paraId="7E72DC4B" w14:textId="77777777" w:rsidR="00695F80" w:rsidRPr="000B5567" w:rsidRDefault="00695F80">
      <w:pPr>
        <w:tabs>
          <w:tab w:val="left" w:pos="1619"/>
        </w:tabs>
        <w:spacing w:before="1" w:line="252" w:lineRule="exact"/>
        <w:ind w:left="179"/>
        <w:rPr>
          <w:b/>
          <w:sz w:val="20"/>
          <w:szCs w:val="20"/>
        </w:rPr>
      </w:pPr>
    </w:p>
    <w:p w14:paraId="177A26AE" w14:textId="77777777" w:rsidR="00A33531" w:rsidRPr="000B5567" w:rsidRDefault="00B730BA">
      <w:pPr>
        <w:tabs>
          <w:tab w:val="left" w:pos="1619"/>
        </w:tabs>
        <w:spacing w:before="1" w:line="252" w:lineRule="exact"/>
        <w:ind w:left="179"/>
        <w:rPr>
          <w:sz w:val="20"/>
          <w:szCs w:val="20"/>
        </w:rPr>
      </w:pPr>
      <w:r w:rsidRPr="000B5567">
        <w:rPr>
          <w:b/>
          <w:sz w:val="20"/>
          <w:szCs w:val="20"/>
        </w:rPr>
        <w:t>Newspapers</w:t>
      </w:r>
      <w:r w:rsidRPr="000B5567">
        <w:rPr>
          <w:b/>
          <w:sz w:val="20"/>
          <w:szCs w:val="20"/>
        </w:rPr>
        <w:tab/>
      </w:r>
      <w:r w:rsidRPr="000B5567">
        <w:rPr>
          <w:sz w:val="20"/>
          <w:szCs w:val="20"/>
        </w:rPr>
        <w:t>:DainikJagran,HindiNewspapers, Bhopal</w:t>
      </w:r>
    </w:p>
    <w:p w14:paraId="442A9762" w14:textId="77777777" w:rsidR="00A33531" w:rsidRPr="000B5567" w:rsidRDefault="00B730BA" w:rsidP="00CC05EB">
      <w:pPr>
        <w:pStyle w:val="BodyText"/>
        <w:rPr>
          <w:color w:val="auto"/>
          <w:sz w:val="20"/>
          <w:szCs w:val="20"/>
        </w:rPr>
      </w:pPr>
      <w:r w:rsidRPr="000B5567">
        <w:rPr>
          <w:color w:val="auto"/>
          <w:sz w:val="20"/>
          <w:szCs w:val="20"/>
        </w:rPr>
        <w:t>:HindustanTimes,NewDelhi</w:t>
      </w:r>
    </w:p>
    <w:p w14:paraId="30FE70F4" w14:textId="77777777" w:rsidR="00BA2E9C" w:rsidRPr="000B5567" w:rsidRDefault="00BA2E9C" w:rsidP="00CC05EB">
      <w:pPr>
        <w:pStyle w:val="BodyText"/>
        <w:rPr>
          <w:color w:val="auto"/>
          <w:sz w:val="20"/>
          <w:szCs w:val="20"/>
        </w:rPr>
      </w:pPr>
    </w:p>
    <w:p w14:paraId="2C401F20" w14:textId="77777777" w:rsidR="00A33531" w:rsidRPr="000B5567" w:rsidRDefault="00B730BA" w:rsidP="00CC05EB">
      <w:pPr>
        <w:pStyle w:val="BodyText"/>
        <w:rPr>
          <w:color w:val="auto"/>
          <w:sz w:val="20"/>
          <w:szCs w:val="20"/>
        </w:rPr>
      </w:pPr>
      <w:r w:rsidRPr="000B5567">
        <w:rPr>
          <w:color w:val="auto"/>
          <w:sz w:val="20"/>
          <w:szCs w:val="20"/>
        </w:rPr>
        <w:t>Besides,theresultsofthecompanyare placedonwebsiteoftheBSEandhotelundertaking.</w:t>
      </w:r>
    </w:p>
    <w:p w14:paraId="32F6EA57" w14:textId="77777777" w:rsidR="00A33531" w:rsidRPr="000B5567" w:rsidRDefault="00A33531" w:rsidP="00CC05EB">
      <w:pPr>
        <w:pStyle w:val="BodyText"/>
        <w:rPr>
          <w:color w:val="auto"/>
          <w:sz w:val="20"/>
          <w:szCs w:val="20"/>
        </w:rPr>
      </w:pPr>
    </w:p>
    <w:p w14:paraId="4588CBAB" w14:textId="77777777" w:rsidR="00A33531" w:rsidRPr="000B5567" w:rsidRDefault="00A33531" w:rsidP="00CC05EB">
      <w:pPr>
        <w:pStyle w:val="BodyText"/>
        <w:rPr>
          <w:color w:val="auto"/>
          <w:sz w:val="20"/>
          <w:szCs w:val="20"/>
        </w:rPr>
      </w:pPr>
    </w:p>
    <w:p w14:paraId="2BFA4493" w14:textId="77777777" w:rsidR="00A1685F" w:rsidRPr="000B5567" w:rsidRDefault="00A1685F" w:rsidP="00CC05EB">
      <w:pPr>
        <w:pStyle w:val="BodyText"/>
        <w:rPr>
          <w:color w:val="auto"/>
          <w:sz w:val="20"/>
          <w:szCs w:val="20"/>
        </w:rPr>
      </w:pPr>
    </w:p>
    <w:p w14:paraId="3B2592FE" w14:textId="77777777" w:rsidR="00A33531" w:rsidRPr="000B5567" w:rsidRDefault="00B730BA">
      <w:pPr>
        <w:pStyle w:val="Heading3"/>
        <w:rPr>
          <w:sz w:val="20"/>
          <w:szCs w:val="20"/>
        </w:rPr>
      </w:pPr>
      <w:r w:rsidRPr="000B5567">
        <w:rPr>
          <w:sz w:val="20"/>
          <w:szCs w:val="20"/>
        </w:rPr>
        <w:t>OtherDisclosures:</w:t>
      </w:r>
    </w:p>
    <w:p w14:paraId="2B850114" w14:textId="77777777" w:rsidR="00A33531" w:rsidRPr="000B5567" w:rsidRDefault="00A33531" w:rsidP="00CC05EB">
      <w:pPr>
        <w:pStyle w:val="BodyText"/>
        <w:rPr>
          <w:color w:val="auto"/>
          <w:sz w:val="20"/>
          <w:szCs w:val="20"/>
        </w:rPr>
      </w:pPr>
    </w:p>
    <w:p w14:paraId="288717D6" w14:textId="77777777" w:rsidR="00A33531" w:rsidRPr="000B5567" w:rsidRDefault="00B730BA" w:rsidP="00CC05EB">
      <w:pPr>
        <w:pStyle w:val="BodyText"/>
        <w:rPr>
          <w:color w:val="auto"/>
          <w:sz w:val="20"/>
          <w:szCs w:val="20"/>
        </w:rPr>
      </w:pPr>
      <w:r w:rsidRPr="000B5567">
        <w:rPr>
          <w:color w:val="auto"/>
          <w:sz w:val="20"/>
          <w:szCs w:val="20"/>
        </w:rPr>
        <w:t>Duringtheyearunderreport,therearenomateriallysignificantrelatedpartytransactions,whichhavepotentialconflictwith the interest of the Company at large and that therefore the Board of Directors, did not receive any disclosuresrelatingto financialandcommercialtransactionsfromkey managerial personnelof the Company</w:t>
      </w:r>
    </w:p>
    <w:p w14:paraId="61AA2FBA" w14:textId="77777777" w:rsidR="00A33531" w:rsidRPr="000B5567" w:rsidRDefault="00A33531" w:rsidP="00CC05EB">
      <w:pPr>
        <w:pStyle w:val="BodyText"/>
        <w:rPr>
          <w:color w:val="auto"/>
          <w:sz w:val="20"/>
          <w:szCs w:val="20"/>
        </w:rPr>
      </w:pPr>
    </w:p>
    <w:p w14:paraId="58F5DB3E" w14:textId="77777777" w:rsidR="00A33531" w:rsidRPr="000B5567" w:rsidRDefault="00B730BA" w:rsidP="00CC05EB">
      <w:pPr>
        <w:pStyle w:val="BodyText"/>
        <w:rPr>
          <w:color w:val="auto"/>
          <w:sz w:val="20"/>
          <w:szCs w:val="20"/>
        </w:rPr>
      </w:pPr>
      <w:r w:rsidRPr="000B5567">
        <w:rPr>
          <w:color w:val="auto"/>
          <w:sz w:val="20"/>
          <w:szCs w:val="20"/>
        </w:rPr>
        <w:t>TheCompanyhascompliedwiththerequirementsofthe StockExchanges/SecuritiesandExchangeBoardofIndia/statutoryauthoritiesonallmattersrelatingtocapitalmarkets,</w:t>
      </w:r>
    </w:p>
    <w:p w14:paraId="6AE8D035" w14:textId="77777777" w:rsidR="00A33531" w:rsidRPr="000B5567" w:rsidRDefault="00A33531" w:rsidP="00CC05EB">
      <w:pPr>
        <w:pStyle w:val="BodyText"/>
        <w:rPr>
          <w:color w:val="auto"/>
          <w:sz w:val="20"/>
          <w:szCs w:val="20"/>
        </w:rPr>
      </w:pPr>
    </w:p>
    <w:p w14:paraId="008876AC" w14:textId="77777777" w:rsidR="00A33531" w:rsidRPr="000B5567" w:rsidRDefault="00B730BA" w:rsidP="00CC05EB">
      <w:pPr>
        <w:pStyle w:val="BodyText"/>
        <w:rPr>
          <w:color w:val="auto"/>
          <w:sz w:val="20"/>
          <w:szCs w:val="20"/>
        </w:rPr>
      </w:pPr>
      <w:r w:rsidRPr="000B5567">
        <w:rPr>
          <w:color w:val="auto"/>
          <w:sz w:val="20"/>
          <w:szCs w:val="20"/>
        </w:rPr>
        <w:t>TheAnnualReportcontaining</w:t>
      </w:r>
      <w:r w:rsidR="00BA2E9C" w:rsidRPr="000B5567">
        <w:rPr>
          <w:color w:val="auto"/>
          <w:sz w:val="20"/>
          <w:szCs w:val="20"/>
        </w:rPr>
        <w:t xml:space="preserve">, </w:t>
      </w:r>
      <w:r w:rsidRPr="000B5567">
        <w:rPr>
          <w:color w:val="auto"/>
          <w:sz w:val="20"/>
          <w:szCs w:val="20"/>
        </w:rPr>
        <w:t>interalia</w:t>
      </w:r>
      <w:r w:rsidR="00BA2E9C" w:rsidRPr="000B5567">
        <w:rPr>
          <w:color w:val="auto"/>
          <w:sz w:val="20"/>
          <w:szCs w:val="20"/>
        </w:rPr>
        <w:t>,</w:t>
      </w:r>
      <w:r w:rsidRPr="000B5567">
        <w:rPr>
          <w:color w:val="auto"/>
          <w:sz w:val="20"/>
          <w:szCs w:val="20"/>
        </w:rPr>
        <w:t xml:space="preserve">thefinancialstatement(AuditedAccounts),DirectorsReport(Board’sReport),Auditors Report, Secretarial Audit Report and other important information is circulated to the investors. ManagementDiscussion and Analysis and Corporate Governance Report forms part of the Annual Report. The Annual Reports </w:t>
      </w:r>
      <w:r w:rsidRPr="000B5567">
        <w:rPr>
          <w:color w:val="auto"/>
          <w:sz w:val="20"/>
          <w:szCs w:val="20"/>
        </w:rPr>
        <w:lastRenderedPageBreak/>
        <w:t>arealsoavailableintheCompany's website</w:t>
      </w:r>
      <w:hyperlink r:id="rId31">
        <w:r w:rsidRPr="000B5567">
          <w:rPr>
            <w:color w:val="auto"/>
            <w:sz w:val="20"/>
            <w:szCs w:val="20"/>
          </w:rPr>
          <w:t>www.noorussabalapalace.com.</w:t>
        </w:r>
      </w:hyperlink>
    </w:p>
    <w:p w14:paraId="0E3D49E1" w14:textId="77777777" w:rsidR="00A33531" w:rsidRPr="000B5567" w:rsidRDefault="00A33531" w:rsidP="00CC05EB">
      <w:pPr>
        <w:pStyle w:val="BodyText"/>
        <w:rPr>
          <w:color w:val="auto"/>
          <w:sz w:val="20"/>
          <w:szCs w:val="20"/>
        </w:rPr>
      </w:pPr>
    </w:p>
    <w:p w14:paraId="6047E25A" w14:textId="77777777" w:rsidR="00A33531" w:rsidRPr="000B5567" w:rsidRDefault="00B730BA" w:rsidP="00CC05EB">
      <w:pPr>
        <w:pStyle w:val="BodyText"/>
        <w:rPr>
          <w:color w:val="auto"/>
          <w:sz w:val="20"/>
          <w:szCs w:val="20"/>
        </w:rPr>
      </w:pPr>
      <w:r w:rsidRPr="000B5567">
        <w:rPr>
          <w:color w:val="auto"/>
          <w:sz w:val="20"/>
          <w:szCs w:val="20"/>
        </w:rPr>
        <w:t>TheBoardofDirectorsdidnotreceive,anydisclosuresfromKMPsrelatingtofinancialandcommercialtransactionsasneither KMPs nor theirrelatives had any personal interests. During period under report, there were no materiallysignificantrelated partytransactions, havingpotentialconflictwiththeinterestofthe Companyat large.</w:t>
      </w:r>
    </w:p>
    <w:p w14:paraId="40C38314" w14:textId="77777777" w:rsidR="00A33531" w:rsidRPr="000B5567" w:rsidRDefault="00A33531" w:rsidP="00CC05EB">
      <w:pPr>
        <w:pStyle w:val="BodyText"/>
        <w:rPr>
          <w:color w:val="auto"/>
          <w:sz w:val="20"/>
          <w:szCs w:val="20"/>
        </w:rPr>
      </w:pPr>
    </w:p>
    <w:p w14:paraId="27887979" w14:textId="77777777" w:rsidR="00A33531" w:rsidRPr="000B5567" w:rsidRDefault="00B730BA" w:rsidP="00CC05EB">
      <w:pPr>
        <w:pStyle w:val="BodyText"/>
        <w:rPr>
          <w:color w:val="auto"/>
          <w:sz w:val="20"/>
          <w:szCs w:val="20"/>
        </w:rPr>
      </w:pPr>
      <w:r w:rsidRPr="000B5567">
        <w:rPr>
          <w:color w:val="auto"/>
          <w:sz w:val="20"/>
          <w:szCs w:val="20"/>
        </w:rPr>
        <w:t>The Company has complied with the requirements of the Stock Exchanges / Securities and Exchange Board ofIndia/statutoryauthoritiesonallmattersrelatingtocapitalmarkets,duringthelast3years.PursuanttotheprovisionsofSEBIListingRegulationsregardingCFOCertification,theCFOhasissuedacertificatetotheBoard,fortheyearendedMarch31, 20</w:t>
      </w:r>
      <w:r w:rsidR="003F4FFA" w:rsidRPr="000B5567">
        <w:rPr>
          <w:color w:val="auto"/>
          <w:sz w:val="20"/>
          <w:szCs w:val="20"/>
        </w:rPr>
        <w:t>2</w:t>
      </w:r>
      <w:r w:rsidR="000B7E1C" w:rsidRPr="000B5567">
        <w:rPr>
          <w:color w:val="auto"/>
          <w:sz w:val="20"/>
          <w:szCs w:val="20"/>
        </w:rPr>
        <w:t>5</w:t>
      </w:r>
    </w:p>
    <w:p w14:paraId="39A8DD51" w14:textId="77777777" w:rsidR="0091233D" w:rsidRPr="000B5567" w:rsidRDefault="0091233D">
      <w:pPr>
        <w:pStyle w:val="Heading3"/>
        <w:spacing w:before="70"/>
        <w:rPr>
          <w:sz w:val="20"/>
          <w:szCs w:val="20"/>
        </w:rPr>
      </w:pPr>
    </w:p>
    <w:p w14:paraId="1E3F3569" w14:textId="77777777" w:rsidR="00A33531" w:rsidRPr="000B5567" w:rsidRDefault="00B730BA">
      <w:pPr>
        <w:pStyle w:val="Heading3"/>
        <w:spacing w:before="70"/>
        <w:rPr>
          <w:sz w:val="20"/>
          <w:szCs w:val="20"/>
        </w:rPr>
      </w:pPr>
      <w:r w:rsidRPr="000B5567">
        <w:rPr>
          <w:sz w:val="20"/>
          <w:szCs w:val="20"/>
        </w:rPr>
        <w:t>GENERALSHAREHOLDERINFORMATION</w:t>
      </w:r>
    </w:p>
    <w:p w14:paraId="79F0AD78" w14:textId="77777777" w:rsidR="00A33531" w:rsidRPr="000B5567" w:rsidRDefault="00A33531" w:rsidP="00CC05EB">
      <w:pPr>
        <w:pStyle w:val="BodyText"/>
        <w:rPr>
          <w:color w:val="auto"/>
          <w:sz w:val="20"/>
          <w:szCs w:val="20"/>
        </w:rPr>
      </w:pPr>
    </w:p>
    <w:p w14:paraId="213BDADE" w14:textId="77777777" w:rsidR="00A33531" w:rsidRPr="000B5567" w:rsidRDefault="00B730BA">
      <w:pPr>
        <w:spacing w:after="3"/>
        <w:ind w:left="179"/>
        <w:rPr>
          <w:b/>
          <w:sz w:val="20"/>
          <w:szCs w:val="20"/>
        </w:rPr>
      </w:pPr>
      <w:r w:rsidRPr="000B5567">
        <w:rPr>
          <w:b/>
          <w:sz w:val="20"/>
          <w:szCs w:val="20"/>
        </w:rPr>
        <w:t>AnnualGeneralMeeting</w:t>
      </w:r>
    </w:p>
    <w:p w14:paraId="10483D4F" w14:textId="77777777" w:rsidR="00E64F58" w:rsidRPr="000B5567" w:rsidRDefault="00E64F58">
      <w:pPr>
        <w:spacing w:after="3"/>
        <w:ind w:left="179"/>
        <w:rPr>
          <w:b/>
          <w:sz w:val="20"/>
          <w:szCs w:val="20"/>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2834"/>
        <w:gridCol w:w="5373"/>
      </w:tblGrid>
      <w:tr w:rsidR="000B5567" w:rsidRPr="000B5567" w14:paraId="6908F149" w14:textId="77777777">
        <w:trPr>
          <w:trHeight w:val="242"/>
        </w:trPr>
        <w:tc>
          <w:tcPr>
            <w:tcW w:w="427" w:type="dxa"/>
          </w:tcPr>
          <w:p w14:paraId="3E64BE31" w14:textId="77777777" w:rsidR="00A33531" w:rsidRPr="000B5567" w:rsidRDefault="00B730BA">
            <w:pPr>
              <w:pStyle w:val="TableParagraph"/>
              <w:spacing w:line="222" w:lineRule="exact"/>
              <w:ind w:left="107"/>
              <w:rPr>
                <w:sz w:val="20"/>
                <w:szCs w:val="20"/>
              </w:rPr>
            </w:pPr>
            <w:r w:rsidRPr="000B5567">
              <w:rPr>
                <w:sz w:val="20"/>
                <w:szCs w:val="20"/>
              </w:rPr>
              <w:t>1</w:t>
            </w:r>
          </w:p>
        </w:tc>
        <w:tc>
          <w:tcPr>
            <w:tcW w:w="2834" w:type="dxa"/>
          </w:tcPr>
          <w:p w14:paraId="39E12402" w14:textId="77777777" w:rsidR="00A33531" w:rsidRPr="000B5567" w:rsidRDefault="00B730BA">
            <w:pPr>
              <w:pStyle w:val="TableParagraph"/>
              <w:spacing w:line="222" w:lineRule="exact"/>
              <w:ind w:left="107"/>
              <w:rPr>
                <w:sz w:val="20"/>
                <w:szCs w:val="20"/>
              </w:rPr>
            </w:pPr>
            <w:r w:rsidRPr="000B5567">
              <w:rPr>
                <w:sz w:val="20"/>
                <w:szCs w:val="20"/>
              </w:rPr>
              <w:t>Dateandtime ofAGM</w:t>
            </w:r>
          </w:p>
        </w:tc>
        <w:tc>
          <w:tcPr>
            <w:tcW w:w="5373" w:type="dxa"/>
          </w:tcPr>
          <w:p w14:paraId="0D2F4223" w14:textId="77777777" w:rsidR="00A33531" w:rsidRPr="000B5567" w:rsidRDefault="003D1411" w:rsidP="00543160">
            <w:pPr>
              <w:pStyle w:val="TableParagraph"/>
              <w:spacing w:line="222" w:lineRule="exact"/>
              <w:ind w:left="106"/>
              <w:rPr>
                <w:sz w:val="20"/>
                <w:szCs w:val="20"/>
              </w:rPr>
            </w:pPr>
            <w:r w:rsidRPr="000B5567">
              <w:rPr>
                <w:sz w:val="20"/>
                <w:szCs w:val="20"/>
              </w:rPr>
              <w:t>30</w:t>
            </w:r>
            <w:r w:rsidRPr="000B5567">
              <w:rPr>
                <w:sz w:val="20"/>
                <w:szCs w:val="20"/>
                <w:vertAlign w:val="superscript"/>
              </w:rPr>
              <w:t>th</w:t>
            </w:r>
            <w:r w:rsidR="000B7E1C" w:rsidRPr="000B5567">
              <w:rPr>
                <w:sz w:val="20"/>
                <w:szCs w:val="20"/>
              </w:rPr>
              <w:t xml:space="preserve"> Sept 2025</w:t>
            </w:r>
            <w:r w:rsidRPr="000B5567">
              <w:rPr>
                <w:sz w:val="20"/>
                <w:szCs w:val="20"/>
              </w:rPr>
              <w:t xml:space="preserve">  at 4.30 PM </w:t>
            </w:r>
          </w:p>
        </w:tc>
      </w:tr>
      <w:tr w:rsidR="000B5567" w:rsidRPr="000B5567" w14:paraId="1A3E5AF1" w14:textId="77777777">
        <w:trPr>
          <w:trHeight w:val="525"/>
        </w:trPr>
        <w:tc>
          <w:tcPr>
            <w:tcW w:w="427" w:type="dxa"/>
          </w:tcPr>
          <w:p w14:paraId="171D5CAE" w14:textId="77777777" w:rsidR="00A33531" w:rsidRPr="000B5567" w:rsidRDefault="00B730BA">
            <w:pPr>
              <w:pStyle w:val="TableParagraph"/>
              <w:spacing w:line="247" w:lineRule="exact"/>
              <w:ind w:left="107"/>
              <w:rPr>
                <w:sz w:val="20"/>
                <w:szCs w:val="20"/>
              </w:rPr>
            </w:pPr>
            <w:r w:rsidRPr="000B5567">
              <w:rPr>
                <w:sz w:val="20"/>
                <w:szCs w:val="20"/>
              </w:rPr>
              <w:t>2</w:t>
            </w:r>
          </w:p>
        </w:tc>
        <w:tc>
          <w:tcPr>
            <w:tcW w:w="2834" w:type="dxa"/>
          </w:tcPr>
          <w:p w14:paraId="5C794CE9" w14:textId="77777777" w:rsidR="00A33531" w:rsidRPr="000B5567" w:rsidRDefault="00B730BA">
            <w:pPr>
              <w:pStyle w:val="TableParagraph"/>
              <w:spacing w:line="247" w:lineRule="exact"/>
              <w:ind w:left="108"/>
              <w:rPr>
                <w:sz w:val="20"/>
                <w:szCs w:val="20"/>
              </w:rPr>
            </w:pPr>
            <w:r w:rsidRPr="000B5567">
              <w:rPr>
                <w:sz w:val="20"/>
                <w:szCs w:val="20"/>
              </w:rPr>
              <w:t>VenueoftheAGM</w:t>
            </w:r>
          </w:p>
        </w:tc>
        <w:tc>
          <w:tcPr>
            <w:tcW w:w="5373" w:type="dxa"/>
          </w:tcPr>
          <w:p w14:paraId="34886E59" w14:textId="77777777" w:rsidR="00F24E62" w:rsidRPr="000B5567" w:rsidRDefault="00B730BA">
            <w:pPr>
              <w:pStyle w:val="TableParagraph"/>
              <w:spacing w:line="237" w:lineRule="auto"/>
              <w:ind w:left="106" w:right="170" w:hanging="2"/>
              <w:rPr>
                <w:sz w:val="20"/>
                <w:szCs w:val="20"/>
              </w:rPr>
            </w:pPr>
            <w:r w:rsidRPr="000B5567">
              <w:rPr>
                <w:sz w:val="20"/>
                <w:szCs w:val="20"/>
              </w:rPr>
              <w:t>RegisteredOffice:</w:t>
            </w:r>
          </w:p>
          <w:p w14:paraId="70FE0ECA" w14:textId="77777777" w:rsidR="00F24E62" w:rsidRPr="000B5567" w:rsidRDefault="00B730BA">
            <w:pPr>
              <w:pStyle w:val="TableParagraph"/>
              <w:spacing w:line="237" w:lineRule="auto"/>
              <w:ind w:left="106" w:right="170" w:hanging="2"/>
              <w:rPr>
                <w:sz w:val="20"/>
                <w:szCs w:val="20"/>
              </w:rPr>
            </w:pPr>
            <w:r w:rsidRPr="000B5567">
              <w:rPr>
                <w:sz w:val="20"/>
                <w:szCs w:val="20"/>
              </w:rPr>
              <w:t>ReliableHouse,A-6,Koh-e-fiza,</w:t>
            </w:r>
          </w:p>
          <w:p w14:paraId="5D8A6001" w14:textId="77777777" w:rsidR="00F24E62" w:rsidRPr="000B5567" w:rsidRDefault="00B730BA">
            <w:pPr>
              <w:pStyle w:val="TableParagraph"/>
              <w:spacing w:line="237" w:lineRule="auto"/>
              <w:ind w:left="106" w:right="170" w:hanging="2"/>
              <w:rPr>
                <w:sz w:val="20"/>
                <w:szCs w:val="20"/>
              </w:rPr>
            </w:pPr>
            <w:r w:rsidRPr="000B5567">
              <w:rPr>
                <w:sz w:val="20"/>
                <w:szCs w:val="20"/>
              </w:rPr>
              <w:t>IndoreRoad,Bhopal-462001</w:t>
            </w:r>
            <w:r w:rsidR="0091233D" w:rsidRPr="000B5567">
              <w:rPr>
                <w:sz w:val="20"/>
                <w:szCs w:val="20"/>
              </w:rPr>
              <w:t>.</w:t>
            </w:r>
          </w:p>
          <w:p w14:paraId="2091F3B0" w14:textId="77777777" w:rsidR="00A33531" w:rsidRPr="000B5567" w:rsidRDefault="0091233D">
            <w:pPr>
              <w:pStyle w:val="TableParagraph"/>
              <w:spacing w:line="237" w:lineRule="auto"/>
              <w:ind w:left="106" w:right="170" w:hanging="2"/>
              <w:rPr>
                <w:sz w:val="20"/>
                <w:szCs w:val="20"/>
              </w:rPr>
            </w:pPr>
            <w:r w:rsidRPr="000B5567">
              <w:rPr>
                <w:sz w:val="20"/>
                <w:szCs w:val="20"/>
              </w:rPr>
              <w:t xml:space="preserve"> It is audio  visual meeting.</w:t>
            </w:r>
          </w:p>
        </w:tc>
      </w:tr>
      <w:tr w:rsidR="000B5567" w:rsidRPr="000B5567" w14:paraId="34033DAE" w14:textId="77777777">
        <w:trPr>
          <w:trHeight w:val="537"/>
        </w:trPr>
        <w:tc>
          <w:tcPr>
            <w:tcW w:w="427" w:type="dxa"/>
          </w:tcPr>
          <w:p w14:paraId="65338546" w14:textId="77777777" w:rsidR="00A33531" w:rsidRPr="000B5567" w:rsidRDefault="00B730BA">
            <w:pPr>
              <w:pStyle w:val="TableParagraph"/>
              <w:spacing w:line="230" w:lineRule="exact"/>
              <w:ind w:left="107"/>
              <w:rPr>
                <w:sz w:val="20"/>
                <w:szCs w:val="20"/>
              </w:rPr>
            </w:pPr>
            <w:r w:rsidRPr="000B5567">
              <w:rPr>
                <w:sz w:val="20"/>
                <w:szCs w:val="20"/>
              </w:rPr>
              <w:t>3</w:t>
            </w:r>
          </w:p>
        </w:tc>
        <w:tc>
          <w:tcPr>
            <w:tcW w:w="2834" w:type="dxa"/>
          </w:tcPr>
          <w:p w14:paraId="048CB157" w14:textId="77777777" w:rsidR="00A33531" w:rsidRPr="000B5567" w:rsidRDefault="00B730BA">
            <w:pPr>
              <w:pStyle w:val="TableParagraph"/>
              <w:spacing w:line="230" w:lineRule="exact"/>
              <w:ind w:left="107"/>
              <w:rPr>
                <w:sz w:val="20"/>
                <w:szCs w:val="20"/>
              </w:rPr>
            </w:pPr>
            <w:r w:rsidRPr="000B5567">
              <w:rPr>
                <w:sz w:val="20"/>
                <w:szCs w:val="20"/>
              </w:rPr>
              <w:t>RegisteredOffice:</w:t>
            </w:r>
          </w:p>
        </w:tc>
        <w:tc>
          <w:tcPr>
            <w:tcW w:w="5373" w:type="dxa"/>
          </w:tcPr>
          <w:p w14:paraId="247C0118" w14:textId="77777777" w:rsidR="00F24E62" w:rsidRPr="000B5567" w:rsidRDefault="00B730BA">
            <w:pPr>
              <w:pStyle w:val="TableParagraph"/>
              <w:spacing w:line="230" w:lineRule="exact"/>
              <w:ind w:left="103"/>
              <w:rPr>
                <w:sz w:val="20"/>
                <w:szCs w:val="20"/>
              </w:rPr>
            </w:pPr>
            <w:r w:rsidRPr="000B5567">
              <w:rPr>
                <w:sz w:val="20"/>
                <w:szCs w:val="20"/>
              </w:rPr>
              <w:t>“ReliableHouse”A-6,Koh-e-fiza,</w:t>
            </w:r>
          </w:p>
          <w:p w14:paraId="4442A8D2" w14:textId="77777777" w:rsidR="00A33531" w:rsidRPr="000B5567" w:rsidRDefault="00B730BA">
            <w:pPr>
              <w:pStyle w:val="TableParagraph"/>
              <w:spacing w:line="230" w:lineRule="exact"/>
              <w:ind w:left="103"/>
              <w:rPr>
                <w:sz w:val="20"/>
                <w:szCs w:val="20"/>
              </w:rPr>
            </w:pPr>
            <w:r w:rsidRPr="000B5567">
              <w:rPr>
                <w:sz w:val="20"/>
                <w:szCs w:val="20"/>
              </w:rPr>
              <w:t>IndoreRoad,</w:t>
            </w:r>
          </w:p>
          <w:p w14:paraId="4C53557B" w14:textId="77777777" w:rsidR="00A33531" w:rsidRPr="000B5567" w:rsidRDefault="00B730BA">
            <w:pPr>
              <w:pStyle w:val="TableParagraph"/>
              <w:spacing w:before="6"/>
              <w:ind w:left="106"/>
              <w:rPr>
                <w:sz w:val="20"/>
                <w:szCs w:val="20"/>
              </w:rPr>
            </w:pPr>
            <w:r w:rsidRPr="000B5567">
              <w:rPr>
                <w:sz w:val="20"/>
                <w:szCs w:val="20"/>
              </w:rPr>
              <w:t>Bhopal-462001</w:t>
            </w:r>
          </w:p>
        </w:tc>
      </w:tr>
      <w:tr w:rsidR="000B5567" w:rsidRPr="000B5567" w14:paraId="57662D2C" w14:textId="77777777">
        <w:trPr>
          <w:trHeight w:val="256"/>
        </w:trPr>
        <w:tc>
          <w:tcPr>
            <w:tcW w:w="427" w:type="dxa"/>
          </w:tcPr>
          <w:p w14:paraId="7B62088F" w14:textId="77777777" w:rsidR="00A33531" w:rsidRPr="000B5567" w:rsidRDefault="00B730BA">
            <w:pPr>
              <w:pStyle w:val="TableParagraph"/>
              <w:spacing w:line="230" w:lineRule="exact"/>
              <w:ind w:left="107"/>
              <w:rPr>
                <w:sz w:val="20"/>
                <w:szCs w:val="20"/>
              </w:rPr>
            </w:pPr>
            <w:r w:rsidRPr="000B5567">
              <w:rPr>
                <w:sz w:val="20"/>
                <w:szCs w:val="20"/>
              </w:rPr>
              <w:t>4</w:t>
            </w:r>
          </w:p>
        </w:tc>
        <w:tc>
          <w:tcPr>
            <w:tcW w:w="2834" w:type="dxa"/>
          </w:tcPr>
          <w:p w14:paraId="7AEF59AB" w14:textId="77777777" w:rsidR="00A33531" w:rsidRPr="000B5567" w:rsidRDefault="00B730BA">
            <w:pPr>
              <w:pStyle w:val="TableParagraph"/>
              <w:spacing w:line="230" w:lineRule="exact"/>
              <w:ind w:left="107"/>
              <w:rPr>
                <w:sz w:val="20"/>
                <w:szCs w:val="20"/>
              </w:rPr>
            </w:pPr>
            <w:r w:rsidRPr="000B5567">
              <w:rPr>
                <w:sz w:val="20"/>
                <w:szCs w:val="20"/>
              </w:rPr>
              <w:t>TelephoneNumber</w:t>
            </w:r>
          </w:p>
        </w:tc>
        <w:tc>
          <w:tcPr>
            <w:tcW w:w="5373" w:type="dxa"/>
          </w:tcPr>
          <w:p w14:paraId="4B5001E9" w14:textId="77777777" w:rsidR="00A33531" w:rsidRPr="000B5567" w:rsidRDefault="00B730BA">
            <w:pPr>
              <w:pStyle w:val="TableParagraph"/>
              <w:spacing w:line="230" w:lineRule="exact"/>
              <w:ind w:left="106"/>
              <w:rPr>
                <w:sz w:val="20"/>
                <w:szCs w:val="20"/>
              </w:rPr>
            </w:pPr>
            <w:r w:rsidRPr="000B5567">
              <w:rPr>
                <w:sz w:val="20"/>
                <w:szCs w:val="20"/>
              </w:rPr>
              <w:t>0755-4902458</w:t>
            </w:r>
          </w:p>
        </w:tc>
      </w:tr>
      <w:tr w:rsidR="000B5567" w:rsidRPr="000B5567" w14:paraId="29B1C67F" w14:textId="77777777">
        <w:trPr>
          <w:trHeight w:val="354"/>
        </w:trPr>
        <w:tc>
          <w:tcPr>
            <w:tcW w:w="427" w:type="dxa"/>
          </w:tcPr>
          <w:p w14:paraId="05DFCF8C" w14:textId="77777777" w:rsidR="00A33531" w:rsidRPr="000B5567" w:rsidRDefault="00B730BA">
            <w:pPr>
              <w:pStyle w:val="TableParagraph"/>
              <w:spacing w:line="230" w:lineRule="exact"/>
              <w:ind w:left="107"/>
              <w:rPr>
                <w:sz w:val="20"/>
                <w:szCs w:val="20"/>
              </w:rPr>
            </w:pPr>
            <w:r w:rsidRPr="000B5567">
              <w:rPr>
                <w:sz w:val="20"/>
                <w:szCs w:val="20"/>
              </w:rPr>
              <w:t>5</w:t>
            </w:r>
          </w:p>
        </w:tc>
        <w:tc>
          <w:tcPr>
            <w:tcW w:w="2834" w:type="dxa"/>
          </w:tcPr>
          <w:p w14:paraId="7629EA2C" w14:textId="77777777" w:rsidR="00A33531" w:rsidRPr="000B5567" w:rsidRDefault="00B730BA">
            <w:pPr>
              <w:pStyle w:val="TableParagraph"/>
              <w:spacing w:line="230" w:lineRule="exact"/>
              <w:ind w:left="107"/>
              <w:rPr>
                <w:sz w:val="20"/>
                <w:szCs w:val="20"/>
              </w:rPr>
            </w:pPr>
            <w:r w:rsidRPr="000B5567">
              <w:rPr>
                <w:sz w:val="20"/>
                <w:szCs w:val="20"/>
              </w:rPr>
              <w:t>FacsimileNo.</w:t>
            </w:r>
          </w:p>
        </w:tc>
        <w:tc>
          <w:tcPr>
            <w:tcW w:w="5373" w:type="dxa"/>
          </w:tcPr>
          <w:p w14:paraId="4109A2A7" w14:textId="77777777" w:rsidR="00A33531" w:rsidRPr="000B5567" w:rsidRDefault="00B730BA">
            <w:pPr>
              <w:pStyle w:val="TableParagraph"/>
              <w:spacing w:line="230" w:lineRule="exact"/>
              <w:ind w:left="106"/>
              <w:rPr>
                <w:sz w:val="20"/>
                <w:szCs w:val="20"/>
              </w:rPr>
            </w:pPr>
            <w:r w:rsidRPr="000B5567">
              <w:rPr>
                <w:sz w:val="20"/>
                <w:szCs w:val="20"/>
              </w:rPr>
              <w:t>0755-2540442</w:t>
            </w:r>
          </w:p>
        </w:tc>
      </w:tr>
      <w:tr w:rsidR="000B5567" w:rsidRPr="000B5567" w14:paraId="123E7BE0" w14:textId="77777777">
        <w:trPr>
          <w:trHeight w:val="347"/>
        </w:trPr>
        <w:tc>
          <w:tcPr>
            <w:tcW w:w="427" w:type="dxa"/>
          </w:tcPr>
          <w:p w14:paraId="2418CA35" w14:textId="77777777" w:rsidR="00A33531" w:rsidRPr="000B5567" w:rsidRDefault="00B730BA">
            <w:pPr>
              <w:pStyle w:val="TableParagraph"/>
              <w:spacing w:line="249" w:lineRule="exact"/>
              <w:ind w:left="107"/>
              <w:rPr>
                <w:sz w:val="20"/>
                <w:szCs w:val="20"/>
              </w:rPr>
            </w:pPr>
            <w:r w:rsidRPr="000B5567">
              <w:rPr>
                <w:sz w:val="20"/>
                <w:szCs w:val="20"/>
              </w:rPr>
              <w:t>6</w:t>
            </w:r>
          </w:p>
        </w:tc>
        <w:tc>
          <w:tcPr>
            <w:tcW w:w="2834" w:type="dxa"/>
          </w:tcPr>
          <w:p w14:paraId="66122573" w14:textId="77777777" w:rsidR="00A33531" w:rsidRPr="000B5567" w:rsidRDefault="00B730BA">
            <w:pPr>
              <w:pStyle w:val="TableParagraph"/>
              <w:spacing w:line="249" w:lineRule="exact"/>
              <w:ind w:left="108"/>
              <w:rPr>
                <w:sz w:val="20"/>
                <w:szCs w:val="20"/>
              </w:rPr>
            </w:pPr>
            <w:r w:rsidRPr="000B5567">
              <w:rPr>
                <w:sz w:val="20"/>
                <w:szCs w:val="20"/>
              </w:rPr>
              <w:t>Website</w:t>
            </w:r>
          </w:p>
        </w:tc>
        <w:tc>
          <w:tcPr>
            <w:tcW w:w="5373" w:type="dxa"/>
          </w:tcPr>
          <w:p w14:paraId="61339095" w14:textId="77777777" w:rsidR="00A33531" w:rsidRPr="000B5567" w:rsidRDefault="00B730BA">
            <w:pPr>
              <w:pStyle w:val="TableParagraph"/>
              <w:spacing w:line="249" w:lineRule="exact"/>
              <w:ind w:left="106"/>
              <w:rPr>
                <w:sz w:val="20"/>
                <w:szCs w:val="20"/>
              </w:rPr>
            </w:pPr>
            <w:hyperlink r:id="rId32">
              <w:r w:rsidRPr="000B5567">
                <w:rPr>
                  <w:sz w:val="20"/>
                  <w:szCs w:val="20"/>
                  <w:u w:val="thick" w:color="0000FF"/>
                </w:rPr>
                <w:t>www.noorussabahpalace.com</w:t>
              </w:r>
            </w:hyperlink>
          </w:p>
        </w:tc>
      </w:tr>
      <w:tr w:rsidR="00A33531" w:rsidRPr="000B5567" w14:paraId="6B7076D6" w14:textId="77777777">
        <w:trPr>
          <w:trHeight w:val="244"/>
        </w:trPr>
        <w:tc>
          <w:tcPr>
            <w:tcW w:w="427" w:type="dxa"/>
          </w:tcPr>
          <w:p w14:paraId="0222E864" w14:textId="77777777" w:rsidR="00A33531" w:rsidRPr="000B5567" w:rsidRDefault="00B730BA">
            <w:pPr>
              <w:pStyle w:val="TableParagraph"/>
              <w:spacing w:line="224" w:lineRule="exact"/>
              <w:ind w:left="107"/>
              <w:rPr>
                <w:sz w:val="20"/>
                <w:szCs w:val="20"/>
              </w:rPr>
            </w:pPr>
            <w:r w:rsidRPr="000B5567">
              <w:rPr>
                <w:sz w:val="20"/>
                <w:szCs w:val="20"/>
              </w:rPr>
              <w:t>7</w:t>
            </w:r>
          </w:p>
        </w:tc>
        <w:tc>
          <w:tcPr>
            <w:tcW w:w="2834" w:type="dxa"/>
          </w:tcPr>
          <w:p w14:paraId="1039F7A8" w14:textId="77777777" w:rsidR="00A33531" w:rsidRPr="000B5567" w:rsidRDefault="00B730BA">
            <w:pPr>
              <w:pStyle w:val="TableParagraph"/>
              <w:spacing w:line="224" w:lineRule="exact"/>
              <w:ind w:left="107"/>
              <w:rPr>
                <w:sz w:val="20"/>
                <w:szCs w:val="20"/>
              </w:rPr>
            </w:pPr>
            <w:r w:rsidRPr="000B5567">
              <w:rPr>
                <w:sz w:val="20"/>
                <w:szCs w:val="20"/>
              </w:rPr>
              <w:t>Email</w:t>
            </w:r>
          </w:p>
        </w:tc>
        <w:tc>
          <w:tcPr>
            <w:tcW w:w="5373" w:type="dxa"/>
          </w:tcPr>
          <w:p w14:paraId="1ADEABC5" w14:textId="77777777" w:rsidR="00A33531" w:rsidRPr="000B5567" w:rsidRDefault="00B730BA">
            <w:pPr>
              <w:pStyle w:val="TableParagraph"/>
              <w:spacing w:line="224" w:lineRule="exact"/>
              <w:ind w:left="106"/>
              <w:rPr>
                <w:sz w:val="20"/>
                <w:szCs w:val="20"/>
              </w:rPr>
            </w:pPr>
            <w:hyperlink r:id="rId33">
              <w:r w:rsidRPr="000B5567">
                <w:rPr>
                  <w:sz w:val="20"/>
                  <w:szCs w:val="20"/>
                </w:rPr>
                <w:t>Reliablegroup11@gmail.com</w:t>
              </w:r>
            </w:hyperlink>
          </w:p>
        </w:tc>
      </w:tr>
    </w:tbl>
    <w:p w14:paraId="548BDA84" w14:textId="77777777" w:rsidR="00A33531" w:rsidRPr="000B5567" w:rsidRDefault="00A33531" w:rsidP="00CC05EB">
      <w:pPr>
        <w:pStyle w:val="BodyText"/>
        <w:rPr>
          <w:color w:val="auto"/>
          <w:sz w:val="20"/>
          <w:szCs w:val="20"/>
        </w:rPr>
      </w:pPr>
    </w:p>
    <w:p w14:paraId="144ACDA7" w14:textId="77777777" w:rsidR="00A33531" w:rsidRPr="000B5567" w:rsidRDefault="00B730BA">
      <w:pPr>
        <w:pStyle w:val="Heading3"/>
        <w:rPr>
          <w:sz w:val="20"/>
          <w:szCs w:val="20"/>
        </w:rPr>
      </w:pPr>
      <w:r w:rsidRPr="000B5567">
        <w:rPr>
          <w:sz w:val="20"/>
          <w:szCs w:val="20"/>
        </w:rPr>
        <w:t>FinancialCalendarforthecurrentfinancial year:</w:t>
      </w:r>
    </w:p>
    <w:p w14:paraId="14C02F07" w14:textId="77777777" w:rsidR="00A33531" w:rsidRPr="000B5567" w:rsidRDefault="00A33531" w:rsidP="00CC05EB">
      <w:pPr>
        <w:pStyle w:val="BodyText"/>
        <w:rPr>
          <w:color w:val="auto"/>
          <w:sz w:val="20"/>
          <w:szCs w:val="20"/>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5"/>
        <w:gridCol w:w="2069"/>
      </w:tblGrid>
      <w:tr w:rsidR="000B5567" w:rsidRPr="000B5567" w14:paraId="13FCE82C" w14:textId="77777777">
        <w:trPr>
          <w:trHeight w:val="486"/>
        </w:trPr>
        <w:tc>
          <w:tcPr>
            <w:tcW w:w="4855" w:type="dxa"/>
          </w:tcPr>
          <w:p w14:paraId="2BD8CB3A" w14:textId="77777777" w:rsidR="00A33531" w:rsidRPr="000B5567" w:rsidRDefault="00B730BA" w:rsidP="00591DA4">
            <w:pPr>
              <w:pStyle w:val="TableParagraph"/>
              <w:spacing w:line="232" w:lineRule="exact"/>
              <w:ind w:left="105"/>
              <w:rPr>
                <w:sz w:val="20"/>
                <w:szCs w:val="20"/>
              </w:rPr>
            </w:pPr>
            <w:r w:rsidRPr="000B5567">
              <w:rPr>
                <w:sz w:val="20"/>
                <w:szCs w:val="20"/>
              </w:rPr>
              <w:t>Quarterending30thJune,</w:t>
            </w:r>
            <w:r w:rsidR="005106DD" w:rsidRPr="000B5567">
              <w:rPr>
                <w:sz w:val="20"/>
                <w:szCs w:val="20"/>
              </w:rPr>
              <w:t>202</w:t>
            </w:r>
            <w:r w:rsidR="00591DA4" w:rsidRPr="000B5567">
              <w:rPr>
                <w:sz w:val="20"/>
                <w:szCs w:val="20"/>
              </w:rPr>
              <w:t>4</w:t>
            </w:r>
          </w:p>
        </w:tc>
        <w:tc>
          <w:tcPr>
            <w:tcW w:w="2069" w:type="dxa"/>
          </w:tcPr>
          <w:p w14:paraId="36F945F0" w14:textId="77777777" w:rsidR="00A33531" w:rsidRPr="000B5567" w:rsidRDefault="00DF25E0" w:rsidP="00E33B11">
            <w:pPr>
              <w:pStyle w:val="TableParagraph"/>
              <w:spacing w:line="242" w:lineRule="exact"/>
              <w:ind w:left="105"/>
              <w:rPr>
                <w:sz w:val="20"/>
                <w:szCs w:val="20"/>
              </w:rPr>
            </w:pPr>
            <w:r w:rsidRPr="000B5567">
              <w:rPr>
                <w:sz w:val="20"/>
                <w:szCs w:val="20"/>
              </w:rPr>
              <w:t>30-05-202</w:t>
            </w:r>
            <w:r w:rsidR="00591DA4" w:rsidRPr="000B5567">
              <w:rPr>
                <w:sz w:val="20"/>
                <w:szCs w:val="20"/>
              </w:rPr>
              <w:t>4</w:t>
            </w:r>
          </w:p>
        </w:tc>
      </w:tr>
      <w:tr w:rsidR="000B5567" w:rsidRPr="000B5567" w14:paraId="78E9CE5C" w14:textId="77777777">
        <w:trPr>
          <w:trHeight w:val="489"/>
        </w:trPr>
        <w:tc>
          <w:tcPr>
            <w:tcW w:w="4855" w:type="dxa"/>
          </w:tcPr>
          <w:p w14:paraId="6863AD9C" w14:textId="77777777" w:rsidR="00A33531" w:rsidRPr="000B5567" w:rsidRDefault="00B730BA">
            <w:pPr>
              <w:pStyle w:val="TableParagraph"/>
              <w:spacing w:line="249" w:lineRule="exact"/>
              <w:ind w:left="105"/>
              <w:rPr>
                <w:sz w:val="20"/>
                <w:szCs w:val="20"/>
              </w:rPr>
            </w:pPr>
            <w:r w:rsidRPr="000B5567">
              <w:rPr>
                <w:sz w:val="20"/>
                <w:szCs w:val="20"/>
              </w:rPr>
              <w:t>Quarterending30</w:t>
            </w:r>
            <w:r w:rsidRPr="000B5567">
              <w:rPr>
                <w:sz w:val="20"/>
                <w:szCs w:val="20"/>
                <w:vertAlign w:val="superscript"/>
              </w:rPr>
              <w:t>th</w:t>
            </w:r>
            <w:r w:rsidRPr="000B5567">
              <w:rPr>
                <w:sz w:val="20"/>
                <w:szCs w:val="20"/>
              </w:rPr>
              <w:t>September,</w:t>
            </w:r>
            <w:r w:rsidR="005106DD" w:rsidRPr="000B5567">
              <w:rPr>
                <w:sz w:val="20"/>
                <w:szCs w:val="20"/>
              </w:rPr>
              <w:t>202</w:t>
            </w:r>
            <w:r w:rsidR="00591DA4" w:rsidRPr="000B5567">
              <w:rPr>
                <w:sz w:val="20"/>
                <w:szCs w:val="20"/>
              </w:rPr>
              <w:t>4</w:t>
            </w:r>
          </w:p>
        </w:tc>
        <w:tc>
          <w:tcPr>
            <w:tcW w:w="2069" w:type="dxa"/>
          </w:tcPr>
          <w:p w14:paraId="53081A67" w14:textId="77777777" w:rsidR="00A33531" w:rsidRPr="000B5567" w:rsidRDefault="00DF25E0">
            <w:pPr>
              <w:pStyle w:val="TableParagraph"/>
              <w:spacing w:line="249" w:lineRule="exact"/>
              <w:ind w:left="102"/>
              <w:rPr>
                <w:sz w:val="20"/>
                <w:szCs w:val="20"/>
              </w:rPr>
            </w:pPr>
            <w:r w:rsidRPr="000B5567">
              <w:rPr>
                <w:sz w:val="20"/>
                <w:szCs w:val="20"/>
              </w:rPr>
              <w:t>14-08-202</w:t>
            </w:r>
            <w:r w:rsidR="00591DA4" w:rsidRPr="000B5567">
              <w:rPr>
                <w:sz w:val="20"/>
                <w:szCs w:val="20"/>
              </w:rPr>
              <w:t>4</w:t>
            </w:r>
          </w:p>
        </w:tc>
      </w:tr>
      <w:tr w:rsidR="000B5567" w:rsidRPr="000B5567" w14:paraId="05763778" w14:textId="77777777">
        <w:trPr>
          <w:trHeight w:val="489"/>
        </w:trPr>
        <w:tc>
          <w:tcPr>
            <w:tcW w:w="4855" w:type="dxa"/>
          </w:tcPr>
          <w:p w14:paraId="3C9EA3AC" w14:textId="77777777" w:rsidR="00A33531" w:rsidRPr="000B5567" w:rsidRDefault="00B730BA">
            <w:pPr>
              <w:pStyle w:val="TableParagraph"/>
              <w:spacing w:line="232" w:lineRule="exact"/>
              <w:ind w:left="105"/>
              <w:rPr>
                <w:sz w:val="20"/>
                <w:szCs w:val="20"/>
              </w:rPr>
            </w:pPr>
            <w:r w:rsidRPr="000B5567">
              <w:rPr>
                <w:sz w:val="20"/>
                <w:szCs w:val="20"/>
              </w:rPr>
              <w:t>Quarterending31</w:t>
            </w:r>
            <w:r w:rsidRPr="000B5567">
              <w:rPr>
                <w:sz w:val="20"/>
                <w:szCs w:val="20"/>
                <w:vertAlign w:val="superscript"/>
              </w:rPr>
              <w:t>st</w:t>
            </w:r>
            <w:r w:rsidRPr="000B5567">
              <w:rPr>
                <w:sz w:val="20"/>
                <w:szCs w:val="20"/>
              </w:rPr>
              <w:t>December,</w:t>
            </w:r>
            <w:r w:rsidR="00E33B11" w:rsidRPr="000B5567">
              <w:rPr>
                <w:sz w:val="20"/>
                <w:szCs w:val="20"/>
              </w:rPr>
              <w:t>202</w:t>
            </w:r>
            <w:r w:rsidR="00591DA4" w:rsidRPr="000B5567">
              <w:rPr>
                <w:sz w:val="20"/>
                <w:szCs w:val="20"/>
              </w:rPr>
              <w:t>4</w:t>
            </w:r>
          </w:p>
        </w:tc>
        <w:tc>
          <w:tcPr>
            <w:tcW w:w="2069" w:type="dxa"/>
          </w:tcPr>
          <w:p w14:paraId="2CF9C7E4" w14:textId="77777777" w:rsidR="00A33531" w:rsidRPr="000B5567" w:rsidRDefault="00DF25E0" w:rsidP="00DF25E0">
            <w:pPr>
              <w:pStyle w:val="TableParagraph"/>
              <w:spacing w:line="242" w:lineRule="exact"/>
              <w:ind w:left="105"/>
              <w:rPr>
                <w:sz w:val="20"/>
                <w:szCs w:val="20"/>
              </w:rPr>
            </w:pPr>
            <w:r w:rsidRPr="000B5567">
              <w:rPr>
                <w:sz w:val="20"/>
                <w:szCs w:val="20"/>
              </w:rPr>
              <w:t>22-11-, 202</w:t>
            </w:r>
            <w:r w:rsidR="00591DA4" w:rsidRPr="000B5567">
              <w:rPr>
                <w:sz w:val="20"/>
                <w:szCs w:val="20"/>
              </w:rPr>
              <w:t>4</w:t>
            </w:r>
          </w:p>
        </w:tc>
      </w:tr>
      <w:tr w:rsidR="00A33531" w:rsidRPr="000B5567" w14:paraId="64623072" w14:textId="77777777">
        <w:trPr>
          <w:trHeight w:val="489"/>
        </w:trPr>
        <w:tc>
          <w:tcPr>
            <w:tcW w:w="4855" w:type="dxa"/>
          </w:tcPr>
          <w:p w14:paraId="233AAE91" w14:textId="77777777" w:rsidR="00A33531" w:rsidRPr="000B5567" w:rsidRDefault="00B730BA">
            <w:pPr>
              <w:pStyle w:val="TableParagraph"/>
              <w:spacing w:line="230" w:lineRule="exact"/>
              <w:ind w:left="105"/>
              <w:rPr>
                <w:sz w:val="20"/>
                <w:szCs w:val="20"/>
              </w:rPr>
            </w:pPr>
            <w:r w:rsidRPr="000B5567">
              <w:rPr>
                <w:sz w:val="20"/>
                <w:szCs w:val="20"/>
              </w:rPr>
              <w:t>Quarterending31</w:t>
            </w:r>
            <w:r w:rsidRPr="000B5567">
              <w:rPr>
                <w:sz w:val="20"/>
                <w:szCs w:val="20"/>
                <w:vertAlign w:val="superscript"/>
              </w:rPr>
              <w:t>st</w:t>
            </w:r>
            <w:r w:rsidRPr="000B5567">
              <w:rPr>
                <w:sz w:val="20"/>
                <w:szCs w:val="20"/>
              </w:rPr>
              <w:t>March,</w:t>
            </w:r>
            <w:r w:rsidR="00E33B11" w:rsidRPr="000B5567">
              <w:rPr>
                <w:sz w:val="20"/>
                <w:szCs w:val="20"/>
              </w:rPr>
              <w:t>202</w:t>
            </w:r>
            <w:r w:rsidR="00591DA4" w:rsidRPr="000B5567">
              <w:rPr>
                <w:sz w:val="20"/>
                <w:szCs w:val="20"/>
              </w:rPr>
              <w:t>5</w:t>
            </w:r>
          </w:p>
        </w:tc>
        <w:tc>
          <w:tcPr>
            <w:tcW w:w="2069" w:type="dxa"/>
          </w:tcPr>
          <w:p w14:paraId="1D47BE74" w14:textId="77777777" w:rsidR="00A33531" w:rsidRPr="000B5567" w:rsidRDefault="00DF25E0" w:rsidP="00DF25E0">
            <w:pPr>
              <w:pStyle w:val="TableParagraph"/>
              <w:spacing w:line="239" w:lineRule="exact"/>
              <w:ind w:left="105"/>
              <w:rPr>
                <w:sz w:val="20"/>
                <w:szCs w:val="20"/>
              </w:rPr>
            </w:pPr>
            <w:r w:rsidRPr="000B5567">
              <w:rPr>
                <w:sz w:val="20"/>
                <w:szCs w:val="20"/>
              </w:rPr>
              <w:t>14-02- 202</w:t>
            </w:r>
            <w:r w:rsidR="00591DA4" w:rsidRPr="000B5567">
              <w:rPr>
                <w:sz w:val="20"/>
                <w:szCs w:val="20"/>
              </w:rPr>
              <w:t>5</w:t>
            </w:r>
          </w:p>
        </w:tc>
      </w:tr>
    </w:tbl>
    <w:p w14:paraId="25E96A1F" w14:textId="77777777" w:rsidR="00A33531" w:rsidRPr="000B5567" w:rsidRDefault="00A33531" w:rsidP="00CC05EB">
      <w:pPr>
        <w:pStyle w:val="BodyText"/>
        <w:rPr>
          <w:color w:val="auto"/>
          <w:sz w:val="20"/>
          <w:szCs w:val="20"/>
        </w:rPr>
      </w:pPr>
    </w:p>
    <w:p w14:paraId="0698DF89" w14:textId="77777777" w:rsidR="00A33531" w:rsidRPr="000B5567" w:rsidRDefault="00A33531" w:rsidP="00CC05EB">
      <w:pPr>
        <w:pStyle w:val="BodyText"/>
        <w:rPr>
          <w:color w:val="auto"/>
          <w:sz w:val="20"/>
          <w:szCs w:val="20"/>
        </w:rPr>
      </w:pPr>
    </w:p>
    <w:p w14:paraId="31C44E0E" w14:textId="77777777" w:rsidR="00340241" w:rsidRPr="000B5567" w:rsidRDefault="00340241" w:rsidP="00CC05EB">
      <w:pPr>
        <w:pStyle w:val="BodyText"/>
        <w:rPr>
          <w:color w:val="auto"/>
          <w:sz w:val="20"/>
          <w:szCs w:val="20"/>
        </w:rPr>
      </w:pPr>
    </w:p>
    <w:p w14:paraId="52F34D45" w14:textId="77777777" w:rsidR="00340241" w:rsidRPr="000B5567" w:rsidRDefault="00340241" w:rsidP="00CC05EB">
      <w:pPr>
        <w:pStyle w:val="BodyText"/>
        <w:rPr>
          <w:color w:val="auto"/>
          <w:sz w:val="20"/>
          <w:szCs w:val="20"/>
        </w:rPr>
      </w:pPr>
    </w:p>
    <w:p w14:paraId="5AE83644" w14:textId="77777777" w:rsidR="00340241" w:rsidRPr="000B5567" w:rsidRDefault="00340241" w:rsidP="00CC05EB">
      <w:pPr>
        <w:pStyle w:val="BodyText"/>
        <w:rPr>
          <w:color w:val="auto"/>
          <w:sz w:val="20"/>
          <w:szCs w:val="20"/>
        </w:rPr>
      </w:pPr>
    </w:p>
    <w:p w14:paraId="1976C59E" w14:textId="77777777" w:rsidR="00A33531" w:rsidRPr="000B5567" w:rsidRDefault="00B730BA" w:rsidP="009F4260">
      <w:pPr>
        <w:tabs>
          <w:tab w:val="left" w:pos="4497"/>
        </w:tabs>
        <w:ind w:left="179"/>
        <w:rPr>
          <w:sz w:val="20"/>
          <w:szCs w:val="20"/>
        </w:rPr>
      </w:pPr>
      <w:r w:rsidRPr="000B5567">
        <w:rPr>
          <w:b/>
          <w:sz w:val="20"/>
          <w:szCs w:val="20"/>
        </w:rPr>
        <w:t>DATEOFBOOKCLOSURE</w:t>
      </w:r>
      <w:r w:rsidRPr="000B5567">
        <w:rPr>
          <w:b/>
          <w:sz w:val="20"/>
          <w:szCs w:val="20"/>
        </w:rPr>
        <w:tab/>
        <w:t>:</w:t>
      </w:r>
      <w:r w:rsidR="009F4260" w:rsidRPr="000B5567">
        <w:rPr>
          <w:b/>
          <w:sz w:val="20"/>
          <w:szCs w:val="20"/>
        </w:rPr>
        <w:t>24-09-202</w:t>
      </w:r>
      <w:r w:rsidR="000B7E1C" w:rsidRPr="000B5567">
        <w:rPr>
          <w:b/>
          <w:sz w:val="20"/>
          <w:szCs w:val="20"/>
        </w:rPr>
        <w:t>5</w:t>
      </w:r>
    </w:p>
    <w:p w14:paraId="7C87FBFC" w14:textId="77777777" w:rsidR="00A33531" w:rsidRPr="000B5567" w:rsidRDefault="00B730BA" w:rsidP="00CC05EB">
      <w:pPr>
        <w:pStyle w:val="BodyText"/>
        <w:rPr>
          <w:color w:val="auto"/>
          <w:sz w:val="20"/>
          <w:szCs w:val="20"/>
        </w:rPr>
      </w:pPr>
      <w:r w:rsidRPr="000B5567">
        <w:rPr>
          <w:color w:val="auto"/>
          <w:sz w:val="20"/>
          <w:szCs w:val="20"/>
        </w:rPr>
        <w:t>ListingonStockExchanges</w:t>
      </w:r>
      <w:r w:rsidRPr="000B5567">
        <w:rPr>
          <w:color w:val="auto"/>
          <w:sz w:val="20"/>
          <w:szCs w:val="20"/>
        </w:rPr>
        <w:tab/>
        <w:t>: BSELtd</w:t>
      </w:r>
    </w:p>
    <w:p w14:paraId="07DAFE97" w14:textId="77777777" w:rsidR="00A33531" w:rsidRPr="000B5567" w:rsidRDefault="00B730BA" w:rsidP="00CC05EB">
      <w:pPr>
        <w:pStyle w:val="BodyText"/>
        <w:rPr>
          <w:color w:val="auto"/>
          <w:sz w:val="20"/>
          <w:szCs w:val="20"/>
        </w:rPr>
      </w:pPr>
      <w:r w:rsidRPr="000B5567">
        <w:rPr>
          <w:color w:val="auto"/>
          <w:sz w:val="20"/>
          <w:szCs w:val="20"/>
        </w:rPr>
        <w:t>EquityShares</w:t>
      </w:r>
      <w:r w:rsidRPr="000B5567">
        <w:rPr>
          <w:color w:val="auto"/>
          <w:sz w:val="20"/>
          <w:szCs w:val="20"/>
        </w:rPr>
        <w:tab/>
      </w:r>
      <w:r w:rsidR="00340241" w:rsidRPr="000B5567">
        <w:rPr>
          <w:color w:val="auto"/>
          <w:sz w:val="20"/>
          <w:szCs w:val="20"/>
        </w:rPr>
        <w:t>:</w:t>
      </w:r>
      <w:r w:rsidRPr="000B5567">
        <w:rPr>
          <w:color w:val="auto"/>
          <w:sz w:val="20"/>
          <w:szCs w:val="20"/>
        </w:rPr>
        <w:t>11012900</w:t>
      </w:r>
    </w:p>
    <w:p w14:paraId="7765AD0F" w14:textId="77777777" w:rsidR="00B16138" w:rsidRPr="000B5567" w:rsidRDefault="00B730BA" w:rsidP="00CC05EB">
      <w:pPr>
        <w:pStyle w:val="BodyText"/>
        <w:rPr>
          <w:color w:val="auto"/>
          <w:sz w:val="20"/>
          <w:szCs w:val="20"/>
        </w:rPr>
      </w:pPr>
      <w:r w:rsidRPr="000B5567">
        <w:rPr>
          <w:color w:val="auto"/>
          <w:sz w:val="20"/>
          <w:szCs w:val="20"/>
        </w:rPr>
        <w:t>CorporateIdentificationNo.(CIN)</w:t>
      </w:r>
      <w:r w:rsidR="00340241" w:rsidRPr="000B5567">
        <w:rPr>
          <w:color w:val="auto"/>
          <w:sz w:val="20"/>
          <w:szCs w:val="20"/>
        </w:rPr>
        <w:t>:</w:t>
      </w:r>
      <w:r w:rsidRPr="000B5567">
        <w:rPr>
          <w:color w:val="auto"/>
          <w:sz w:val="20"/>
          <w:szCs w:val="20"/>
        </w:rPr>
        <w:tab/>
        <w:t>L22354MP1992PLC007295</w:t>
      </w:r>
    </w:p>
    <w:p w14:paraId="12AD2039" w14:textId="77777777" w:rsidR="00A33531" w:rsidRPr="000B5567" w:rsidRDefault="00B730BA" w:rsidP="00CC05EB">
      <w:pPr>
        <w:pStyle w:val="BodyText"/>
        <w:rPr>
          <w:color w:val="auto"/>
          <w:sz w:val="20"/>
          <w:szCs w:val="20"/>
        </w:rPr>
      </w:pPr>
      <w:r w:rsidRPr="000B5567">
        <w:rPr>
          <w:color w:val="auto"/>
          <w:sz w:val="20"/>
          <w:szCs w:val="20"/>
        </w:rPr>
        <w:t>ISINNO.</w:t>
      </w:r>
      <w:r w:rsidRPr="000B5567">
        <w:rPr>
          <w:color w:val="auto"/>
          <w:sz w:val="20"/>
          <w:szCs w:val="20"/>
        </w:rPr>
        <w:tab/>
      </w:r>
      <w:r w:rsidR="00340241" w:rsidRPr="000B5567">
        <w:rPr>
          <w:color w:val="auto"/>
          <w:sz w:val="20"/>
          <w:szCs w:val="20"/>
        </w:rPr>
        <w:t>:</w:t>
      </w:r>
      <w:r w:rsidRPr="000B5567">
        <w:rPr>
          <w:color w:val="auto"/>
          <w:sz w:val="20"/>
          <w:szCs w:val="20"/>
        </w:rPr>
        <w:t>INE419HO1019</w:t>
      </w:r>
    </w:p>
    <w:p w14:paraId="16B9E348" w14:textId="77777777" w:rsidR="00A33531" w:rsidRPr="000B5567" w:rsidRDefault="00B730BA" w:rsidP="00CC05EB">
      <w:pPr>
        <w:pStyle w:val="BodyText"/>
        <w:rPr>
          <w:color w:val="auto"/>
          <w:sz w:val="20"/>
          <w:szCs w:val="20"/>
        </w:rPr>
      </w:pPr>
      <w:r w:rsidRPr="000B5567">
        <w:rPr>
          <w:color w:val="auto"/>
          <w:sz w:val="20"/>
          <w:szCs w:val="20"/>
        </w:rPr>
        <w:t>StockCode</w:t>
      </w:r>
      <w:r w:rsidRPr="000B5567">
        <w:rPr>
          <w:color w:val="auto"/>
          <w:sz w:val="20"/>
          <w:szCs w:val="20"/>
        </w:rPr>
        <w:tab/>
      </w:r>
      <w:r w:rsidR="00340241" w:rsidRPr="000B5567">
        <w:rPr>
          <w:color w:val="auto"/>
          <w:sz w:val="20"/>
          <w:szCs w:val="20"/>
        </w:rPr>
        <w:t xml:space="preserve">:                                                            </w:t>
      </w:r>
      <w:r w:rsidRPr="000B5567">
        <w:rPr>
          <w:color w:val="auto"/>
          <w:sz w:val="20"/>
          <w:szCs w:val="20"/>
        </w:rPr>
        <w:t>532124</w:t>
      </w:r>
    </w:p>
    <w:p w14:paraId="7450F9F3" w14:textId="77777777" w:rsidR="00B16138" w:rsidRPr="000B5567" w:rsidRDefault="00B16138" w:rsidP="00CC05EB">
      <w:pPr>
        <w:pStyle w:val="BodyText"/>
        <w:rPr>
          <w:color w:val="auto"/>
          <w:sz w:val="20"/>
          <w:szCs w:val="20"/>
        </w:rPr>
      </w:pPr>
    </w:p>
    <w:p w14:paraId="6191D357" w14:textId="77777777" w:rsidR="005416BF" w:rsidRPr="000B5567" w:rsidRDefault="00B730BA" w:rsidP="00340241">
      <w:pPr>
        <w:pStyle w:val="BodyText"/>
        <w:rPr>
          <w:color w:val="auto"/>
          <w:sz w:val="20"/>
          <w:szCs w:val="20"/>
        </w:rPr>
      </w:pPr>
      <w:r w:rsidRPr="000B5567">
        <w:rPr>
          <w:color w:val="auto"/>
          <w:sz w:val="20"/>
          <w:szCs w:val="20"/>
        </w:rPr>
        <w:t xml:space="preserve">TheCompanyhas paidtheannuallistingfeesto theStockExchange inrespectofthefinancial </w:t>
      </w:r>
    </w:p>
    <w:p w14:paraId="32659862" w14:textId="77777777" w:rsidR="005416BF" w:rsidRPr="000B5567" w:rsidRDefault="005416BF" w:rsidP="00340241">
      <w:pPr>
        <w:pStyle w:val="BodyText"/>
        <w:rPr>
          <w:color w:val="auto"/>
          <w:sz w:val="20"/>
          <w:szCs w:val="20"/>
        </w:rPr>
      </w:pPr>
      <w:r w:rsidRPr="000B5567">
        <w:rPr>
          <w:color w:val="auto"/>
          <w:sz w:val="20"/>
          <w:szCs w:val="20"/>
        </w:rPr>
        <w:t xml:space="preserve">Year </w:t>
      </w:r>
      <w:r w:rsidR="00B730BA" w:rsidRPr="000B5567">
        <w:rPr>
          <w:color w:val="auto"/>
          <w:sz w:val="20"/>
          <w:szCs w:val="20"/>
        </w:rPr>
        <w:t>year</w:t>
      </w:r>
      <w:r w:rsidRPr="000B5567">
        <w:rPr>
          <w:color w:val="auto"/>
          <w:sz w:val="20"/>
          <w:szCs w:val="20"/>
        </w:rPr>
        <w:t>2024-25</w:t>
      </w:r>
    </w:p>
    <w:p w14:paraId="7E93B107" w14:textId="77777777" w:rsidR="0091233D" w:rsidRPr="000B5567" w:rsidRDefault="0091233D" w:rsidP="00287978">
      <w:pPr>
        <w:spacing w:before="70"/>
        <w:ind w:left="179"/>
        <w:rPr>
          <w:sz w:val="20"/>
          <w:szCs w:val="20"/>
        </w:rPr>
      </w:pPr>
    </w:p>
    <w:p w14:paraId="02FB5A0D" w14:textId="77777777" w:rsidR="00287978" w:rsidRPr="000B5567" w:rsidRDefault="00B730BA" w:rsidP="00287978">
      <w:pPr>
        <w:spacing w:before="70"/>
        <w:ind w:left="179"/>
        <w:rPr>
          <w:b/>
          <w:sz w:val="20"/>
          <w:szCs w:val="20"/>
        </w:rPr>
      </w:pPr>
      <w:r w:rsidRPr="000B5567">
        <w:rPr>
          <w:b/>
          <w:sz w:val="20"/>
          <w:szCs w:val="20"/>
        </w:rPr>
        <w:t>MAR</w:t>
      </w:r>
      <w:r w:rsidR="005416BF" w:rsidRPr="000B5567">
        <w:rPr>
          <w:b/>
          <w:sz w:val="20"/>
          <w:szCs w:val="20"/>
        </w:rPr>
        <w:t>-</w:t>
      </w:r>
      <w:r w:rsidRPr="000B5567">
        <w:rPr>
          <w:b/>
          <w:sz w:val="20"/>
          <w:szCs w:val="20"/>
        </w:rPr>
        <w:t>KETSHAREPRICEDATA</w:t>
      </w:r>
      <w:r w:rsidRPr="000B5567">
        <w:rPr>
          <w:sz w:val="20"/>
          <w:szCs w:val="20"/>
        </w:rPr>
        <w:t>:</w:t>
      </w:r>
    </w:p>
    <w:p w14:paraId="7FBA459D" w14:textId="77777777" w:rsidR="00A33531" w:rsidRPr="000B5567" w:rsidRDefault="00A33531" w:rsidP="00CC05EB">
      <w:pPr>
        <w:pStyle w:val="BodyText"/>
        <w:rPr>
          <w:color w:val="auto"/>
          <w:sz w:val="20"/>
          <w:szCs w:val="20"/>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1133"/>
        <w:gridCol w:w="1213"/>
      </w:tblGrid>
      <w:tr w:rsidR="000B5567" w:rsidRPr="000B5567" w14:paraId="09B99827" w14:textId="77777777" w:rsidTr="00197BF8">
        <w:trPr>
          <w:trHeight w:val="486"/>
        </w:trPr>
        <w:tc>
          <w:tcPr>
            <w:tcW w:w="2695" w:type="dxa"/>
          </w:tcPr>
          <w:p w14:paraId="280D8E47" w14:textId="77777777" w:rsidR="00A33531" w:rsidRPr="000B5567" w:rsidRDefault="00B730BA">
            <w:pPr>
              <w:pStyle w:val="TableParagraph"/>
              <w:spacing w:line="230" w:lineRule="exact"/>
              <w:ind w:left="107"/>
              <w:rPr>
                <w:b/>
                <w:sz w:val="20"/>
                <w:szCs w:val="20"/>
              </w:rPr>
            </w:pPr>
            <w:r w:rsidRPr="000B5567">
              <w:rPr>
                <w:b/>
                <w:sz w:val="20"/>
                <w:szCs w:val="20"/>
              </w:rPr>
              <w:t>Months</w:t>
            </w:r>
          </w:p>
        </w:tc>
        <w:tc>
          <w:tcPr>
            <w:tcW w:w="1133" w:type="dxa"/>
          </w:tcPr>
          <w:p w14:paraId="2B17F61D" w14:textId="77777777" w:rsidR="00A33531" w:rsidRPr="000B5567" w:rsidRDefault="00B730BA">
            <w:pPr>
              <w:pStyle w:val="TableParagraph"/>
              <w:spacing w:line="230" w:lineRule="exact"/>
              <w:ind w:right="38"/>
              <w:jc w:val="right"/>
              <w:rPr>
                <w:b/>
                <w:sz w:val="20"/>
                <w:szCs w:val="20"/>
              </w:rPr>
            </w:pPr>
            <w:r w:rsidRPr="000B5567">
              <w:rPr>
                <w:b/>
                <w:sz w:val="20"/>
                <w:szCs w:val="20"/>
              </w:rPr>
              <w:t>BSEHigh</w:t>
            </w:r>
          </w:p>
        </w:tc>
        <w:tc>
          <w:tcPr>
            <w:tcW w:w="1213" w:type="dxa"/>
          </w:tcPr>
          <w:p w14:paraId="5149727A" w14:textId="77777777" w:rsidR="00A33531" w:rsidRPr="000B5567" w:rsidRDefault="00B730BA">
            <w:pPr>
              <w:pStyle w:val="TableParagraph"/>
              <w:spacing w:line="230" w:lineRule="exact"/>
              <w:ind w:left="439"/>
              <w:rPr>
                <w:b/>
                <w:sz w:val="20"/>
                <w:szCs w:val="20"/>
              </w:rPr>
            </w:pPr>
            <w:r w:rsidRPr="000B5567">
              <w:rPr>
                <w:b/>
                <w:sz w:val="20"/>
                <w:szCs w:val="20"/>
              </w:rPr>
              <w:t>BSELow</w:t>
            </w:r>
          </w:p>
        </w:tc>
      </w:tr>
      <w:tr w:rsidR="000B5567" w:rsidRPr="000B5567" w14:paraId="4E5AD636" w14:textId="77777777" w:rsidTr="00197BF8">
        <w:trPr>
          <w:trHeight w:val="244"/>
        </w:trPr>
        <w:tc>
          <w:tcPr>
            <w:tcW w:w="2695" w:type="dxa"/>
          </w:tcPr>
          <w:p w14:paraId="300EBDE0" w14:textId="77777777" w:rsidR="00A33531" w:rsidRPr="000B5567" w:rsidRDefault="00B730BA">
            <w:pPr>
              <w:pStyle w:val="TableParagraph"/>
              <w:spacing w:line="224" w:lineRule="exact"/>
              <w:ind w:left="107"/>
              <w:rPr>
                <w:sz w:val="20"/>
                <w:szCs w:val="20"/>
              </w:rPr>
            </w:pPr>
            <w:r w:rsidRPr="000B5567">
              <w:rPr>
                <w:sz w:val="20"/>
                <w:szCs w:val="20"/>
              </w:rPr>
              <w:t>April,</w:t>
            </w:r>
            <w:r w:rsidR="00084A01" w:rsidRPr="000B5567">
              <w:rPr>
                <w:sz w:val="20"/>
                <w:szCs w:val="20"/>
              </w:rPr>
              <w:t>202</w:t>
            </w:r>
            <w:r w:rsidR="00197BF8" w:rsidRPr="000B5567">
              <w:rPr>
                <w:sz w:val="20"/>
                <w:szCs w:val="20"/>
              </w:rPr>
              <w:t>4</w:t>
            </w:r>
          </w:p>
        </w:tc>
        <w:tc>
          <w:tcPr>
            <w:tcW w:w="1133" w:type="dxa"/>
          </w:tcPr>
          <w:p w14:paraId="40970C92" w14:textId="77777777" w:rsidR="00A33531" w:rsidRPr="000B5567" w:rsidRDefault="00197BF8" w:rsidP="00197BF8">
            <w:pPr>
              <w:pStyle w:val="TableParagraph"/>
              <w:spacing w:line="224" w:lineRule="exact"/>
              <w:ind w:right="132"/>
              <w:jc w:val="right"/>
              <w:rPr>
                <w:sz w:val="20"/>
                <w:szCs w:val="20"/>
              </w:rPr>
            </w:pPr>
            <w:r w:rsidRPr="000B5567">
              <w:rPr>
                <w:sz w:val="20"/>
                <w:szCs w:val="20"/>
              </w:rPr>
              <w:t>29.43</w:t>
            </w:r>
          </w:p>
        </w:tc>
        <w:tc>
          <w:tcPr>
            <w:tcW w:w="1213" w:type="dxa"/>
          </w:tcPr>
          <w:p w14:paraId="7DCA20D7" w14:textId="77777777" w:rsidR="00A33531" w:rsidRPr="000B5567" w:rsidRDefault="00197BF8" w:rsidP="00197BF8">
            <w:pPr>
              <w:pStyle w:val="TableParagraph"/>
              <w:spacing w:line="224" w:lineRule="exact"/>
              <w:ind w:right="132"/>
              <w:jc w:val="right"/>
              <w:rPr>
                <w:sz w:val="20"/>
                <w:szCs w:val="20"/>
              </w:rPr>
            </w:pPr>
            <w:r w:rsidRPr="000B5567">
              <w:rPr>
                <w:sz w:val="20"/>
                <w:szCs w:val="20"/>
              </w:rPr>
              <w:t>23.62</w:t>
            </w:r>
          </w:p>
        </w:tc>
      </w:tr>
      <w:tr w:rsidR="000B5567" w:rsidRPr="000B5567" w14:paraId="089B7212" w14:textId="77777777" w:rsidTr="00197BF8">
        <w:trPr>
          <w:trHeight w:val="244"/>
        </w:trPr>
        <w:tc>
          <w:tcPr>
            <w:tcW w:w="2695" w:type="dxa"/>
          </w:tcPr>
          <w:p w14:paraId="0DD8A412" w14:textId="77777777" w:rsidR="00A33531" w:rsidRPr="000B5567" w:rsidRDefault="00B730BA">
            <w:pPr>
              <w:pStyle w:val="TableParagraph"/>
              <w:spacing w:line="224" w:lineRule="exact"/>
              <w:ind w:left="107"/>
              <w:rPr>
                <w:sz w:val="20"/>
                <w:szCs w:val="20"/>
              </w:rPr>
            </w:pPr>
            <w:r w:rsidRPr="000B5567">
              <w:rPr>
                <w:sz w:val="20"/>
                <w:szCs w:val="20"/>
              </w:rPr>
              <w:t>May</w:t>
            </w:r>
            <w:r w:rsidR="00084A01" w:rsidRPr="000B5567">
              <w:rPr>
                <w:sz w:val="20"/>
                <w:szCs w:val="20"/>
              </w:rPr>
              <w:t>202</w:t>
            </w:r>
            <w:r w:rsidR="00197BF8" w:rsidRPr="000B5567">
              <w:rPr>
                <w:sz w:val="20"/>
                <w:szCs w:val="20"/>
              </w:rPr>
              <w:t>4</w:t>
            </w:r>
          </w:p>
        </w:tc>
        <w:tc>
          <w:tcPr>
            <w:tcW w:w="1133" w:type="dxa"/>
          </w:tcPr>
          <w:p w14:paraId="4B1B00D5" w14:textId="77777777" w:rsidR="00A33531" w:rsidRPr="000B5567" w:rsidRDefault="00197BF8" w:rsidP="00197BF8">
            <w:pPr>
              <w:pStyle w:val="TableParagraph"/>
              <w:spacing w:line="224" w:lineRule="exact"/>
              <w:ind w:right="132"/>
              <w:jc w:val="right"/>
              <w:rPr>
                <w:sz w:val="20"/>
                <w:szCs w:val="20"/>
              </w:rPr>
            </w:pPr>
            <w:r w:rsidRPr="000B5567">
              <w:rPr>
                <w:sz w:val="20"/>
                <w:szCs w:val="20"/>
              </w:rPr>
              <w:t>28.00</w:t>
            </w:r>
          </w:p>
        </w:tc>
        <w:tc>
          <w:tcPr>
            <w:tcW w:w="1213" w:type="dxa"/>
          </w:tcPr>
          <w:p w14:paraId="65FBD15B" w14:textId="77777777" w:rsidR="00A33531" w:rsidRPr="000B5567" w:rsidRDefault="00197BF8" w:rsidP="00197BF8">
            <w:pPr>
              <w:pStyle w:val="TableParagraph"/>
              <w:spacing w:line="224" w:lineRule="exact"/>
              <w:ind w:right="132"/>
              <w:jc w:val="right"/>
              <w:rPr>
                <w:sz w:val="20"/>
                <w:szCs w:val="20"/>
              </w:rPr>
            </w:pPr>
            <w:r w:rsidRPr="000B5567">
              <w:rPr>
                <w:sz w:val="20"/>
                <w:szCs w:val="20"/>
              </w:rPr>
              <w:t>21.09</w:t>
            </w:r>
          </w:p>
        </w:tc>
      </w:tr>
      <w:tr w:rsidR="000B5567" w:rsidRPr="000B5567" w14:paraId="410D00B1" w14:textId="77777777" w:rsidTr="00197BF8">
        <w:trPr>
          <w:trHeight w:val="244"/>
        </w:trPr>
        <w:tc>
          <w:tcPr>
            <w:tcW w:w="2695" w:type="dxa"/>
          </w:tcPr>
          <w:p w14:paraId="4E73C021" w14:textId="77777777" w:rsidR="00A33531" w:rsidRPr="000B5567" w:rsidRDefault="00B730BA">
            <w:pPr>
              <w:pStyle w:val="TableParagraph"/>
              <w:spacing w:line="224" w:lineRule="exact"/>
              <w:ind w:left="107"/>
              <w:rPr>
                <w:sz w:val="20"/>
                <w:szCs w:val="20"/>
              </w:rPr>
            </w:pPr>
            <w:r w:rsidRPr="000B5567">
              <w:rPr>
                <w:sz w:val="20"/>
                <w:szCs w:val="20"/>
              </w:rPr>
              <w:t>June</w:t>
            </w:r>
            <w:r w:rsidR="00084A01" w:rsidRPr="000B5567">
              <w:rPr>
                <w:sz w:val="20"/>
                <w:szCs w:val="20"/>
              </w:rPr>
              <w:t>202</w:t>
            </w:r>
            <w:r w:rsidR="00197BF8" w:rsidRPr="000B5567">
              <w:rPr>
                <w:sz w:val="20"/>
                <w:szCs w:val="20"/>
              </w:rPr>
              <w:t>4</w:t>
            </w:r>
          </w:p>
        </w:tc>
        <w:tc>
          <w:tcPr>
            <w:tcW w:w="1133" w:type="dxa"/>
          </w:tcPr>
          <w:p w14:paraId="499E968B" w14:textId="77777777" w:rsidR="00A33531" w:rsidRPr="000B5567" w:rsidRDefault="00197BF8" w:rsidP="00197BF8">
            <w:pPr>
              <w:pStyle w:val="TableParagraph"/>
              <w:spacing w:line="224" w:lineRule="exact"/>
              <w:ind w:right="133"/>
              <w:jc w:val="right"/>
              <w:rPr>
                <w:sz w:val="20"/>
                <w:szCs w:val="20"/>
              </w:rPr>
            </w:pPr>
            <w:r w:rsidRPr="000B5567">
              <w:rPr>
                <w:sz w:val="20"/>
                <w:szCs w:val="20"/>
              </w:rPr>
              <w:t>26.00</w:t>
            </w:r>
          </w:p>
        </w:tc>
        <w:tc>
          <w:tcPr>
            <w:tcW w:w="1213" w:type="dxa"/>
          </w:tcPr>
          <w:p w14:paraId="64022331" w14:textId="77777777" w:rsidR="00A33531" w:rsidRPr="000B5567" w:rsidRDefault="00197BF8" w:rsidP="00197BF8">
            <w:pPr>
              <w:pStyle w:val="TableParagraph"/>
              <w:spacing w:line="224" w:lineRule="exact"/>
              <w:ind w:right="132"/>
              <w:jc w:val="right"/>
              <w:rPr>
                <w:sz w:val="20"/>
                <w:szCs w:val="20"/>
              </w:rPr>
            </w:pPr>
            <w:r w:rsidRPr="000B5567">
              <w:rPr>
                <w:sz w:val="20"/>
                <w:szCs w:val="20"/>
              </w:rPr>
              <w:t>19.50</w:t>
            </w:r>
          </w:p>
        </w:tc>
      </w:tr>
      <w:tr w:rsidR="000B5567" w:rsidRPr="000B5567" w14:paraId="03A6461D" w14:textId="77777777" w:rsidTr="00197BF8">
        <w:trPr>
          <w:trHeight w:val="241"/>
        </w:trPr>
        <w:tc>
          <w:tcPr>
            <w:tcW w:w="2695" w:type="dxa"/>
          </w:tcPr>
          <w:p w14:paraId="2AE063BD" w14:textId="77777777" w:rsidR="00A33531" w:rsidRPr="000B5567" w:rsidRDefault="00B730BA">
            <w:pPr>
              <w:pStyle w:val="TableParagraph"/>
              <w:spacing w:line="222" w:lineRule="exact"/>
              <w:ind w:left="107"/>
              <w:rPr>
                <w:sz w:val="20"/>
                <w:szCs w:val="20"/>
              </w:rPr>
            </w:pPr>
            <w:r w:rsidRPr="000B5567">
              <w:rPr>
                <w:sz w:val="20"/>
                <w:szCs w:val="20"/>
              </w:rPr>
              <w:t>July</w:t>
            </w:r>
            <w:r w:rsidR="00084A01" w:rsidRPr="000B5567">
              <w:rPr>
                <w:sz w:val="20"/>
                <w:szCs w:val="20"/>
              </w:rPr>
              <w:t>202</w:t>
            </w:r>
            <w:r w:rsidR="00197BF8" w:rsidRPr="000B5567">
              <w:rPr>
                <w:sz w:val="20"/>
                <w:szCs w:val="20"/>
              </w:rPr>
              <w:t>4</w:t>
            </w:r>
          </w:p>
        </w:tc>
        <w:tc>
          <w:tcPr>
            <w:tcW w:w="1133" w:type="dxa"/>
          </w:tcPr>
          <w:p w14:paraId="7D5F108A" w14:textId="77777777" w:rsidR="00A33531" w:rsidRPr="000B5567" w:rsidRDefault="00197BF8" w:rsidP="00197BF8">
            <w:pPr>
              <w:pStyle w:val="TableParagraph"/>
              <w:spacing w:line="222" w:lineRule="exact"/>
              <w:ind w:right="133"/>
              <w:jc w:val="right"/>
              <w:rPr>
                <w:sz w:val="20"/>
                <w:szCs w:val="20"/>
              </w:rPr>
            </w:pPr>
            <w:r w:rsidRPr="000B5567">
              <w:rPr>
                <w:sz w:val="20"/>
                <w:szCs w:val="20"/>
              </w:rPr>
              <w:t>23.19</w:t>
            </w:r>
          </w:p>
        </w:tc>
        <w:tc>
          <w:tcPr>
            <w:tcW w:w="1213" w:type="dxa"/>
          </w:tcPr>
          <w:p w14:paraId="430A77E4" w14:textId="77777777" w:rsidR="00A33531" w:rsidRPr="000B5567" w:rsidRDefault="00197BF8" w:rsidP="00197BF8">
            <w:pPr>
              <w:pStyle w:val="TableParagraph"/>
              <w:spacing w:line="222" w:lineRule="exact"/>
              <w:ind w:right="132"/>
              <w:jc w:val="right"/>
              <w:rPr>
                <w:sz w:val="20"/>
                <w:szCs w:val="20"/>
              </w:rPr>
            </w:pPr>
            <w:r w:rsidRPr="000B5567">
              <w:rPr>
                <w:sz w:val="20"/>
                <w:szCs w:val="20"/>
              </w:rPr>
              <w:t>19.00</w:t>
            </w:r>
          </w:p>
        </w:tc>
      </w:tr>
      <w:tr w:rsidR="000B5567" w:rsidRPr="000B5567" w14:paraId="0B94700A" w14:textId="77777777" w:rsidTr="00197BF8">
        <w:trPr>
          <w:trHeight w:val="244"/>
        </w:trPr>
        <w:tc>
          <w:tcPr>
            <w:tcW w:w="2695" w:type="dxa"/>
          </w:tcPr>
          <w:p w14:paraId="1CDC89AC" w14:textId="77777777" w:rsidR="00A33531" w:rsidRPr="000B5567" w:rsidRDefault="00B730BA">
            <w:pPr>
              <w:pStyle w:val="TableParagraph"/>
              <w:spacing w:line="224" w:lineRule="exact"/>
              <w:ind w:left="107"/>
              <w:rPr>
                <w:sz w:val="20"/>
                <w:szCs w:val="20"/>
              </w:rPr>
            </w:pPr>
            <w:r w:rsidRPr="000B5567">
              <w:rPr>
                <w:sz w:val="20"/>
                <w:szCs w:val="20"/>
              </w:rPr>
              <w:t>Aug20</w:t>
            </w:r>
            <w:r w:rsidR="00084A01" w:rsidRPr="000B5567">
              <w:rPr>
                <w:sz w:val="20"/>
                <w:szCs w:val="20"/>
              </w:rPr>
              <w:t>2</w:t>
            </w:r>
            <w:r w:rsidR="00197BF8" w:rsidRPr="000B5567">
              <w:rPr>
                <w:sz w:val="20"/>
                <w:szCs w:val="20"/>
              </w:rPr>
              <w:t>4</w:t>
            </w:r>
          </w:p>
        </w:tc>
        <w:tc>
          <w:tcPr>
            <w:tcW w:w="1133" w:type="dxa"/>
          </w:tcPr>
          <w:p w14:paraId="539A5BBB" w14:textId="77777777" w:rsidR="00A33531" w:rsidRPr="000B5567" w:rsidRDefault="00197BF8" w:rsidP="00197BF8">
            <w:pPr>
              <w:pStyle w:val="TableParagraph"/>
              <w:spacing w:line="224" w:lineRule="exact"/>
              <w:ind w:right="133"/>
              <w:jc w:val="right"/>
              <w:rPr>
                <w:sz w:val="20"/>
                <w:szCs w:val="20"/>
              </w:rPr>
            </w:pPr>
            <w:r w:rsidRPr="000B5567">
              <w:rPr>
                <w:sz w:val="20"/>
                <w:szCs w:val="20"/>
              </w:rPr>
              <w:t>24.50</w:t>
            </w:r>
          </w:p>
        </w:tc>
        <w:tc>
          <w:tcPr>
            <w:tcW w:w="1213" w:type="dxa"/>
          </w:tcPr>
          <w:p w14:paraId="63BE0360" w14:textId="77777777" w:rsidR="00A33531" w:rsidRPr="000B5567" w:rsidRDefault="00197BF8" w:rsidP="00197BF8">
            <w:pPr>
              <w:pStyle w:val="TableParagraph"/>
              <w:spacing w:line="224" w:lineRule="exact"/>
              <w:ind w:right="133"/>
              <w:jc w:val="right"/>
              <w:rPr>
                <w:sz w:val="20"/>
                <w:szCs w:val="20"/>
              </w:rPr>
            </w:pPr>
            <w:r w:rsidRPr="000B5567">
              <w:rPr>
                <w:sz w:val="20"/>
                <w:szCs w:val="20"/>
              </w:rPr>
              <w:t>20.05</w:t>
            </w:r>
          </w:p>
        </w:tc>
      </w:tr>
      <w:tr w:rsidR="000B5567" w:rsidRPr="000B5567" w14:paraId="05F94996" w14:textId="77777777" w:rsidTr="00197BF8">
        <w:trPr>
          <w:trHeight w:val="244"/>
        </w:trPr>
        <w:tc>
          <w:tcPr>
            <w:tcW w:w="2695" w:type="dxa"/>
          </w:tcPr>
          <w:p w14:paraId="589AF444" w14:textId="77777777" w:rsidR="00A33531" w:rsidRPr="000B5567" w:rsidRDefault="00B730BA">
            <w:pPr>
              <w:pStyle w:val="TableParagraph"/>
              <w:spacing w:line="224" w:lineRule="exact"/>
              <w:ind w:left="107"/>
              <w:rPr>
                <w:sz w:val="20"/>
                <w:szCs w:val="20"/>
              </w:rPr>
            </w:pPr>
            <w:r w:rsidRPr="000B5567">
              <w:rPr>
                <w:sz w:val="20"/>
                <w:szCs w:val="20"/>
              </w:rPr>
              <w:t>Sept.,</w:t>
            </w:r>
            <w:r w:rsidR="00084A01" w:rsidRPr="000B5567">
              <w:rPr>
                <w:sz w:val="20"/>
                <w:szCs w:val="20"/>
              </w:rPr>
              <w:t>202</w:t>
            </w:r>
            <w:r w:rsidR="00197BF8" w:rsidRPr="000B5567">
              <w:rPr>
                <w:sz w:val="20"/>
                <w:szCs w:val="20"/>
              </w:rPr>
              <w:t>4</w:t>
            </w:r>
          </w:p>
        </w:tc>
        <w:tc>
          <w:tcPr>
            <w:tcW w:w="1133" w:type="dxa"/>
          </w:tcPr>
          <w:p w14:paraId="4B99BD3A" w14:textId="77777777" w:rsidR="00A33531" w:rsidRPr="000B5567" w:rsidRDefault="00197BF8" w:rsidP="00197BF8">
            <w:pPr>
              <w:pStyle w:val="TableParagraph"/>
              <w:spacing w:line="224" w:lineRule="exact"/>
              <w:ind w:right="133"/>
              <w:jc w:val="right"/>
              <w:rPr>
                <w:sz w:val="20"/>
                <w:szCs w:val="20"/>
              </w:rPr>
            </w:pPr>
            <w:r w:rsidRPr="000B5567">
              <w:rPr>
                <w:sz w:val="20"/>
                <w:szCs w:val="20"/>
              </w:rPr>
              <w:t>25-94</w:t>
            </w:r>
          </w:p>
        </w:tc>
        <w:tc>
          <w:tcPr>
            <w:tcW w:w="1213" w:type="dxa"/>
          </w:tcPr>
          <w:p w14:paraId="63FD42D1" w14:textId="77777777" w:rsidR="00A33531" w:rsidRPr="000B5567" w:rsidRDefault="00197BF8" w:rsidP="00197BF8">
            <w:pPr>
              <w:pStyle w:val="TableParagraph"/>
              <w:spacing w:line="224" w:lineRule="exact"/>
              <w:ind w:right="132"/>
              <w:jc w:val="right"/>
              <w:rPr>
                <w:sz w:val="20"/>
                <w:szCs w:val="20"/>
              </w:rPr>
            </w:pPr>
            <w:r w:rsidRPr="000B5567">
              <w:rPr>
                <w:sz w:val="20"/>
                <w:szCs w:val="20"/>
              </w:rPr>
              <w:t>22.01</w:t>
            </w:r>
          </w:p>
        </w:tc>
      </w:tr>
      <w:tr w:rsidR="000B5567" w:rsidRPr="000B5567" w14:paraId="19C02219" w14:textId="77777777" w:rsidTr="00197BF8">
        <w:trPr>
          <w:trHeight w:val="244"/>
        </w:trPr>
        <w:tc>
          <w:tcPr>
            <w:tcW w:w="2695" w:type="dxa"/>
          </w:tcPr>
          <w:p w14:paraId="4788A40F" w14:textId="77777777" w:rsidR="00A33531" w:rsidRPr="000B5567" w:rsidRDefault="00B730BA">
            <w:pPr>
              <w:pStyle w:val="TableParagraph"/>
              <w:spacing w:line="224" w:lineRule="exact"/>
              <w:ind w:left="107"/>
              <w:rPr>
                <w:sz w:val="20"/>
                <w:szCs w:val="20"/>
              </w:rPr>
            </w:pPr>
            <w:r w:rsidRPr="000B5567">
              <w:rPr>
                <w:sz w:val="20"/>
                <w:szCs w:val="20"/>
              </w:rPr>
              <w:t>Oct.,</w:t>
            </w:r>
            <w:r w:rsidR="00084A01" w:rsidRPr="000B5567">
              <w:rPr>
                <w:sz w:val="20"/>
                <w:szCs w:val="20"/>
              </w:rPr>
              <w:t>202</w:t>
            </w:r>
            <w:r w:rsidR="00197BF8" w:rsidRPr="000B5567">
              <w:rPr>
                <w:sz w:val="20"/>
                <w:szCs w:val="20"/>
              </w:rPr>
              <w:t>4</w:t>
            </w:r>
          </w:p>
        </w:tc>
        <w:tc>
          <w:tcPr>
            <w:tcW w:w="1133" w:type="dxa"/>
          </w:tcPr>
          <w:p w14:paraId="600A9F80" w14:textId="77777777" w:rsidR="00A33531" w:rsidRPr="000B5567" w:rsidRDefault="00197BF8" w:rsidP="00197BF8">
            <w:pPr>
              <w:pStyle w:val="TableParagraph"/>
              <w:spacing w:line="224" w:lineRule="exact"/>
              <w:ind w:right="133"/>
              <w:jc w:val="right"/>
              <w:rPr>
                <w:sz w:val="20"/>
                <w:szCs w:val="20"/>
              </w:rPr>
            </w:pPr>
            <w:r w:rsidRPr="000B5567">
              <w:rPr>
                <w:sz w:val="20"/>
                <w:szCs w:val="20"/>
              </w:rPr>
              <w:t>24.25</w:t>
            </w:r>
          </w:p>
        </w:tc>
        <w:tc>
          <w:tcPr>
            <w:tcW w:w="1213" w:type="dxa"/>
          </w:tcPr>
          <w:p w14:paraId="1295D95B" w14:textId="77777777" w:rsidR="00A33531" w:rsidRPr="000B5567" w:rsidRDefault="00197BF8" w:rsidP="00197BF8">
            <w:pPr>
              <w:pStyle w:val="TableParagraph"/>
              <w:spacing w:line="224" w:lineRule="exact"/>
              <w:ind w:right="132"/>
              <w:jc w:val="right"/>
              <w:rPr>
                <w:sz w:val="20"/>
                <w:szCs w:val="20"/>
              </w:rPr>
            </w:pPr>
            <w:r w:rsidRPr="000B5567">
              <w:rPr>
                <w:sz w:val="20"/>
                <w:szCs w:val="20"/>
              </w:rPr>
              <w:t>18.42</w:t>
            </w:r>
          </w:p>
        </w:tc>
      </w:tr>
      <w:tr w:rsidR="000B5567" w:rsidRPr="000B5567" w14:paraId="4234D7EC" w14:textId="77777777" w:rsidTr="00197BF8">
        <w:trPr>
          <w:trHeight w:val="244"/>
        </w:trPr>
        <w:tc>
          <w:tcPr>
            <w:tcW w:w="2695" w:type="dxa"/>
          </w:tcPr>
          <w:p w14:paraId="7AE8C8BC" w14:textId="77777777" w:rsidR="00A33531" w:rsidRPr="000B5567" w:rsidRDefault="00084A01">
            <w:pPr>
              <w:pStyle w:val="TableParagraph"/>
              <w:spacing w:line="224" w:lineRule="exact"/>
              <w:ind w:left="107"/>
              <w:rPr>
                <w:sz w:val="20"/>
                <w:szCs w:val="20"/>
              </w:rPr>
            </w:pPr>
            <w:r w:rsidRPr="000B5567">
              <w:rPr>
                <w:sz w:val="20"/>
                <w:szCs w:val="20"/>
              </w:rPr>
              <w:t>Nov.202</w:t>
            </w:r>
            <w:r w:rsidR="00197BF8" w:rsidRPr="000B5567">
              <w:rPr>
                <w:sz w:val="20"/>
                <w:szCs w:val="20"/>
              </w:rPr>
              <w:t>4</w:t>
            </w:r>
          </w:p>
        </w:tc>
        <w:tc>
          <w:tcPr>
            <w:tcW w:w="1133" w:type="dxa"/>
          </w:tcPr>
          <w:p w14:paraId="4F69C237" w14:textId="77777777" w:rsidR="00A33531" w:rsidRPr="000B5567" w:rsidRDefault="00197BF8" w:rsidP="00197BF8">
            <w:pPr>
              <w:pStyle w:val="TableParagraph"/>
              <w:spacing w:line="224" w:lineRule="exact"/>
              <w:ind w:right="132"/>
              <w:jc w:val="right"/>
              <w:rPr>
                <w:sz w:val="20"/>
                <w:szCs w:val="20"/>
              </w:rPr>
            </w:pPr>
            <w:r w:rsidRPr="000B5567">
              <w:rPr>
                <w:sz w:val="20"/>
                <w:szCs w:val="20"/>
              </w:rPr>
              <w:t>24.50</w:t>
            </w:r>
          </w:p>
        </w:tc>
        <w:tc>
          <w:tcPr>
            <w:tcW w:w="1213" w:type="dxa"/>
          </w:tcPr>
          <w:p w14:paraId="274CA3CE" w14:textId="77777777" w:rsidR="00A33531" w:rsidRPr="000B5567" w:rsidRDefault="00197BF8" w:rsidP="00197BF8">
            <w:pPr>
              <w:pStyle w:val="TableParagraph"/>
              <w:spacing w:line="224" w:lineRule="exact"/>
              <w:ind w:right="132"/>
              <w:jc w:val="right"/>
              <w:rPr>
                <w:sz w:val="20"/>
                <w:szCs w:val="20"/>
              </w:rPr>
            </w:pPr>
            <w:r w:rsidRPr="000B5567">
              <w:rPr>
                <w:sz w:val="20"/>
                <w:szCs w:val="20"/>
              </w:rPr>
              <w:t>20.00</w:t>
            </w:r>
          </w:p>
        </w:tc>
      </w:tr>
      <w:tr w:rsidR="000B5567" w:rsidRPr="000B5567" w14:paraId="48EFF457" w14:textId="77777777" w:rsidTr="00197BF8">
        <w:trPr>
          <w:trHeight w:val="242"/>
        </w:trPr>
        <w:tc>
          <w:tcPr>
            <w:tcW w:w="2695" w:type="dxa"/>
          </w:tcPr>
          <w:p w14:paraId="004C5A85" w14:textId="77777777" w:rsidR="00A33531" w:rsidRPr="000B5567" w:rsidRDefault="00B730BA">
            <w:pPr>
              <w:pStyle w:val="TableParagraph"/>
              <w:spacing w:line="222" w:lineRule="exact"/>
              <w:ind w:left="107"/>
              <w:rPr>
                <w:sz w:val="20"/>
                <w:szCs w:val="20"/>
              </w:rPr>
            </w:pPr>
            <w:r w:rsidRPr="000B5567">
              <w:rPr>
                <w:sz w:val="20"/>
                <w:szCs w:val="20"/>
              </w:rPr>
              <w:t>Dec.</w:t>
            </w:r>
            <w:r w:rsidR="00084A01" w:rsidRPr="000B5567">
              <w:rPr>
                <w:sz w:val="20"/>
                <w:szCs w:val="20"/>
              </w:rPr>
              <w:t>202</w:t>
            </w:r>
            <w:r w:rsidR="00197BF8" w:rsidRPr="000B5567">
              <w:rPr>
                <w:sz w:val="20"/>
                <w:szCs w:val="20"/>
              </w:rPr>
              <w:t>4</w:t>
            </w:r>
          </w:p>
        </w:tc>
        <w:tc>
          <w:tcPr>
            <w:tcW w:w="1133" w:type="dxa"/>
          </w:tcPr>
          <w:p w14:paraId="0C39555E" w14:textId="77777777" w:rsidR="00A33531" w:rsidRPr="000B5567" w:rsidRDefault="00197BF8" w:rsidP="00197BF8">
            <w:pPr>
              <w:pStyle w:val="TableParagraph"/>
              <w:spacing w:line="222" w:lineRule="exact"/>
              <w:ind w:right="132"/>
              <w:jc w:val="right"/>
              <w:rPr>
                <w:sz w:val="20"/>
                <w:szCs w:val="20"/>
              </w:rPr>
            </w:pPr>
            <w:r w:rsidRPr="000B5567">
              <w:rPr>
                <w:sz w:val="20"/>
                <w:szCs w:val="20"/>
              </w:rPr>
              <w:t>25.00</w:t>
            </w:r>
          </w:p>
        </w:tc>
        <w:tc>
          <w:tcPr>
            <w:tcW w:w="1213" w:type="dxa"/>
          </w:tcPr>
          <w:p w14:paraId="0E8CC1B5" w14:textId="77777777" w:rsidR="00A33531" w:rsidRPr="000B5567" w:rsidRDefault="00197BF8" w:rsidP="00197BF8">
            <w:pPr>
              <w:pStyle w:val="TableParagraph"/>
              <w:spacing w:line="222" w:lineRule="exact"/>
              <w:ind w:right="132"/>
              <w:jc w:val="right"/>
              <w:rPr>
                <w:sz w:val="20"/>
                <w:szCs w:val="20"/>
              </w:rPr>
            </w:pPr>
            <w:r w:rsidRPr="000B5567">
              <w:rPr>
                <w:sz w:val="20"/>
                <w:szCs w:val="20"/>
              </w:rPr>
              <w:t>21.16</w:t>
            </w:r>
          </w:p>
        </w:tc>
      </w:tr>
      <w:tr w:rsidR="000B5567" w:rsidRPr="000B5567" w14:paraId="07BFAB53" w14:textId="77777777" w:rsidTr="00197BF8">
        <w:trPr>
          <w:trHeight w:val="244"/>
        </w:trPr>
        <w:tc>
          <w:tcPr>
            <w:tcW w:w="2695" w:type="dxa"/>
          </w:tcPr>
          <w:p w14:paraId="387D9605" w14:textId="77777777" w:rsidR="00A33531" w:rsidRPr="000B5567" w:rsidRDefault="00B730BA">
            <w:pPr>
              <w:pStyle w:val="TableParagraph"/>
              <w:spacing w:line="224" w:lineRule="exact"/>
              <w:ind w:left="107"/>
              <w:rPr>
                <w:sz w:val="20"/>
                <w:szCs w:val="20"/>
              </w:rPr>
            </w:pPr>
            <w:r w:rsidRPr="000B5567">
              <w:rPr>
                <w:sz w:val="20"/>
                <w:szCs w:val="20"/>
              </w:rPr>
              <w:t>Jan.</w:t>
            </w:r>
            <w:r w:rsidR="00084A01" w:rsidRPr="000B5567">
              <w:rPr>
                <w:sz w:val="20"/>
                <w:szCs w:val="20"/>
              </w:rPr>
              <w:t>202</w:t>
            </w:r>
            <w:r w:rsidR="00197BF8" w:rsidRPr="000B5567">
              <w:rPr>
                <w:sz w:val="20"/>
                <w:szCs w:val="20"/>
              </w:rPr>
              <w:t>5</w:t>
            </w:r>
          </w:p>
        </w:tc>
        <w:tc>
          <w:tcPr>
            <w:tcW w:w="1133" w:type="dxa"/>
          </w:tcPr>
          <w:p w14:paraId="44F108E5" w14:textId="77777777" w:rsidR="00A33531" w:rsidRPr="000B5567" w:rsidRDefault="00197BF8" w:rsidP="00197BF8">
            <w:pPr>
              <w:pStyle w:val="TableParagraph"/>
              <w:spacing w:line="224" w:lineRule="exact"/>
              <w:ind w:right="133"/>
              <w:jc w:val="right"/>
              <w:rPr>
                <w:sz w:val="20"/>
                <w:szCs w:val="20"/>
              </w:rPr>
            </w:pPr>
            <w:r w:rsidRPr="000B5567">
              <w:rPr>
                <w:sz w:val="20"/>
                <w:szCs w:val="20"/>
              </w:rPr>
              <w:t>25.58</w:t>
            </w:r>
          </w:p>
        </w:tc>
        <w:tc>
          <w:tcPr>
            <w:tcW w:w="1213" w:type="dxa"/>
          </w:tcPr>
          <w:p w14:paraId="6DEF132E" w14:textId="77777777" w:rsidR="00A33531" w:rsidRPr="000B5567" w:rsidRDefault="00197BF8" w:rsidP="00197BF8">
            <w:pPr>
              <w:pStyle w:val="TableParagraph"/>
              <w:spacing w:line="224" w:lineRule="exact"/>
              <w:ind w:right="132"/>
              <w:jc w:val="right"/>
              <w:rPr>
                <w:sz w:val="20"/>
                <w:szCs w:val="20"/>
              </w:rPr>
            </w:pPr>
            <w:r w:rsidRPr="000B5567">
              <w:rPr>
                <w:sz w:val="20"/>
                <w:szCs w:val="20"/>
              </w:rPr>
              <w:t>20.25</w:t>
            </w:r>
          </w:p>
        </w:tc>
      </w:tr>
      <w:tr w:rsidR="000B5567" w:rsidRPr="000B5567" w14:paraId="3DE6F939" w14:textId="77777777" w:rsidTr="00197BF8">
        <w:trPr>
          <w:trHeight w:val="242"/>
        </w:trPr>
        <w:tc>
          <w:tcPr>
            <w:tcW w:w="2695" w:type="dxa"/>
          </w:tcPr>
          <w:p w14:paraId="5F1C39EF" w14:textId="77777777" w:rsidR="00A33531" w:rsidRPr="000B5567" w:rsidRDefault="00B730BA">
            <w:pPr>
              <w:pStyle w:val="TableParagraph"/>
              <w:spacing w:line="222" w:lineRule="exact"/>
              <w:ind w:left="107"/>
              <w:rPr>
                <w:sz w:val="20"/>
                <w:szCs w:val="20"/>
              </w:rPr>
            </w:pPr>
            <w:r w:rsidRPr="000B5567">
              <w:rPr>
                <w:sz w:val="20"/>
                <w:szCs w:val="20"/>
              </w:rPr>
              <w:t>Feb.</w:t>
            </w:r>
            <w:r w:rsidR="00084A01" w:rsidRPr="000B5567">
              <w:rPr>
                <w:sz w:val="20"/>
                <w:szCs w:val="20"/>
              </w:rPr>
              <w:t>202</w:t>
            </w:r>
            <w:r w:rsidR="00197BF8" w:rsidRPr="000B5567">
              <w:rPr>
                <w:sz w:val="20"/>
                <w:szCs w:val="20"/>
              </w:rPr>
              <w:t>5</w:t>
            </w:r>
          </w:p>
        </w:tc>
        <w:tc>
          <w:tcPr>
            <w:tcW w:w="1133" w:type="dxa"/>
          </w:tcPr>
          <w:p w14:paraId="58E77B29" w14:textId="77777777" w:rsidR="00A33531" w:rsidRPr="000B5567" w:rsidRDefault="00197BF8" w:rsidP="00197BF8">
            <w:pPr>
              <w:pStyle w:val="TableParagraph"/>
              <w:spacing w:line="222" w:lineRule="exact"/>
              <w:ind w:right="132"/>
              <w:jc w:val="right"/>
              <w:rPr>
                <w:sz w:val="20"/>
                <w:szCs w:val="20"/>
              </w:rPr>
            </w:pPr>
            <w:r w:rsidRPr="000B5567">
              <w:rPr>
                <w:sz w:val="20"/>
                <w:szCs w:val="20"/>
              </w:rPr>
              <w:t>26.37</w:t>
            </w:r>
          </w:p>
        </w:tc>
        <w:tc>
          <w:tcPr>
            <w:tcW w:w="1213" w:type="dxa"/>
          </w:tcPr>
          <w:p w14:paraId="436CBEF8" w14:textId="77777777" w:rsidR="00A33531" w:rsidRPr="000B5567" w:rsidRDefault="00197BF8" w:rsidP="00197BF8">
            <w:pPr>
              <w:pStyle w:val="TableParagraph"/>
              <w:spacing w:line="222" w:lineRule="exact"/>
              <w:ind w:right="132"/>
              <w:jc w:val="right"/>
              <w:rPr>
                <w:sz w:val="20"/>
                <w:szCs w:val="20"/>
              </w:rPr>
            </w:pPr>
            <w:r w:rsidRPr="000B5567">
              <w:rPr>
                <w:sz w:val="20"/>
                <w:szCs w:val="20"/>
              </w:rPr>
              <w:t>19.10</w:t>
            </w:r>
          </w:p>
        </w:tc>
      </w:tr>
      <w:tr w:rsidR="000B5567" w:rsidRPr="000B5567" w14:paraId="7636F888" w14:textId="77777777" w:rsidTr="00197BF8">
        <w:trPr>
          <w:trHeight w:val="244"/>
        </w:trPr>
        <w:tc>
          <w:tcPr>
            <w:tcW w:w="2695" w:type="dxa"/>
          </w:tcPr>
          <w:p w14:paraId="60F3E456" w14:textId="77777777" w:rsidR="00A33531" w:rsidRPr="000B5567" w:rsidRDefault="00B730BA">
            <w:pPr>
              <w:pStyle w:val="TableParagraph"/>
              <w:spacing w:line="224" w:lineRule="exact"/>
              <w:ind w:left="107"/>
              <w:rPr>
                <w:sz w:val="20"/>
                <w:szCs w:val="20"/>
              </w:rPr>
            </w:pPr>
            <w:r w:rsidRPr="000B5567">
              <w:rPr>
                <w:sz w:val="20"/>
                <w:szCs w:val="20"/>
              </w:rPr>
              <w:t>March</w:t>
            </w:r>
            <w:r w:rsidR="00084A01" w:rsidRPr="000B5567">
              <w:rPr>
                <w:sz w:val="20"/>
                <w:szCs w:val="20"/>
              </w:rPr>
              <w:t>202</w:t>
            </w:r>
            <w:r w:rsidR="00197BF8" w:rsidRPr="000B5567">
              <w:rPr>
                <w:sz w:val="20"/>
                <w:szCs w:val="20"/>
              </w:rPr>
              <w:t>5</w:t>
            </w:r>
          </w:p>
        </w:tc>
        <w:tc>
          <w:tcPr>
            <w:tcW w:w="1133" w:type="dxa"/>
          </w:tcPr>
          <w:p w14:paraId="078B8EE9" w14:textId="77777777" w:rsidR="00A33531" w:rsidRPr="000B5567" w:rsidRDefault="00197BF8" w:rsidP="00197BF8">
            <w:pPr>
              <w:pStyle w:val="TableParagraph"/>
              <w:spacing w:line="224" w:lineRule="exact"/>
              <w:ind w:right="132"/>
              <w:jc w:val="right"/>
              <w:rPr>
                <w:sz w:val="20"/>
                <w:szCs w:val="20"/>
              </w:rPr>
            </w:pPr>
            <w:r w:rsidRPr="000B5567">
              <w:rPr>
                <w:sz w:val="20"/>
                <w:szCs w:val="20"/>
              </w:rPr>
              <w:t>21.99</w:t>
            </w:r>
          </w:p>
        </w:tc>
        <w:tc>
          <w:tcPr>
            <w:tcW w:w="1213" w:type="dxa"/>
          </w:tcPr>
          <w:p w14:paraId="0FF6480E" w14:textId="77777777" w:rsidR="00A33531" w:rsidRPr="000B5567" w:rsidRDefault="00197BF8" w:rsidP="00197BF8">
            <w:pPr>
              <w:pStyle w:val="TableParagraph"/>
              <w:spacing w:line="224" w:lineRule="exact"/>
              <w:ind w:right="132"/>
              <w:jc w:val="right"/>
              <w:rPr>
                <w:sz w:val="20"/>
                <w:szCs w:val="20"/>
              </w:rPr>
            </w:pPr>
            <w:r w:rsidRPr="000B5567">
              <w:rPr>
                <w:sz w:val="20"/>
                <w:szCs w:val="20"/>
              </w:rPr>
              <w:t>17.96</w:t>
            </w:r>
            <w:r w:rsidR="00084A01" w:rsidRPr="000B5567">
              <w:rPr>
                <w:sz w:val="20"/>
                <w:szCs w:val="20"/>
              </w:rPr>
              <w:t>.</w:t>
            </w:r>
          </w:p>
        </w:tc>
      </w:tr>
    </w:tbl>
    <w:p w14:paraId="35E96322" w14:textId="77777777" w:rsidR="00D1185A" w:rsidRPr="000B5567" w:rsidRDefault="00D1185A">
      <w:pPr>
        <w:spacing w:before="70"/>
        <w:ind w:left="179"/>
        <w:rPr>
          <w:b/>
          <w:sz w:val="20"/>
          <w:szCs w:val="20"/>
        </w:rPr>
      </w:pPr>
    </w:p>
    <w:p w14:paraId="558CCE37" w14:textId="77777777" w:rsidR="00A33531" w:rsidRPr="000B5567" w:rsidRDefault="00B730BA">
      <w:pPr>
        <w:spacing w:before="70"/>
        <w:ind w:left="179"/>
        <w:rPr>
          <w:b/>
        </w:rPr>
      </w:pPr>
      <w:r w:rsidRPr="000B5567">
        <w:rPr>
          <w:b/>
        </w:rPr>
        <w:t>Category-wiseDistributionofShareholdingas onMarch31,</w:t>
      </w:r>
      <w:r w:rsidR="00591DA4" w:rsidRPr="000B5567">
        <w:rPr>
          <w:b/>
        </w:rPr>
        <w:t>202</w:t>
      </w:r>
      <w:r w:rsidR="005D2364" w:rsidRPr="000B5567">
        <w:rPr>
          <w:b/>
        </w:rPr>
        <w:t>5</w:t>
      </w:r>
    </w:p>
    <w:p w14:paraId="15CFFD08" w14:textId="77777777" w:rsidR="00A33531" w:rsidRPr="000B5567" w:rsidRDefault="00A33531" w:rsidP="00CC05EB">
      <w:pPr>
        <w:pStyle w:val="BodyText"/>
        <w:rPr>
          <w:color w:val="auto"/>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4"/>
        <w:gridCol w:w="1539"/>
        <w:gridCol w:w="1642"/>
      </w:tblGrid>
      <w:tr w:rsidR="000B5567" w:rsidRPr="000B5567" w14:paraId="2C30AB00" w14:textId="77777777">
        <w:trPr>
          <w:trHeight w:val="626"/>
        </w:trPr>
        <w:tc>
          <w:tcPr>
            <w:tcW w:w="3994" w:type="dxa"/>
          </w:tcPr>
          <w:p w14:paraId="672AE8B5" w14:textId="77777777" w:rsidR="00A33531" w:rsidRPr="000B5567" w:rsidRDefault="00B730BA">
            <w:pPr>
              <w:pStyle w:val="TableParagraph"/>
              <w:spacing w:line="232" w:lineRule="exact"/>
              <w:ind w:left="107"/>
              <w:rPr>
                <w:b/>
                <w:sz w:val="20"/>
                <w:szCs w:val="20"/>
              </w:rPr>
            </w:pPr>
            <w:r w:rsidRPr="000B5567">
              <w:rPr>
                <w:b/>
                <w:sz w:val="20"/>
                <w:szCs w:val="20"/>
              </w:rPr>
              <w:t>Categoryofshareholders</w:t>
            </w:r>
          </w:p>
        </w:tc>
        <w:tc>
          <w:tcPr>
            <w:tcW w:w="1539" w:type="dxa"/>
          </w:tcPr>
          <w:p w14:paraId="742E488F" w14:textId="77777777" w:rsidR="00A33531" w:rsidRPr="000B5567" w:rsidRDefault="00B730BA">
            <w:pPr>
              <w:pStyle w:val="TableParagraph"/>
              <w:spacing w:line="232" w:lineRule="exact"/>
              <w:ind w:left="194" w:right="83"/>
              <w:jc w:val="center"/>
              <w:rPr>
                <w:b/>
                <w:sz w:val="20"/>
                <w:szCs w:val="20"/>
              </w:rPr>
            </w:pPr>
            <w:r w:rsidRPr="000B5567">
              <w:rPr>
                <w:b/>
                <w:sz w:val="20"/>
                <w:szCs w:val="20"/>
              </w:rPr>
              <w:t>No.ofshares</w:t>
            </w:r>
          </w:p>
          <w:p w14:paraId="2EA289DD" w14:textId="77777777" w:rsidR="00A33531" w:rsidRPr="000B5567" w:rsidRDefault="00B730BA">
            <w:pPr>
              <w:pStyle w:val="TableParagraph"/>
              <w:spacing w:before="8"/>
              <w:ind w:left="194" w:right="82"/>
              <w:jc w:val="center"/>
              <w:rPr>
                <w:b/>
                <w:sz w:val="20"/>
                <w:szCs w:val="20"/>
              </w:rPr>
            </w:pPr>
            <w:r w:rsidRPr="000B5567">
              <w:rPr>
                <w:b/>
                <w:sz w:val="20"/>
                <w:szCs w:val="20"/>
              </w:rPr>
              <w:t>held</w:t>
            </w:r>
          </w:p>
        </w:tc>
        <w:tc>
          <w:tcPr>
            <w:tcW w:w="1642" w:type="dxa"/>
          </w:tcPr>
          <w:p w14:paraId="2C8FBD20" w14:textId="77777777" w:rsidR="00A33531" w:rsidRPr="000B5567" w:rsidRDefault="00B730BA">
            <w:pPr>
              <w:pStyle w:val="TableParagraph"/>
              <w:spacing w:line="232" w:lineRule="exact"/>
              <w:ind w:left="243"/>
              <w:rPr>
                <w:b/>
                <w:sz w:val="20"/>
                <w:szCs w:val="20"/>
              </w:rPr>
            </w:pPr>
            <w:r w:rsidRPr="000B5567">
              <w:rPr>
                <w:b/>
                <w:sz w:val="20"/>
                <w:szCs w:val="20"/>
              </w:rPr>
              <w:t>%ageoftotal</w:t>
            </w:r>
          </w:p>
          <w:p w14:paraId="2157464D" w14:textId="77777777" w:rsidR="00A33531" w:rsidRPr="000B5567" w:rsidRDefault="00E64F58">
            <w:pPr>
              <w:pStyle w:val="TableParagraph"/>
              <w:spacing w:before="8"/>
              <w:ind w:left="296"/>
              <w:rPr>
                <w:b/>
                <w:sz w:val="20"/>
                <w:szCs w:val="20"/>
              </w:rPr>
            </w:pPr>
            <w:r w:rsidRPr="000B5567">
              <w:rPr>
                <w:b/>
                <w:sz w:val="20"/>
                <w:szCs w:val="20"/>
              </w:rPr>
              <w:t>S</w:t>
            </w:r>
            <w:r w:rsidR="00B730BA" w:rsidRPr="000B5567">
              <w:rPr>
                <w:b/>
                <w:sz w:val="20"/>
                <w:szCs w:val="20"/>
              </w:rPr>
              <w:t>harecapital</w:t>
            </w:r>
          </w:p>
        </w:tc>
      </w:tr>
      <w:tr w:rsidR="000B5567" w:rsidRPr="000B5567" w14:paraId="60F8AD4D" w14:textId="77777777">
        <w:trPr>
          <w:trHeight w:val="937"/>
        </w:trPr>
        <w:tc>
          <w:tcPr>
            <w:tcW w:w="3994" w:type="dxa"/>
          </w:tcPr>
          <w:p w14:paraId="621CED39" w14:textId="77777777" w:rsidR="00A33531" w:rsidRPr="000B5567" w:rsidRDefault="00B730BA">
            <w:pPr>
              <w:pStyle w:val="TableParagraph"/>
              <w:spacing w:line="232" w:lineRule="exact"/>
              <w:ind w:left="107"/>
              <w:rPr>
                <w:sz w:val="20"/>
                <w:szCs w:val="20"/>
              </w:rPr>
            </w:pPr>
            <w:r w:rsidRPr="000B5567">
              <w:rPr>
                <w:sz w:val="20"/>
                <w:szCs w:val="20"/>
              </w:rPr>
              <w:t>Promoters,friends,relativesand</w:t>
            </w:r>
          </w:p>
          <w:p w14:paraId="0AC595D4" w14:textId="77777777" w:rsidR="00A33531" w:rsidRPr="000B5567" w:rsidRDefault="00EA3393">
            <w:pPr>
              <w:pStyle w:val="TableParagraph"/>
              <w:spacing w:before="4"/>
              <w:ind w:left="107"/>
              <w:rPr>
                <w:sz w:val="20"/>
                <w:szCs w:val="20"/>
              </w:rPr>
            </w:pPr>
            <w:r w:rsidRPr="000B5567">
              <w:rPr>
                <w:sz w:val="20"/>
                <w:szCs w:val="20"/>
              </w:rPr>
              <w:t>P</w:t>
            </w:r>
            <w:r w:rsidR="00B730BA" w:rsidRPr="000B5567">
              <w:rPr>
                <w:sz w:val="20"/>
                <w:szCs w:val="20"/>
              </w:rPr>
              <w:t>ersonsinconcert</w:t>
            </w:r>
          </w:p>
        </w:tc>
        <w:tc>
          <w:tcPr>
            <w:tcW w:w="1539" w:type="dxa"/>
          </w:tcPr>
          <w:p w14:paraId="59118BA1" w14:textId="77777777" w:rsidR="00A33531" w:rsidRPr="000B5567" w:rsidRDefault="00A33531">
            <w:pPr>
              <w:pStyle w:val="TableParagraph"/>
              <w:spacing w:before="8"/>
              <w:rPr>
                <w:b/>
                <w:sz w:val="20"/>
                <w:szCs w:val="20"/>
              </w:rPr>
            </w:pPr>
          </w:p>
          <w:p w14:paraId="11268060" w14:textId="77777777" w:rsidR="00A33531" w:rsidRPr="000B5567" w:rsidRDefault="00B730BA" w:rsidP="003818B6">
            <w:pPr>
              <w:pStyle w:val="TableParagraph"/>
              <w:ind w:right="134"/>
              <w:jc w:val="right"/>
              <w:rPr>
                <w:sz w:val="20"/>
                <w:szCs w:val="20"/>
              </w:rPr>
            </w:pPr>
            <w:r w:rsidRPr="000B5567">
              <w:rPr>
                <w:sz w:val="20"/>
                <w:szCs w:val="20"/>
              </w:rPr>
              <w:t>5</w:t>
            </w:r>
            <w:r w:rsidR="003818B6" w:rsidRPr="000B5567">
              <w:rPr>
                <w:sz w:val="20"/>
                <w:szCs w:val="20"/>
              </w:rPr>
              <w:t>956</w:t>
            </w:r>
            <w:r w:rsidR="001A0B8D" w:rsidRPr="000B5567">
              <w:rPr>
                <w:sz w:val="20"/>
                <w:szCs w:val="20"/>
              </w:rPr>
              <w:t>6</w:t>
            </w:r>
            <w:r w:rsidR="003818B6" w:rsidRPr="000B5567">
              <w:rPr>
                <w:sz w:val="20"/>
                <w:szCs w:val="20"/>
              </w:rPr>
              <w:t>41</w:t>
            </w:r>
          </w:p>
        </w:tc>
        <w:tc>
          <w:tcPr>
            <w:tcW w:w="1642" w:type="dxa"/>
          </w:tcPr>
          <w:p w14:paraId="0D179109" w14:textId="77777777" w:rsidR="00A33531" w:rsidRPr="000B5567" w:rsidRDefault="00A33531">
            <w:pPr>
              <w:pStyle w:val="TableParagraph"/>
              <w:spacing w:before="8"/>
              <w:rPr>
                <w:b/>
                <w:sz w:val="20"/>
                <w:szCs w:val="20"/>
              </w:rPr>
            </w:pPr>
          </w:p>
          <w:p w14:paraId="5C23B58C" w14:textId="77777777" w:rsidR="00A33531" w:rsidRPr="000B5567" w:rsidRDefault="003818B6" w:rsidP="001A0B8D">
            <w:pPr>
              <w:pStyle w:val="TableParagraph"/>
              <w:ind w:right="79"/>
              <w:jc w:val="right"/>
              <w:rPr>
                <w:sz w:val="20"/>
                <w:szCs w:val="20"/>
              </w:rPr>
            </w:pPr>
            <w:r w:rsidRPr="000B5567">
              <w:rPr>
                <w:sz w:val="20"/>
                <w:szCs w:val="20"/>
              </w:rPr>
              <w:t>54.0</w:t>
            </w:r>
            <w:r w:rsidR="001A0B8D" w:rsidRPr="000B5567">
              <w:rPr>
                <w:sz w:val="20"/>
                <w:szCs w:val="20"/>
              </w:rPr>
              <w:t>9</w:t>
            </w:r>
          </w:p>
        </w:tc>
      </w:tr>
      <w:tr w:rsidR="000B5567" w:rsidRPr="000B5567" w14:paraId="4F4A8C11" w14:textId="77777777">
        <w:trPr>
          <w:trHeight w:val="625"/>
        </w:trPr>
        <w:tc>
          <w:tcPr>
            <w:tcW w:w="3994" w:type="dxa"/>
          </w:tcPr>
          <w:p w14:paraId="3F1D3CF6" w14:textId="77777777" w:rsidR="00A33531" w:rsidRPr="000B5567" w:rsidRDefault="00B730BA">
            <w:pPr>
              <w:pStyle w:val="TableParagraph"/>
              <w:spacing w:line="230" w:lineRule="exact"/>
              <w:ind w:left="107"/>
              <w:rPr>
                <w:sz w:val="20"/>
                <w:szCs w:val="20"/>
              </w:rPr>
            </w:pPr>
            <w:r w:rsidRPr="000B5567">
              <w:rPr>
                <w:sz w:val="20"/>
                <w:szCs w:val="20"/>
              </w:rPr>
              <w:t>Non-residentIndians</w:t>
            </w:r>
          </w:p>
        </w:tc>
        <w:tc>
          <w:tcPr>
            <w:tcW w:w="1539" w:type="dxa"/>
          </w:tcPr>
          <w:p w14:paraId="5FB888F9" w14:textId="77777777" w:rsidR="00A33531" w:rsidRPr="000B5567" w:rsidRDefault="0036145A" w:rsidP="001A0B8D">
            <w:pPr>
              <w:pStyle w:val="TableParagraph"/>
              <w:spacing w:line="230" w:lineRule="exact"/>
              <w:ind w:right="134"/>
              <w:jc w:val="right"/>
              <w:rPr>
                <w:sz w:val="20"/>
                <w:szCs w:val="20"/>
              </w:rPr>
            </w:pPr>
            <w:r w:rsidRPr="000B5567">
              <w:rPr>
                <w:sz w:val="20"/>
                <w:szCs w:val="20"/>
              </w:rPr>
              <w:t>10</w:t>
            </w:r>
            <w:r w:rsidR="001A0B8D" w:rsidRPr="000B5567">
              <w:rPr>
                <w:sz w:val="20"/>
                <w:szCs w:val="20"/>
              </w:rPr>
              <w:t>31526</w:t>
            </w:r>
          </w:p>
        </w:tc>
        <w:tc>
          <w:tcPr>
            <w:tcW w:w="1642" w:type="dxa"/>
          </w:tcPr>
          <w:p w14:paraId="456BAFF8" w14:textId="77777777" w:rsidR="00A33531" w:rsidRPr="000B5567" w:rsidRDefault="00B730BA" w:rsidP="001A0B8D">
            <w:pPr>
              <w:pStyle w:val="TableParagraph"/>
              <w:spacing w:line="230" w:lineRule="exact"/>
              <w:ind w:right="79"/>
              <w:jc w:val="right"/>
              <w:rPr>
                <w:sz w:val="20"/>
                <w:szCs w:val="20"/>
              </w:rPr>
            </w:pPr>
            <w:r w:rsidRPr="000B5567">
              <w:rPr>
                <w:sz w:val="20"/>
                <w:szCs w:val="20"/>
              </w:rPr>
              <w:t>9.</w:t>
            </w:r>
            <w:r w:rsidR="001A0B8D" w:rsidRPr="000B5567">
              <w:rPr>
                <w:sz w:val="20"/>
                <w:szCs w:val="20"/>
              </w:rPr>
              <w:t>37</w:t>
            </w:r>
          </w:p>
        </w:tc>
      </w:tr>
      <w:tr w:rsidR="000B5567" w:rsidRPr="000B5567" w14:paraId="5B39B463" w14:textId="77777777">
        <w:trPr>
          <w:trHeight w:val="314"/>
        </w:trPr>
        <w:tc>
          <w:tcPr>
            <w:tcW w:w="3994" w:type="dxa"/>
          </w:tcPr>
          <w:p w14:paraId="79EC533F" w14:textId="77777777" w:rsidR="00A33531" w:rsidRPr="000B5567" w:rsidRDefault="00B730BA">
            <w:pPr>
              <w:pStyle w:val="TableParagraph"/>
              <w:spacing w:line="230" w:lineRule="exact"/>
              <w:ind w:left="107"/>
              <w:rPr>
                <w:sz w:val="20"/>
                <w:szCs w:val="20"/>
              </w:rPr>
            </w:pPr>
            <w:r w:rsidRPr="000B5567">
              <w:rPr>
                <w:sz w:val="20"/>
                <w:szCs w:val="20"/>
              </w:rPr>
              <w:t>IndianGeneralPublic</w:t>
            </w:r>
          </w:p>
        </w:tc>
        <w:tc>
          <w:tcPr>
            <w:tcW w:w="1539" w:type="dxa"/>
          </w:tcPr>
          <w:p w14:paraId="7A428760" w14:textId="77777777" w:rsidR="00A33531" w:rsidRPr="000B5567" w:rsidRDefault="001A0B8D" w:rsidP="001A0B8D">
            <w:pPr>
              <w:pStyle w:val="TableParagraph"/>
              <w:spacing w:line="230" w:lineRule="exact"/>
              <w:ind w:right="134"/>
              <w:jc w:val="right"/>
              <w:rPr>
                <w:sz w:val="20"/>
                <w:szCs w:val="20"/>
              </w:rPr>
            </w:pPr>
            <w:r w:rsidRPr="000B5567">
              <w:rPr>
                <w:sz w:val="20"/>
                <w:szCs w:val="20"/>
              </w:rPr>
              <w:t>4024733</w:t>
            </w:r>
          </w:p>
        </w:tc>
        <w:tc>
          <w:tcPr>
            <w:tcW w:w="1642" w:type="dxa"/>
          </w:tcPr>
          <w:p w14:paraId="655078DD" w14:textId="77777777" w:rsidR="00A33531" w:rsidRPr="000B5567" w:rsidRDefault="003818B6" w:rsidP="001A0B8D">
            <w:pPr>
              <w:pStyle w:val="TableParagraph"/>
              <w:spacing w:line="230" w:lineRule="exact"/>
              <w:ind w:right="78"/>
              <w:jc w:val="right"/>
              <w:rPr>
                <w:sz w:val="20"/>
                <w:szCs w:val="20"/>
              </w:rPr>
            </w:pPr>
            <w:r w:rsidRPr="000B5567">
              <w:rPr>
                <w:sz w:val="20"/>
                <w:szCs w:val="20"/>
              </w:rPr>
              <w:t>36.</w:t>
            </w:r>
            <w:r w:rsidR="001A0B8D" w:rsidRPr="000B5567">
              <w:rPr>
                <w:sz w:val="20"/>
                <w:szCs w:val="20"/>
              </w:rPr>
              <w:t>54</w:t>
            </w:r>
          </w:p>
        </w:tc>
      </w:tr>
      <w:tr w:rsidR="00A33531" w:rsidRPr="000B5567" w14:paraId="5F67076A" w14:textId="77777777">
        <w:trPr>
          <w:trHeight w:val="313"/>
        </w:trPr>
        <w:tc>
          <w:tcPr>
            <w:tcW w:w="3994" w:type="dxa"/>
          </w:tcPr>
          <w:p w14:paraId="4FCA2EB4" w14:textId="77777777" w:rsidR="00A33531" w:rsidRPr="000B5567" w:rsidRDefault="00B730BA">
            <w:pPr>
              <w:pStyle w:val="TableParagraph"/>
              <w:spacing w:line="230" w:lineRule="exact"/>
              <w:ind w:left="107"/>
              <w:rPr>
                <w:b/>
                <w:sz w:val="20"/>
                <w:szCs w:val="20"/>
              </w:rPr>
            </w:pPr>
            <w:r w:rsidRPr="000B5567">
              <w:rPr>
                <w:b/>
                <w:sz w:val="20"/>
                <w:szCs w:val="20"/>
              </w:rPr>
              <w:t>Total</w:t>
            </w:r>
          </w:p>
        </w:tc>
        <w:tc>
          <w:tcPr>
            <w:tcW w:w="1539" w:type="dxa"/>
          </w:tcPr>
          <w:p w14:paraId="1A6E8915" w14:textId="77777777" w:rsidR="00A33531" w:rsidRPr="000B5567" w:rsidRDefault="00B730BA">
            <w:pPr>
              <w:pStyle w:val="TableParagraph"/>
              <w:spacing w:line="230" w:lineRule="exact"/>
              <w:ind w:right="137"/>
              <w:jc w:val="right"/>
              <w:rPr>
                <w:b/>
                <w:sz w:val="20"/>
                <w:szCs w:val="20"/>
              </w:rPr>
            </w:pPr>
            <w:r w:rsidRPr="000B5567">
              <w:rPr>
                <w:b/>
                <w:sz w:val="20"/>
                <w:szCs w:val="20"/>
              </w:rPr>
              <w:t>11012900</w:t>
            </w:r>
          </w:p>
        </w:tc>
        <w:tc>
          <w:tcPr>
            <w:tcW w:w="1642" w:type="dxa"/>
          </w:tcPr>
          <w:p w14:paraId="1D8DAE5E" w14:textId="77777777" w:rsidR="00A33531" w:rsidRPr="000B5567" w:rsidRDefault="00B730BA">
            <w:pPr>
              <w:pStyle w:val="TableParagraph"/>
              <w:spacing w:line="230" w:lineRule="exact"/>
              <w:ind w:right="79"/>
              <w:jc w:val="right"/>
              <w:rPr>
                <w:b/>
                <w:sz w:val="20"/>
                <w:szCs w:val="20"/>
              </w:rPr>
            </w:pPr>
            <w:r w:rsidRPr="000B5567">
              <w:rPr>
                <w:b/>
                <w:sz w:val="20"/>
                <w:szCs w:val="20"/>
              </w:rPr>
              <w:t>100.00</w:t>
            </w:r>
          </w:p>
        </w:tc>
      </w:tr>
    </w:tbl>
    <w:p w14:paraId="0E94615A" w14:textId="77777777" w:rsidR="00A33531" w:rsidRPr="000B5567" w:rsidRDefault="00A33531" w:rsidP="00CC05EB">
      <w:pPr>
        <w:pStyle w:val="BodyText"/>
        <w:rPr>
          <w:color w:val="auto"/>
          <w:sz w:val="20"/>
          <w:szCs w:val="20"/>
        </w:rPr>
      </w:pPr>
    </w:p>
    <w:p w14:paraId="6D676620" w14:textId="77777777" w:rsidR="00A33531" w:rsidRPr="000B5567" w:rsidRDefault="00A33531" w:rsidP="00CC05EB">
      <w:pPr>
        <w:pStyle w:val="BodyText"/>
        <w:rPr>
          <w:color w:val="auto"/>
          <w:sz w:val="20"/>
          <w:szCs w:val="20"/>
        </w:rPr>
      </w:pPr>
    </w:p>
    <w:p w14:paraId="32C5CED0" w14:textId="77777777" w:rsidR="00D1185A" w:rsidRPr="000B5567" w:rsidRDefault="00D1185A" w:rsidP="00CC05EB">
      <w:pPr>
        <w:pStyle w:val="BodyText"/>
        <w:rPr>
          <w:color w:val="auto"/>
          <w:sz w:val="20"/>
          <w:szCs w:val="20"/>
        </w:rPr>
      </w:pPr>
    </w:p>
    <w:p w14:paraId="699BDEB2" w14:textId="77777777" w:rsidR="00D1185A" w:rsidRPr="000B5567" w:rsidRDefault="00D1185A" w:rsidP="00CC05EB">
      <w:pPr>
        <w:pStyle w:val="BodyText"/>
        <w:rPr>
          <w:color w:val="auto"/>
          <w:sz w:val="20"/>
          <w:szCs w:val="20"/>
        </w:rPr>
      </w:pPr>
    </w:p>
    <w:p w14:paraId="1BBB4A67" w14:textId="77777777" w:rsidR="00D1185A" w:rsidRPr="000B5567" w:rsidRDefault="00D1185A" w:rsidP="00CC05EB">
      <w:pPr>
        <w:pStyle w:val="BodyText"/>
        <w:rPr>
          <w:color w:val="auto"/>
          <w:sz w:val="20"/>
          <w:szCs w:val="20"/>
        </w:rPr>
      </w:pPr>
    </w:p>
    <w:p w14:paraId="7B220EEE" w14:textId="77777777" w:rsidR="00D1185A" w:rsidRPr="000B5567" w:rsidRDefault="00D1185A" w:rsidP="00CC05EB">
      <w:pPr>
        <w:pStyle w:val="BodyText"/>
        <w:rPr>
          <w:color w:val="auto"/>
          <w:sz w:val="20"/>
          <w:szCs w:val="20"/>
        </w:rPr>
      </w:pPr>
    </w:p>
    <w:p w14:paraId="64A3C588" w14:textId="77777777" w:rsidR="00340241" w:rsidRPr="000B5567" w:rsidRDefault="00340241" w:rsidP="00CC05EB">
      <w:pPr>
        <w:pStyle w:val="BodyText"/>
        <w:rPr>
          <w:color w:val="auto"/>
          <w:sz w:val="20"/>
          <w:szCs w:val="20"/>
        </w:rPr>
      </w:pPr>
    </w:p>
    <w:p w14:paraId="79DDE305" w14:textId="77777777" w:rsidR="00340241" w:rsidRPr="000B5567" w:rsidRDefault="00340241" w:rsidP="00CC05EB">
      <w:pPr>
        <w:pStyle w:val="BodyText"/>
        <w:rPr>
          <w:color w:val="auto"/>
          <w:sz w:val="20"/>
          <w:szCs w:val="20"/>
        </w:rPr>
      </w:pPr>
    </w:p>
    <w:p w14:paraId="505B373E" w14:textId="77777777" w:rsidR="00D1185A" w:rsidRPr="000B5567" w:rsidRDefault="00D1185A" w:rsidP="00CC05EB">
      <w:pPr>
        <w:pStyle w:val="BodyText"/>
        <w:rPr>
          <w:color w:val="auto"/>
        </w:rPr>
      </w:pPr>
    </w:p>
    <w:p w14:paraId="56632C40" w14:textId="77777777" w:rsidR="00A33531" w:rsidRPr="000B5567" w:rsidRDefault="00A33531" w:rsidP="00CC05EB">
      <w:pPr>
        <w:pStyle w:val="BodyText"/>
        <w:rPr>
          <w:b/>
          <w:color w:val="auto"/>
        </w:rPr>
      </w:pPr>
    </w:p>
    <w:p w14:paraId="35A56E37" w14:textId="77777777" w:rsidR="00DA2E20" w:rsidRPr="000B5567" w:rsidRDefault="00DA2E20" w:rsidP="00DA2E20">
      <w:pPr>
        <w:spacing w:before="70"/>
        <w:ind w:left="179"/>
        <w:rPr>
          <w:b/>
        </w:rPr>
      </w:pPr>
      <w:r w:rsidRPr="000B5567">
        <w:rPr>
          <w:b/>
        </w:rPr>
        <w:t>Distribution  basedon  script  value</w:t>
      </w:r>
    </w:p>
    <w:p w14:paraId="2681FB17" w14:textId="77777777" w:rsidR="00DA2E20" w:rsidRPr="000B5567" w:rsidRDefault="00DA2E20" w:rsidP="00DA2E20">
      <w:pPr>
        <w:pStyle w:val="Heading3"/>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0"/>
        <w:gridCol w:w="1639"/>
        <w:gridCol w:w="1159"/>
        <w:gridCol w:w="1289"/>
        <w:gridCol w:w="1363"/>
      </w:tblGrid>
      <w:tr w:rsidR="000B5567" w:rsidRPr="000B5567" w14:paraId="02313438" w14:textId="77777777" w:rsidTr="00B10B15">
        <w:trPr>
          <w:trHeight w:val="491"/>
        </w:trPr>
        <w:tc>
          <w:tcPr>
            <w:tcW w:w="3000" w:type="dxa"/>
          </w:tcPr>
          <w:p w14:paraId="638A634A" w14:textId="77777777" w:rsidR="00DA2E20" w:rsidRPr="000B5567" w:rsidRDefault="00DA2E20" w:rsidP="00B10B15">
            <w:pPr>
              <w:pStyle w:val="TableParagraph"/>
              <w:spacing w:line="230" w:lineRule="exact"/>
              <w:ind w:left="107"/>
              <w:rPr>
                <w:b/>
              </w:rPr>
            </w:pPr>
            <w:r w:rsidRPr="000B5567">
              <w:rPr>
                <w:b/>
              </w:rPr>
              <w:t>No.ofsharesheld</w:t>
            </w:r>
          </w:p>
        </w:tc>
        <w:tc>
          <w:tcPr>
            <w:tcW w:w="1639" w:type="dxa"/>
          </w:tcPr>
          <w:p w14:paraId="4F100817" w14:textId="77777777" w:rsidR="00DA2E20" w:rsidRPr="000B5567" w:rsidRDefault="00DA2E20" w:rsidP="00B10B15">
            <w:pPr>
              <w:pStyle w:val="TableParagraph"/>
              <w:spacing w:line="230" w:lineRule="exact"/>
              <w:ind w:left="291" w:right="179"/>
              <w:jc w:val="center"/>
              <w:rPr>
                <w:b/>
              </w:rPr>
            </w:pPr>
            <w:r w:rsidRPr="000B5567">
              <w:rPr>
                <w:b/>
              </w:rPr>
              <w:t>No.of share</w:t>
            </w:r>
          </w:p>
          <w:p w14:paraId="35133E03" w14:textId="77777777" w:rsidR="00DA2E20" w:rsidRPr="000B5567" w:rsidRDefault="00DA2E20" w:rsidP="00B10B15">
            <w:pPr>
              <w:pStyle w:val="TableParagraph"/>
              <w:spacing w:before="11" w:line="231" w:lineRule="exact"/>
              <w:ind w:left="291" w:right="179"/>
              <w:jc w:val="center"/>
              <w:rPr>
                <w:b/>
              </w:rPr>
            </w:pPr>
            <w:r w:rsidRPr="000B5567">
              <w:rPr>
                <w:b/>
              </w:rPr>
              <w:t>holders</w:t>
            </w:r>
          </w:p>
        </w:tc>
        <w:tc>
          <w:tcPr>
            <w:tcW w:w="1159" w:type="dxa"/>
          </w:tcPr>
          <w:p w14:paraId="3E3EC2E5" w14:textId="77777777" w:rsidR="00DA2E20" w:rsidRPr="000B5567" w:rsidRDefault="00DA2E20" w:rsidP="00B10B15">
            <w:pPr>
              <w:pStyle w:val="TableParagraph"/>
              <w:spacing w:line="230" w:lineRule="exact"/>
              <w:ind w:left="184" w:right="147"/>
              <w:jc w:val="center"/>
              <w:rPr>
                <w:b/>
              </w:rPr>
            </w:pPr>
            <w:r w:rsidRPr="000B5567">
              <w:rPr>
                <w:b/>
              </w:rPr>
              <w:t>%age of</w:t>
            </w:r>
          </w:p>
          <w:p w14:paraId="08C7A1D0" w14:textId="77777777" w:rsidR="00DA2E20" w:rsidRPr="000B5567" w:rsidRDefault="00DA2E20" w:rsidP="00B10B15">
            <w:pPr>
              <w:pStyle w:val="TableParagraph"/>
              <w:spacing w:before="11" w:line="231" w:lineRule="exact"/>
              <w:ind w:left="184" w:right="141"/>
              <w:jc w:val="center"/>
              <w:rPr>
                <w:b/>
              </w:rPr>
            </w:pPr>
            <w:r w:rsidRPr="000B5567">
              <w:rPr>
                <w:b/>
              </w:rPr>
              <w:t xml:space="preserve">Share held </w:t>
            </w:r>
          </w:p>
        </w:tc>
        <w:tc>
          <w:tcPr>
            <w:tcW w:w="1289" w:type="dxa"/>
          </w:tcPr>
          <w:p w14:paraId="6D975B23" w14:textId="77777777" w:rsidR="00DA2E20" w:rsidRPr="000B5567" w:rsidRDefault="00DA2E20" w:rsidP="00B10B15">
            <w:pPr>
              <w:pStyle w:val="TableParagraph"/>
              <w:spacing w:line="224" w:lineRule="exact"/>
              <w:ind w:left="441"/>
              <w:rPr>
                <w:b/>
              </w:rPr>
            </w:pPr>
            <w:r w:rsidRPr="000B5567">
              <w:rPr>
                <w:b/>
              </w:rPr>
              <w:t>Total</w:t>
            </w:r>
          </w:p>
          <w:p w14:paraId="62903EDB" w14:textId="77777777" w:rsidR="00DA2E20" w:rsidRPr="000B5567" w:rsidRDefault="00DA2E20" w:rsidP="00B10B15">
            <w:pPr>
              <w:pStyle w:val="TableParagraph"/>
              <w:spacing w:line="247" w:lineRule="exact"/>
              <w:ind w:left="331"/>
              <w:rPr>
                <w:b/>
              </w:rPr>
            </w:pPr>
            <w:r w:rsidRPr="000B5567">
              <w:rPr>
                <w:b/>
              </w:rPr>
              <w:t>amount</w:t>
            </w:r>
          </w:p>
        </w:tc>
        <w:tc>
          <w:tcPr>
            <w:tcW w:w="1363" w:type="dxa"/>
          </w:tcPr>
          <w:p w14:paraId="52C83C30" w14:textId="77777777" w:rsidR="00DA2E20" w:rsidRPr="000B5567" w:rsidRDefault="00DA2E20" w:rsidP="00B10B15">
            <w:pPr>
              <w:pStyle w:val="TableParagraph"/>
              <w:spacing w:line="230" w:lineRule="exact"/>
              <w:ind w:left="110"/>
              <w:rPr>
                <w:b/>
              </w:rPr>
            </w:pPr>
            <w:r w:rsidRPr="000B5567">
              <w:rPr>
                <w:b/>
              </w:rPr>
              <w:t>%ageof</w:t>
            </w:r>
          </w:p>
          <w:p w14:paraId="66B9D51A" w14:textId="77777777" w:rsidR="00DA2E20" w:rsidRPr="000B5567" w:rsidRDefault="00DA2E20" w:rsidP="00B10B15">
            <w:pPr>
              <w:pStyle w:val="TableParagraph"/>
              <w:spacing w:before="11" w:line="231" w:lineRule="exact"/>
              <w:ind w:left="110"/>
              <w:rPr>
                <w:b/>
              </w:rPr>
            </w:pPr>
            <w:r w:rsidRPr="000B5567">
              <w:rPr>
                <w:b/>
              </w:rPr>
              <w:t>amount</w:t>
            </w:r>
          </w:p>
        </w:tc>
      </w:tr>
      <w:tr w:rsidR="000B5567" w:rsidRPr="000B5567" w14:paraId="0521C09B" w14:textId="77777777" w:rsidTr="00B10B15">
        <w:trPr>
          <w:trHeight w:val="242"/>
        </w:trPr>
        <w:tc>
          <w:tcPr>
            <w:tcW w:w="3000" w:type="dxa"/>
          </w:tcPr>
          <w:p w14:paraId="34ACFFCB" w14:textId="77777777" w:rsidR="00DA2E20" w:rsidRPr="000B5567" w:rsidRDefault="00DA2E20" w:rsidP="00B10B15">
            <w:pPr>
              <w:pStyle w:val="TableParagraph"/>
              <w:spacing w:line="222" w:lineRule="exact"/>
              <w:ind w:left="107"/>
            </w:pPr>
            <w:r w:rsidRPr="000B5567">
              <w:t>Upto 1-100</w:t>
            </w:r>
          </w:p>
        </w:tc>
        <w:tc>
          <w:tcPr>
            <w:tcW w:w="1639" w:type="dxa"/>
          </w:tcPr>
          <w:p w14:paraId="6BDDD21B" w14:textId="77777777" w:rsidR="00DA2E20" w:rsidRPr="000B5567" w:rsidRDefault="00B10B15" w:rsidP="00DE19A9">
            <w:pPr>
              <w:pStyle w:val="TableParagraph"/>
              <w:spacing w:line="222" w:lineRule="exact"/>
              <w:ind w:right="132"/>
              <w:jc w:val="right"/>
            </w:pPr>
            <w:r w:rsidRPr="000B5567">
              <w:t>2</w:t>
            </w:r>
            <w:r w:rsidR="004F5CE1" w:rsidRPr="000B5567">
              <w:t>8</w:t>
            </w:r>
            <w:r w:rsidR="00DE19A9" w:rsidRPr="000B5567">
              <w:t>69</w:t>
            </w:r>
          </w:p>
        </w:tc>
        <w:tc>
          <w:tcPr>
            <w:tcW w:w="1159" w:type="dxa"/>
          </w:tcPr>
          <w:p w14:paraId="37D251F7" w14:textId="77777777" w:rsidR="00DA2E20" w:rsidRPr="000B5567" w:rsidRDefault="003210F0" w:rsidP="00DE19A9">
            <w:pPr>
              <w:pStyle w:val="TableParagraph"/>
              <w:spacing w:line="222" w:lineRule="exact"/>
              <w:ind w:right="63"/>
              <w:jc w:val="right"/>
            </w:pPr>
            <w:r w:rsidRPr="000B5567">
              <w:t>0.</w:t>
            </w:r>
            <w:r w:rsidR="004F5CE1" w:rsidRPr="000B5567">
              <w:t>564</w:t>
            </w:r>
          </w:p>
        </w:tc>
        <w:tc>
          <w:tcPr>
            <w:tcW w:w="1289" w:type="dxa"/>
          </w:tcPr>
          <w:p w14:paraId="1A9F49D3" w14:textId="77777777" w:rsidR="00DA2E20" w:rsidRPr="000B5567" w:rsidRDefault="004F5CE1" w:rsidP="0070338C">
            <w:pPr>
              <w:pStyle w:val="TableParagraph"/>
              <w:spacing w:line="222" w:lineRule="exact"/>
              <w:ind w:right="130"/>
              <w:jc w:val="right"/>
            </w:pPr>
            <w:r w:rsidRPr="000B5567">
              <w:t>6</w:t>
            </w:r>
            <w:r w:rsidR="0070338C" w:rsidRPr="000B5567">
              <w:t>21370</w:t>
            </w:r>
          </w:p>
        </w:tc>
        <w:tc>
          <w:tcPr>
            <w:tcW w:w="1363" w:type="dxa"/>
          </w:tcPr>
          <w:p w14:paraId="6BDFD600" w14:textId="77777777" w:rsidR="00DA2E20" w:rsidRPr="000B5567" w:rsidRDefault="0095575F" w:rsidP="0070338C">
            <w:pPr>
              <w:pStyle w:val="TableParagraph"/>
              <w:spacing w:line="222" w:lineRule="exact"/>
              <w:ind w:right="129"/>
              <w:jc w:val="right"/>
            </w:pPr>
            <w:r w:rsidRPr="000B5567">
              <w:t>0.</w:t>
            </w:r>
            <w:r w:rsidR="004F5CE1" w:rsidRPr="000B5567">
              <w:t>564</w:t>
            </w:r>
          </w:p>
        </w:tc>
      </w:tr>
      <w:tr w:rsidR="000B5567" w:rsidRPr="000B5567" w14:paraId="778A2D9E" w14:textId="77777777" w:rsidTr="00B10B15">
        <w:trPr>
          <w:trHeight w:val="242"/>
        </w:trPr>
        <w:tc>
          <w:tcPr>
            <w:tcW w:w="3000" w:type="dxa"/>
          </w:tcPr>
          <w:p w14:paraId="7AE69E7F" w14:textId="77777777" w:rsidR="00DA2E20" w:rsidRPr="000B5567" w:rsidRDefault="00DA2E20" w:rsidP="00DA2E20">
            <w:pPr>
              <w:pStyle w:val="TableParagraph"/>
              <w:spacing w:line="222" w:lineRule="exact"/>
              <w:ind w:left="107"/>
            </w:pPr>
            <w:r w:rsidRPr="000B5567">
              <w:t>101 to 500</w:t>
            </w:r>
          </w:p>
        </w:tc>
        <w:tc>
          <w:tcPr>
            <w:tcW w:w="1639" w:type="dxa"/>
          </w:tcPr>
          <w:p w14:paraId="7C5B6412" w14:textId="77777777" w:rsidR="00DA2E20" w:rsidRPr="000B5567" w:rsidRDefault="00DE19A9" w:rsidP="00DE19A9">
            <w:pPr>
              <w:pStyle w:val="TableParagraph"/>
              <w:spacing w:line="222" w:lineRule="exact"/>
              <w:ind w:right="132"/>
              <w:jc w:val="right"/>
            </w:pPr>
            <w:r w:rsidRPr="000B5567">
              <w:t>1096</w:t>
            </w:r>
          </w:p>
        </w:tc>
        <w:tc>
          <w:tcPr>
            <w:tcW w:w="1159" w:type="dxa"/>
          </w:tcPr>
          <w:p w14:paraId="591B0325" w14:textId="77777777" w:rsidR="00DA2E20" w:rsidRPr="000B5567" w:rsidRDefault="003210F0" w:rsidP="00DE19A9">
            <w:pPr>
              <w:pStyle w:val="TableParagraph"/>
              <w:spacing w:line="222" w:lineRule="exact"/>
              <w:ind w:right="63"/>
              <w:jc w:val="right"/>
            </w:pPr>
            <w:r w:rsidRPr="000B5567">
              <w:t>3.</w:t>
            </w:r>
            <w:r w:rsidR="00DE19A9" w:rsidRPr="000B5567">
              <w:t>881</w:t>
            </w:r>
          </w:p>
        </w:tc>
        <w:tc>
          <w:tcPr>
            <w:tcW w:w="1289" w:type="dxa"/>
          </w:tcPr>
          <w:p w14:paraId="7C547EF9" w14:textId="77777777" w:rsidR="00DA2E20" w:rsidRPr="000B5567" w:rsidRDefault="0070338C" w:rsidP="0070338C">
            <w:pPr>
              <w:pStyle w:val="TableParagraph"/>
              <w:spacing w:line="222" w:lineRule="exact"/>
              <w:ind w:right="130"/>
              <w:jc w:val="right"/>
            </w:pPr>
            <w:r w:rsidRPr="000B5567">
              <w:t>14273810</w:t>
            </w:r>
          </w:p>
        </w:tc>
        <w:tc>
          <w:tcPr>
            <w:tcW w:w="1363" w:type="dxa"/>
          </w:tcPr>
          <w:p w14:paraId="5098232C" w14:textId="77777777" w:rsidR="00DA2E20" w:rsidRPr="000B5567" w:rsidRDefault="004F5CE1" w:rsidP="0070338C">
            <w:pPr>
              <w:pStyle w:val="TableParagraph"/>
              <w:spacing w:line="222" w:lineRule="exact"/>
              <w:ind w:right="129"/>
              <w:jc w:val="right"/>
            </w:pPr>
            <w:r w:rsidRPr="000B5567">
              <w:t>3.</w:t>
            </w:r>
            <w:r w:rsidR="0070338C" w:rsidRPr="000B5567">
              <w:t>881</w:t>
            </w:r>
          </w:p>
        </w:tc>
      </w:tr>
      <w:tr w:rsidR="000B5567" w:rsidRPr="000B5567" w14:paraId="45900D58" w14:textId="77777777" w:rsidTr="00B10B15">
        <w:trPr>
          <w:trHeight w:val="242"/>
        </w:trPr>
        <w:tc>
          <w:tcPr>
            <w:tcW w:w="3000" w:type="dxa"/>
          </w:tcPr>
          <w:p w14:paraId="0B04F00D" w14:textId="77777777" w:rsidR="00DA2E20" w:rsidRPr="000B5567" w:rsidRDefault="00DA2E20" w:rsidP="00DA2E20">
            <w:pPr>
              <w:pStyle w:val="TableParagraph"/>
              <w:spacing w:line="222" w:lineRule="exact"/>
              <w:ind w:left="107"/>
            </w:pPr>
            <w:r w:rsidRPr="000B5567">
              <w:t>501 to 1000</w:t>
            </w:r>
          </w:p>
        </w:tc>
        <w:tc>
          <w:tcPr>
            <w:tcW w:w="1639" w:type="dxa"/>
          </w:tcPr>
          <w:p w14:paraId="5779DAB1" w14:textId="77777777" w:rsidR="00DA2E20" w:rsidRPr="000B5567" w:rsidRDefault="00DE19A9" w:rsidP="00DE19A9">
            <w:pPr>
              <w:pStyle w:val="TableParagraph"/>
              <w:spacing w:line="222" w:lineRule="exact"/>
              <w:ind w:right="132"/>
              <w:jc w:val="right"/>
            </w:pPr>
            <w:r w:rsidRPr="000B5567">
              <w:t>314</w:t>
            </w:r>
          </w:p>
        </w:tc>
        <w:tc>
          <w:tcPr>
            <w:tcW w:w="1159" w:type="dxa"/>
          </w:tcPr>
          <w:p w14:paraId="78C7AC70" w14:textId="77777777" w:rsidR="00DA2E20" w:rsidRPr="000B5567" w:rsidRDefault="00DE19A9" w:rsidP="00DE19A9">
            <w:pPr>
              <w:pStyle w:val="TableParagraph"/>
              <w:spacing w:line="222" w:lineRule="exact"/>
              <w:ind w:right="63"/>
              <w:jc w:val="right"/>
            </w:pPr>
            <w:r w:rsidRPr="000B5567">
              <w:t>2.527</w:t>
            </w:r>
          </w:p>
        </w:tc>
        <w:tc>
          <w:tcPr>
            <w:tcW w:w="1289" w:type="dxa"/>
          </w:tcPr>
          <w:p w14:paraId="1F2F335C" w14:textId="77777777" w:rsidR="00DA2E20" w:rsidRPr="000B5567" w:rsidRDefault="0070338C" w:rsidP="0070338C">
            <w:pPr>
              <w:pStyle w:val="TableParagraph"/>
              <w:spacing w:line="222" w:lineRule="exact"/>
              <w:ind w:right="130"/>
              <w:jc w:val="right"/>
            </w:pPr>
            <w:r w:rsidRPr="000B5567">
              <w:t>2783420</w:t>
            </w:r>
          </w:p>
        </w:tc>
        <w:tc>
          <w:tcPr>
            <w:tcW w:w="1363" w:type="dxa"/>
          </w:tcPr>
          <w:p w14:paraId="70D20ED6" w14:textId="77777777" w:rsidR="00DA2E20" w:rsidRPr="000B5567" w:rsidRDefault="0095575F" w:rsidP="0070338C">
            <w:pPr>
              <w:pStyle w:val="TableParagraph"/>
              <w:spacing w:line="222" w:lineRule="exact"/>
              <w:ind w:right="129"/>
              <w:jc w:val="right"/>
            </w:pPr>
            <w:r w:rsidRPr="000B5567">
              <w:t>2.</w:t>
            </w:r>
            <w:r w:rsidR="0070338C" w:rsidRPr="000B5567">
              <w:t>527</w:t>
            </w:r>
          </w:p>
        </w:tc>
      </w:tr>
      <w:tr w:rsidR="000B5567" w:rsidRPr="000B5567" w14:paraId="709598F0" w14:textId="77777777" w:rsidTr="00B10B15">
        <w:trPr>
          <w:trHeight w:val="242"/>
        </w:trPr>
        <w:tc>
          <w:tcPr>
            <w:tcW w:w="3000" w:type="dxa"/>
          </w:tcPr>
          <w:p w14:paraId="425CCE7F" w14:textId="77777777" w:rsidR="00DA2E20" w:rsidRPr="000B5567" w:rsidRDefault="00DA2E20" w:rsidP="00DA2E20">
            <w:pPr>
              <w:pStyle w:val="TableParagraph"/>
              <w:spacing w:line="222" w:lineRule="exact"/>
              <w:ind w:left="107"/>
            </w:pPr>
            <w:r w:rsidRPr="000B5567">
              <w:t>1001 to 5000</w:t>
            </w:r>
          </w:p>
        </w:tc>
        <w:tc>
          <w:tcPr>
            <w:tcW w:w="1639" w:type="dxa"/>
          </w:tcPr>
          <w:p w14:paraId="7D6ABCB1" w14:textId="77777777" w:rsidR="00DA2E20" w:rsidRPr="000B5567" w:rsidRDefault="00DE19A9" w:rsidP="00DE19A9">
            <w:pPr>
              <w:pStyle w:val="TableParagraph"/>
              <w:spacing w:line="222" w:lineRule="exact"/>
              <w:ind w:right="132"/>
              <w:jc w:val="right"/>
            </w:pPr>
            <w:r w:rsidRPr="000B5567">
              <w:t>265</w:t>
            </w:r>
          </w:p>
        </w:tc>
        <w:tc>
          <w:tcPr>
            <w:tcW w:w="1159" w:type="dxa"/>
          </w:tcPr>
          <w:p w14:paraId="02D5DB59" w14:textId="77777777" w:rsidR="00DA2E20" w:rsidRPr="000B5567" w:rsidRDefault="00DE19A9" w:rsidP="00DE19A9">
            <w:pPr>
              <w:pStyle w:val="TableParagraph"/>
              <w:spacing w:line="222" w:lineRule="exact"/>
              <w:ind w:right="63"/>
              <w:jc w:val="right"/>
            </w:pPr>
            <w:r w:rsidRPr="000B5567">
              <w:t>5.815</w:t>
            </w:r>
          </w:p>
        </w:tc>
        <w:tc>
          <w:tcPr>
            <w:tcW w:w="1289" w:type="dxa"/>
          </w:tcPr>
          <w:p w14:paraId="614CA159" w14:textId="77777777" w:rsidR="00DA2E20" w:rsidRPr="000B5567" w:rsidRDefault="0070338C" w:rsidP="0070338C">
            <w:pPr>
              <w:pStyle w:val="TableParagraph"/>
              <w:spacing w:line="222" w:lineRule="exact"/>
              <w:ind w:right="130"/>
              <w:jc w:val="right"/>
            </w:pPr>
            <w:r w:rsidRPr="000B5567">
              <w:t>6404530</w:t>
            </w:r>
          </w:p>
        </w:tc>
        <w:tc>
          <w:tcPr>
            <w:tcW w:w="1363" w:type="dxa"/>
          </w:tcPr>
          <w:p w14:paraId="53D6C021" w14:textId="77777777" w:rsidR="00DA2E20" w:rsidRPr="000B5567" w:rsidRDefault="0070338C" w:rsidP="0070338C">
            <w:pPr>
              <w:pStyle w:val="TableParagraph"/>
              <w:spacing w:line="222" w:lineRule="exact"/>
              <w:ind w:right="129"/>
              <w:jc w:val="right"/>
            </w:pPr>
            <w:r w:rsidRPr="000B5567">
              <w:t>5.518</w:t>
            </w:r>
          </w:p>
        </w:tc>
      </w:tr>
      <w:tr w:rsidR="000B5567" w:rsidRPr="000B5567" w14:paraId="6AFE227F" w14:textId="77777777" w:rsidTr="00B10B15">
        <w:trPr>
          <w:trHeight w:val="244"/>
        </w:trPr>
        <w:tc>
          <w:tcPr>
            <w:tcW w:w="3000" w:type="dxa"/>
          </w:tcPr>
          <w:p w14:paraId="36191F0E" w14:textId="77777777" w:rsidR="00DA2E20" w:rsidRPr="000B5567" w:rsidRDefault="00DA2E20" w:rsidP="00B10B15">
            <w:pPr>
              <w:pStyle w:val="TableParagraph"/>
              <w:spacing w:line="224" w:lineRule="exact"/>
              <w:ind w:left="107"/>
            </w:pPr>
            <w:r w:rsidRPr="000B5567">
              <w:t>5001  to  10000</w:t>
            </w:r>
          </w:p>
        </w:tc>
        <w:tc>
          <w:tcPr>
            <w:tcW w:w="1639" w:type="dxa"/>
          </w:tcPr>
          <w:p w14:paraId="7CC93D44" w14:textId="77777777" w:rsidR="00DA2E20" w:rsidRPr="000B5567" w:rsidRDefault="00DE19A9" w:rsidP="00DE19A9">
            <w:pPr>
              <w:pStyle w:val="TableParagraph"/>
              <w:spacing w:line="224" w:lineRule="exact"/>
              <w:ind w:right="132"/>
              <w:jc w:val="right"/>
            </w:pPr>
            <w:r w:rsidRPr="000B5567">
              <w:t>69</w:t>
            </w:r>
          </w:p>
        </w:tc>
        <w:tc>
          <w:tcPr>
            <w:tcW w:w="1159" w:type="dxa"/>
          </w:tcPr>
          <w:p w14:paraId="4F404A18" w14:textId="77777777" w:rsidR="00DA2E20" w:rsidRPr="000B5567" w:rsidRDefault="00DE19A9" w:rsidP="00DE19A9">
            <w:pPr>
              <w:pStyle w:val="TableParagraph"/>
              <w:spacing w:line="224" w:lineRule="exact"/>
              <w:ind w:right="65"/>
              <w:jc w:val="right"/>
            </w:pPr>
            <w:r w:rsidRPr="000B5567">
              <w:t>4.767</w:t>
            </w:r>
          </w:p>
        </w:tc>
        <w:tc>
          <w:tcPr>
            <w:tcW w:w="1289" w:type="dxa"/>
          </w:tcPr>
          <w:p w14:paraId="7067663D" w14:textId="77777777" w:rsidR="00DA2E20" w:rsidRPr="000B5567" w:rsidRDefault="0070338C" w:rsidP="0070338C">
            <w:pPr>
              <w:pStyle w:val="TableParagraph"/>
              <w:spacing w:line="224" w:lineRule="exact"/>
              <w:ind w:right="130"/>
              <w:jc w:val="right"/>
            </w:pPr>
            <w:r w:rsidRPr="000B5567">
              <w:t>5250100</w:t>
            </w:r>
          </w:p>
        </w:tc>
        <w:tc>
          <w:tcPr>
            <w:tcW w:w="1363" w:type="dxa"/>
          </w:tcPr>
          <w:p w14:paraId="49CA251A" w14:textId="77777777" w:rsidR="00DA2E20" w:rsidRPr="000B5567" w:rsidRDefault="004F5CE1" w:rsidP="00A86433">
            <w:pPr>
              <w:pStyle w:val="TableParagraph"/>
              <w:spacing w:line="224" w:lineRule="exact"/>
              <w:ind w:right="132"/>
              <w:jc w:val="right"/>
            </w:pPr>
            <w:r w:rsidRPr="000B5567">
              <w:t>4.</w:t>
            </w:r>
            <w:r w:rsidR="00A86433" w:rsidRPr="000B5567">
              <w:t>767</w:t>
            </w:r>
          </w:p>
        </w:tc>
      </w:tr>
      <w:tr w:rsidR="000B5567" w:rsidRPr="000B5567" w14:paraId="7E25A1B0" w14:textId="77777777" w:rsidTr="00B10B15">
        <w:trPr>
          <w:trHeight w:val="244"/>
        </w:trPr>
        <w:tc>
          <w:tcPr>
            <w:tcW w:w="3000" w:type="dxa"/>
          </w:tcPr>
          <w:p w14:paraId="327E49FD" w14:textId="77777777" w:rsidR="00DA2E20" w:rsidRPr="000B5567" w:rsidRDefault="00DA2E20" w:rsidP="00B10B15">
            <w:pPr>
              <w:pStyle w:val="TableParagraph"/>
              <w:spacing w:line="224" w:lineRule="exact"/>
              <w:ind w:left="107"/>
            </w:pPr>
            <w:r w:rsidRPr="000B5567">
              <w:lastRenderedPageBreak/>
              <w:t>10001 to  20000</w:t>
            </w:r>
          </w:p>
        </w:tc>
        <w:tc>
          <w:tcPr>
            <w:tcW w:w="1639" w:type="dxa"/>
          </w:tcPr>
          <w:p w14:paraId="31E93F76" w14:textId="77777777" w:rsidR="00DA2E20" w:rsidRPr="000B5567" w:rsidRDefault="00DE19A9" w:rsidP="00DE19A9">
            <w:pPr>
              <w:pStyle w:val="TableParagraph"/>
              <w:spacing w:line="224" w:lineRule="exact"/>
              <w:ind w:right="132"/>
              <w:jc w:val="right"/>
            </w:pPr>
            <w:r w:rsidRPr="000B5567">
              <w:t>23</w:t>
            </w:r>
          </w:p>
        </w:tc>
        <w:tc>
          <w:tcPr>
            <w:tcW w:w="1159" w:type="dxa"/>
          </w:tcPr>
          <w:p w14:paraId="5C344F75" w14:textId="77777777" w:rsidR="00DA2E20" w:rsidRPr="000B5567" w:rsidRDefault="004F5CE1" w:rsidP="00DE19A9">
            <w:pPr>
              <w:pStyle w:val="TableParagraph"/>
              <w:spacing w:line="224" w:lineRule="exact"/>
              <w:ind w:right="65"/>
              <w:jc w:val="right"/>
            </w:pPr>
            <w:r w:rsidRPr="000B5567">
              <w:t>3.</w:t>
            </w:r>
            <w:r w:rsidR="00DE19A9" w:rsidRPr="000B5567">
              <w:t>207</w:t>
            </w:r>
          </w:p>
        </w:tc>
        <w:tc>
          <w:tcPr>
            <w:tcW w:w="1289" w:type="dxa"/>
          </w:tcPr>
          <w:p w14:paraId="5DD9212E" w14:textId="77777777" w:rsidR="00DA2E20" w:rsidRPr="000B5567" w:rsidRDefault="0070338C" w:rsidP="0070338C">
            <w:pPr>
              <w:pStyle w:val="TableParagraph"/>
              <w:spacing w:line="224" w:lineRule="exact"/>
              <w:ind w:right="130"/>
              <w:jc w:val="right"/>
            </w:pPr>
            <w:r w:rsidRPr="000B5567">
              <w:t>3532360</w:t>
            </w:r>
          </w:p>
        </w:tc>
        <w:tc>
          <w:tcPr>
            <w:tcW w:w="1363" w:type="dxa"/>
          </w:tcPr>
          <w:p w14:paraId="6DDACE34" w14:textId="77777777" w:rsidR="00DA2E20" w:rsidRPr="000B5567" w:rsidRDefault="004F5CE1" w:rsidP="00F066AD">
            <w:pPr>
              <w:pStyle w:val="TableParagraph"/>
              <w:spacing w:line="224" w:lineRule="exact"/>
              <w:ind w:right="132"/>
              <w:jc w:val="right"/>
            </w:pPr>
            <w:r w:rsidRPr="000B5567">
              <w:t>3.</w:t>
            </w:r>
            <w:r w:rsidR="00F066AD" w:rsidRPr="000B5567">
              <w:t>207</w:t>
            </w:r>
          </w:p>
        </w:tc>
      </w:tr>
      <w:tr w:rsidR="000B5567" w:rsidRPr="000B5567" w14:paraId="09885F1B" w14:textId="77777777" w:rsidTr="00B10B15">
        <w:trPr>
          <w:trHeight w:val="246"/>
        </w:trPr>
        <w:tc>
          <w:tcPr>
            <w:tcW w:w="3000" w:type="dxa"/>
          </w:tcPr>
          <w:p w14:paraId="04B8E66F" w14:textId="77777777" w:rsidR="00DA2E20" w:rsidRPr="000B5567" w:rsidRDefault="00DA2E20" w:rsidP="00B10B15">
            <w:pPr>
              <w:pStyle w:val="TableParagraph"/>
              <w:spacing w:line="227" w:lineRule="exact"/>
              <w:ind w:left="107"/>
            </w:pPr>
            <w:r w:rsidRPr="000B5567">
              <w:t>20001 to  30000</w:t>
            </w:r>
          </w:p>
        </w:tc>
        <w:tc>
          <w:tcPr>
            <w:tcW w:w="1639" w:type="dxa"/>
          </w:tcPr>
          <w:p w14:paraId="446CEFCA" w14:textId="77777777" w:rsidR="00DA2E20" w:rsidRPr="000B5567" w:rsidRDefault="004F5CE1" w:rsidP="004F5CE1">
            <w:pPr>
              <w:pStyle w:val="TableParagraph"/>
              <w:spacing w:line="227" w:lineRule="exact"/>
              <w:ind w:right="132"/>
              <w:jc w:val="right"/>
            </w:pPr>
            <w:r w:rsidRPr="000B5567">
              <w:t>9</w:t>
            </w:r>
          </w:p>
        </w:tc>
        <w:tc>
          <w:tcPr>
            <w:tcW w:w="1159" w:type="dxa"/>
          </w:tcPr>
          <w:p w14:paraId="2237EC74" w14:textId="77777777" w:rsidR="00DA2E20" w:rsidRPr="000B5567" w:rsidRDefault="00DE19A9" w:rsidP="00DE19A9">
            <w:pPr>
              <w:pStyle w:val="TableParagraph"/>
              <w:spacing w:line="227" w:lineRule="exact"/>
              <w:ind w:right="65"/>
              <w:jc w:val="right"/>
            </w:pPr>
            <w:r w:rsidRPr="000B5567">
              <w:t>1.987</w:t>
            </w:r>
          </w:p>
        </w:tc>
        <w:tc>
          <w:tcPr>
            <w:tcW w:w="1289" w:type="dxa"/>
          </w:tcPr>
          <w:p w14:paraId="5676F056" w14:textId="77777777" w:rsidR="00DA2E20" w:rsidRPr="000B5567" w:rsidRDefault="0070338C" w:rsidP="0070338C">
            <w:pPr>
              <w:pStyle w:val="TableParagraph"/>
              <w:spacing w:line="227" w:lineRule="exact"/>
              <w:ind w:right="130"/>
              <w:jc w:val="right"/>
            </w:pPr>
            <w:r w:rsidRPr="000B5567">
              <w:t>2188200</w:t>
            </w:r>
          </w:p>
        </w:tc>
        <w:tc>
          <w:tcPr>
            <w:tcW w:w="1363" w:type="dxa"/>
          </w:tcPr>
          <w:p w14:paraId="2BEEF70C" w14:textId="77777777" w:rsidR="00DA2E20" w:rsidRPr="000B5567" w:rsidRDefault="00F066AD" w:rsidP="00F066AD">
            <w:pPr>
              <w:pStyle w:val="TableParagraph"/>
              <w:spacing w:line="227" w:lineRule="exact"/>
              <w:ind w:right="132"/>
              <w:jc w:val="right"/>
            </w:pPr>
            <w:r w:rsidRPr="000B5567">
              <w:t>1.987</w:t>
            </w:r>
          </w:p>
        </w:tc>
      </w:tr>
      <w:tr w:rsidR="000B5567" w:rsidRPr="000B5567" w14:paraId="1657F1E7" w14:textId="77777777" w:rsidTr="00B10B15">
        <w:trPr>
          <w:trHeight w:val="244"/>
        </w:trPr>
        <w:tc>
          <w:tcPr>
            <w:tcW w:w="3000" w:type="dxa"/>
          </w:tcPr>
          <w:p w14:paraId="4FB536D2" w14:textId="77777777" w:rsidR="00DA2E20" w:rsidRPr="000B5567" w:rsidRDefault="00DA2E20" w:rsidP="00B10B15">
            <w:pPr>
              <w:pStyle w:val="TableParagraph"/>
              <w:spacing w:line="224" w:lineRule="exact"/>
              <w:ind w:left="107"/>
            </w:pPr>
            <w:r w:rsidRPr="000B5567">
              <w:t>30001 to  40000</w:t>
            </w:r>
          </w:p>
        </w:tc>
        <w:tc>
          <w:tcPr>
            <w:tcW w:w="1639" w:type="dxa"/>
          </w:tcPr>
          <w:p w14:paraId="7604EFFA" w14:textId="77777777" w:rsidR="00DA2E20" w:rsidRPr="000B5567" w:rsidRDefault="00DE19A9" w:rsidP="00DE19A9">
            <w:pPr>
              <w:pStyle w:val="TableParagraph"/>
              <w:spacing w:line="224" w:lineRule="exact"/>
              <w:ind w:right="132"/>
              <w:jc w:val="right"/>
            </w:pPr>
            <w:r w:rsidRPr="000B5567">
              <w:t>04</w:t>
            </w:r>
          </w:p>
        </w:tc>
        <w:tc>
          <w:tcPr>
            <w:tcW w:w="1159" w:type="dxa"/>
          </w:tcPr>
          <w:p w14:paraId="367733EB" w14:textId="77777777" w:rsidR="00DA2E20" w:rsidRPr="000B5567" w:rsidRDefault="00DE19A9" w:rsidP="00DE19A9">
            <w:pPr>
              <w:pStyle w:val="TableParagraph"/>
              <w:spacing w:line="224" w:lineRule="exact"/>
              <w:ind w:right="65"/>
              <w:jc w:val="right"/>
            </w:pPr>
            <w:r w:rsidRPr="000B5567">
              <w:t>1.319</w:t>
            </w:r>
          </w:p>
        </w:tc>
        <w:tc>
          <w:tcPr>
            <w:tcW w:w="1289" w:type="dxa"/>
          </w:tcPr>
          <w:p w14:paraId="160FA001" w14:textId="77777777" w:rsidR="00DA2E20" w:rsidRPr="000B5567" w:rsidRDefault="0070338C" w:rsidP="0070338C">
            <w:pPr>
              <w:pStyle w:val="TableParagraph"/>
              <w:spacing w:line="224" w:lineRule="exact"/>
              <w:ind w:right="130"/>
              <w:jc w:val="right"/>
            </w:pPr>
            <w:r w:rsidRPr="000B5567">
              <w:t>1452990</w:t>
            </w:r>
          </w:p>
        </w:tc>
        <w:tc>
          <w:tcPr>
            <w:tcW w:w="1363" w:type="dxa"/>
          </w:tcPr>
          <w:p w14:paraId="707A13D6" w14:textId="77777777" w:rsidR="00DA2E20" w:rsidRPr="000B5567" w:rsidRDefault="00F066AD" w:rsidP="00F066AD">
            <w:pPr>
              <w:pStyle w:val="TableParagraph"/>
              <w:spacing w:line="224" w:lineRule="exact"/>
              <w:ind w:right="132"/>
              <w:jc w:val="right"/>
            </w:pPr>
            <w:r w:rsidRPr="000B5567">
              <w:t>1.319</w:t>
            </w:r>
          </w:p>
        </w:tc>
      </w:tr>
      <w:tr w:rsidR="000B5567" w:rsidRPr="000B5567" w14:paraId="1930AC45" w14:textId="77777777" w:rsidTr="00B10B15">
        <w:trPr>
          <w:trHeight w:val="244"/>
        </w:trPr>
        <w:tc>
          <w:tcPr>
            <w:tcW w:w="3000" w:type="dxa"/>
          </w:tcPr>
          <w:p w14:paraId="46E7F9D1" w14:textId="77777777" w:rsidR="00DA2E20" w:rsidRPr="000B5567" w:rsidRDefault="00DA2E20" w:rsidP="00B10B15">
            <w:pPr>
              <w:pStyle w:val="TableParagraph"/>
              <w:spacing w:line="224" w:lineRule="exact"/>
              <w:ind w:left="107"/>
            </w:pPr>
            <w:r w:rsidRPr="000B5567">
              <w:t>40001 to  50000</w:t>
            </w:r>
          </w:p>
        </w:tc>
        <w:tc>
          <w:tcPr>
            <w:tcW w:w="1639" w:type="dxa"/>
          </w:tcPr>
          <w:p w14:paraId="4C67AB08" w14:textId="77777777" w:rsidR="00DA2E20" w:rsidRPr="000B5567" w:rsidRDefault="00DA2E20" w:rsidP="00B10B15">
            <w:pPr>
              <w:pStyle w:val="TableParagraph"/>
              <w:spacing w:line="224" w:lineRule="exact"/>
              <w:ind w:right="132"/>
              <w:jc w:val="right"/>
            </w:pPr>
            <w:r w:rsidRPr="000B5567">
              <w:t>07</w:t>
            </w:r>
          </w:p>
        </w:tc>
        <w:tc>
          <w:tcPr>
            <w:tcW w:w="1159" w:type="dxa"/>
          </w:tcPr>
          <w:p w14:paraId="40191F28" w14:textId="77777777" w:rsidR="00DA2E20" w:rsidRPr="000B5567" w:rsidRDefault="00DE19A9" w:rsidP="00DE19A9">
            <w:pPr>
              <w:pStyle w:val="TableParagraph"/>
              <w:spacing w:line="224" w:lineRule="exact"/>
              <w:ind w:right="65"/>
              <w:jc w:val="right"/>
            </w:pPr>
            <w:r w:rsidRPr="000B5567">
              <w:t>2.942</w:t>
            </w:r>
          </w:p>
        </w:tc>
        <w:tc>
          <w:tcPr>
            <w:tcW w:w="1289" w:type="dxa"/>
          </w:tcPr>
          <w:p w14:paraId="1ECD25CA" w14:textId="77777777" w:rsidR="00DA2E20" w:rsidRPr="000B5567" w:rsidRDefault="0070338C" w:rsidP="0070338C">
            <w:pPr>
              <w:pStyle w:val="TableParagraph"/>
              <w:spacing w:line="224" w:lineRule="exact"/>
              <w:ind w:right="130"/>
              <w:jc w:val="right"/>
            </w:pPr>
            <w:r w:rsidRPr="000B5567">
              <w:t>3241000</w:t>
            </w:r>
          </w:p>
        </w:tc>
        <w:tc>
          <w:tcPr>
            <w:tcW w:w="1363" w:type="dxa"/>
          </w:tcPr>
          <w:p w14:paraId="3F2F6B35" w14:textId="77777777" w:rsidR="00DA2E20" w:rsidRPr="000B5567" w:rsidRDefault="004F5CE1" w:rsidP="00F066AD">
            <w:pPr>
              <w:pStyle w:val="TableParagraph"/>
              <w:spacing w:line="224" w:lineRule="exact"/>
              <w:ind w:right="132"/>
              <w:jc w:val="right"/>
            </w:pPr>
            <w:r w:rsidRPr="000B5567">
              <w:t>2.</w:t>
            </w:r>
            <w:r w:rsidR="00F066AD" w:rsidRPr="000B5567">
              <w:t>943</w:t>
            </w:r>
          </w:p>
        </w:tc>
      </w:tr>
      <w:tr w:rsidR="000B5567" w:rsidRPr="000B5567" w14:paraId="2231897A" w14:textId="77777777" w:rsidTr="00B10B15">
        <w:trPr>
          <w:trHeight w:val="244"/>
        </w:trPr>
        <w:tc>
          <w:tcPr>
            <w:tcW w:w="3000" w:type="dxa"/>
          </w:tcPr>
          <w:p w14:paraId="7B4D88A3" w14:textId="77777777" w:rsidR="00DA2E20" w:rsidRPr="000B5567" w:rsidRDefault="00DA2E20" w:rsidP="00B10B15">
            <w:pPr>
              <w:pStyle w:val="TableParagraph"/>
              <w:spacing w:line="224" w:lineRule="exact"/>
              <w:ind w:left="107"/>
            </w:pPr>
            <w:r w:rsidRPr="000B5567">
              <w:t>50001 to  100000</w:t>
            </w:r>
          </w:p>
        </w:tc>
        <w:tc>
          <w:tcPr>
            <w:tcW w:w="1639" w:type="dxa"/>
          </w:tcPr>
          <w:p w14:paraId="687FD08B" w14:textId="77777777" w:rsidR="00DA2E20" w:rsidRPr="000B5567" w:rsidRDefault="00DA2E20" w:rsidP="00B10B15">
            <w:pPr>
              <w:pStyle w:val="TableParagraph"/>
              <w:spacing w:line="224" w:lineRule="exact"/>
              <w:ind w:right="132"/>
              <w:jc w:val="right"/>
            </w:pPr>
            <w:r w:rsidRPr="000B5567">
              <w:t>11</w:t>
            </w:r>
          </w:p>
        </w:tc>
        <w:tc>
          <w:tcPr>
            <w:tcW w:w="1159" w:type="dxa"/>
          </w:tcPr>
          <w:p w14:paraId="0A70641A" w14:textId="77777777" w:rsidR="00DA2E20" w:rsidRPr="000B5567" w:rsidRDefault="004F5CE1" w:rsidP="00DE19A9">
            <w:pPr>
              <w:pStyle w:val="TableParagraph"/>
              <w:spacing w:line="224" w:lineRule="exact"/>
              <w:ind w:right="65"/>
              <w:jc w:val="right"/>
            </w:pPr>
            <w:r w:rsidRPr="000B5567">
              <w:t>6.75</w:t>
            </w:r>
            <w:r w:rsidR="00DE19A9" w:rsidRPr="000B5567">
              <w:t>6</w:t>
            </w:r>
          </w:p>
        </w:tc>
        <w:tc>
          <w:tcPr>
            <w:tcW w:w="1289" w:type="dxa"/>
          </w:tcPr>
          <w:p w14:paraId="14BCF9BD" w14:textId="77777777" w:rsidR="00DA2E20" w:rsidRPr="000B5567" w:rsidRDefault="0070338C" w:rsidP="0070338C">
            <w:pPr>
              <w:pStyle w:val="TableParagraph"/>
              <w:spacing w:line="224" w:lineRule="exact"/>
              <w:ind w:right="130"/>
              <w:jc w:val="right"/>
            </w:pPr>
            <w:r w:rsidRPr="000B5567">
              <w:t>7439970</w:t>
            </w:r>
          </w:p>
        </w:tc>
        <w:tc>
          <w:tcPr>
            <w:tcW w:w="1363" w:type="dxa"/>
          </w:tcPr>
          <w:p w14:paraId="30C5754B" w14:textId="77777777" w:rsidR="00DA2E20" w:rsidRPr="000B5567" w:rsidRDefault="004F5CE1" w:rsidP="00F066AD">
            <w:pPr>
              <w:pStyle w:val="TableParagraph"/>
              <w:spacing w:line="224" w:lineRule="exact"/>
              <w:ind w:right="132"/>
              <w:jc w:val="right"/>
            </w:pPr>
            <w:r w:rsidRPr="000B5567">
              <w:t>6.75</w:t>
            </w:r>
            <w:r w:rsidR="00F066AD" w:rsidRPr="000B5567">
              <w:t>6</w:t>
            </w:r>
          </w:p>
        </w:tc>
      </w:tr>
      <w:tr w:rsidR="000B5567" w:rsidRPr="000B5567" w14:paraId="18DC6447" w14:textId="77777777" w:rsidTr="00B10B15">
        <w:trPr>
          <w:trHeight w:val="246"/>
        </w:trPr>
        <w:tc>
          <w:tcPr>
            <w:tcW w:w="3000" w:type="dxa"/>
          </w:tcPr>
          <w:p w14:paraId="6173CEE1" w14:textId="77777777" w:rsidR="00DA2E20" w:rsidRPr="000B5567" w:rsidRDefault="00DA2E20" w:rsidP="00B10B15">
            <w:pPr>
              <w:pStyle w:val="TableParagraph"/>
              <w:spacing w:line="227" w:lineRule="exact"/>
              <w:ind w:left="107"/>
            </w:pPr>
            <w:r w:rsidRPr="000B5567">
              <w:t>100001 and  above</w:t>
            </w:r>
          </w:p>
        </w:tc>
        <w:tc>
          <w:tcPr>
            <w:tcW w:w="1639" w:type="dxa"/>
          </w:tcPr>
          <w:p w14:paraId="32D48B78" w14:textId="77777777" w:rsidR="00DA2E20" w:rsidRPr="000B5567" w:rsidRDefault="00DA2E20" w:rsidP="00B10B15">
            <w:pPr>
              <w:pStyle w:val="TableParagraph"/>
              <w:spacing w:line="227" w:lineRule="exact"/>
              <w:ind w:right="132"/>
              <w:jc w:val="right"/>
            </w:pPr>
            <w:r w:rsidRPr="000B5567">
              <w:t>1</w:t>
            </w:r>
            <w:r w:rsidR="004F5CE1" w:rsidRPr="000B5567">
              <w:t>5</w:t>
            </w:r>
          </w:p>
        </w:tc>
        <w:tc>
          <w:tcPr>
            <w:tcW w:w="1159" w:type="dxa"/>
          </w:tcPr>
          <w:p w14:paraId="1EF74C7E" w14:textId="77777777" w:rsidR="00DA2E20" w:rsidRPr="000B5567" w:rsidRDefault="004F5CE1" w:rsidP="00DE19A9">
            <w:pPr>
              <w:pStyle w:val="TableParagraph"/>
              <w:spacing w:line="227" w:lineRule="exact"/>
              <w:ind w:right="65"/>
              <w:jc w:val="right"/>
            </w:pPr>
            <w:r w:rsidRPr="000B5567">
              <w:t>66.</w:t>
            </w:r>
            <w:r w:rsidR="00DE19A9" w:rsidRPr="000B5567">
              <w:t>233</w:t>
            </w:r>
          </w:p>
        </w:tc>
        <w:tc>
          <w:tcPr>
            <w:tcW w:w="1289" w:type="dxa"/>
          </w:tcPr>
          <w:p w14:paraId="103E45B5" w14:textId="77777777" w:rsidR="00DA2E20" w:rsidRPr="000B5567" w:rsidRDefault="0070338C" w:rsidP="0070338C">
            <w:pPr>
              <w:pStyle w:val="TableParagraph"/>
              <w:spacing w:line="227" w:lineRule="exact"/>
              <w:ind w:right="130"/>
              <w:jc w:val="right"/>
            </w:pPr>
            <w:r w:rsidRPr="000B5567">
              <w:t>72941250</w:t>
            </w:r>
          </w:p>
        </w:tc>
        <w:tc>
          <w:tcPr>
            <w:tcW w:w="1363" w:type="dxa"/>
          </w:tcPr>
          <w:p w14:paraId="4004F29E" w14:textId="77777777" w:rsidR="00DA2E20" w:rsidRPr="000B5567" w:rsidRDefault="004F5CE1" w:rsidP="00F066AD">
            <w:pPr>
              <w:pStyle w:val="TableParagraph"/>
              <w:spacing w:line="227" w:lineRule="exact"/>
              <w:ind w:right="129"/>
              <w:jc w:val="right"/>
            </w:pPr>
            <w:r w:rsidRPr="000B5567">
              <w:t>66.</w:t>
            </w:r>
            <w:r w:rsidR="00F066AD" w:rsidRPr="000B5567">
              <w:t>233</w:t>
            </w:r>
          </w:p>
        </w:tc>
      </w:tr>
      <w:tr w:rsidR="00DA2E20" w:rsidRPr="000B5567" w14:paraId="7906D7FB" w14:textId="77777777" w:rsidTr="00B10B15">
        <w:trPr>
          <w:trHeight w:val="244"/>
        </w:trPr>
        <w:tc>
          <w:tcPr>
            <w:tcW w:w="3000" w:type="dxa"/>
          </w:tcPr>
          <w:p w14:paraId="59FFB934" w14:textId="77777777" w:rsidR="00DA2E20" w:rsidRPr="000B5567" w:rsidRDefault="00DA2E20" w:rsidP="00B10B15">
            <w:pPr>
              <w:pStyle w:val="TableParagraph"/>
              <w:spacing w:line="224" w:lineRule="exact"/>
              <w:ind w:left="107"/>
              <w:rPr>
                <w:b/>
              </w:rPr>
            </w:pPr>
            <w:r w:rsidRPr="000B5567">
              <w:rPr>
                <w:b/>
              </w:rPr>
              <w:t>Total</w:t>
            </w:r>
          </w:p>
        </w:tc>
        <w:tc>
          <w:tcPr>
            <w:tcW w:w="1639" w:type="dxa"/>
          </w:tcPr>
          <w:p w14:paraId="4270EFAF" w14:textId="77777777" w:rsidR="00DA2E20" w:rsidRPr="000B5567" w:rsidRDefault="00DE19A9" w:rsidP="00DE19A9">
            <w:pPr>
              <w:pStyle w:val="TableParagraph"/>
              <w:spacing w:line="224" w:lineRule="exact"/>
              <w:ind w:right="132"/>
              <w:jc w:val="right"/>
              <w:rPr>
                <w:b/>
              </w:rPr>
            </w:pPr>
            <w:r w:rsidRPr="000B5567">
              <w:rPr>
                <w:b/>
              </w:rPr>
              <w:t>4682</w:t>
            </w:r>
          </w:p>
        </w:tc>
        <w:tc>
          <w:tcPr>
            <w:tcW w:w="1159" w:type="dxa"/>
          </w:tcPr>
          <w:p w14:paraId="01A7E6B8" w14:textId="77777777" w:rsidR="00DA2E20" w:rsidRPr="000B5567" w:rsidRDefault="00DA2E20" w:rsidP="00B10B15">
            <w:pPr>
              <w:pStyle w:val="TableParagraph"/>
              <w:spacing w:line="224" w:lineRule="exact"/>
              <w:ind w:right="65"/>
              <w:jc w:val="right"/>
              <w:rPr>
                <w:b/>
              </w:rPr>
            </w:pPr>
            <w:r w:rsidRPr="000B5567">
              <w:rPr>
                <w:b/>
              </w:rPr>
              <w:t>100.0</w:t>
            </w:r>
            <w:r w:rsidR="004F5CE1" w:rsidRPr="000B5567">
              <w:rPr>
                <w:b/>
              </w:rPr>
              <w:t>00</w:t>
            </w:r>
            <w:r w:rsidRPr="000B5567">
              <w:rPr>
                <w:b/>
              </w:rPr>
              <w:t>0</w:t>
            </w:r>
          </w:p>
        </w:tc>
        <w:tc>
          <w:tcPr>
            <w:tcW w:w="1289" w:type="dxa"/>
          </w:tcPr>
          <w:p w14:paraId="214AC1AA" w14:textId="77777777" w:rsidR="00DA2E20" w:rsidRPr="000B5567" w:rsidRDefault="00DA2E20" w:rsidP="00B10B15">
            <w:pPr>
              <w:pStyle w:val="TableParagraph"/>
              <w:spacing w:line="224" w:lineRule="exact"/>
              <w:ind w:right="130"/>
              <w:jc w:val="right"/>
              <w:rPr>
                <w:b/>
              </w:rPr>
            </w:pPr>
            <w:r w:rsidRPr="000B5567">
              <w:rPr>
                <w:b/>
              </w:rPr>
              <w:t>110129000</w:t>
            </w:r>
          </w:p>
        </w:tc>
        <w:tc>
          <w:tcPr>
            <w:tcW w:w="1363" w:type="dxa"/>
          </w:tcPr>
          <w:p w14:paraId="4BF45FAA" w14:textId="77777777" w:rsidR="00DA2E20" w:rsidRPr="000B5567" w:rsidRDefault="00DA2E20" w:rsidP="00B10B15">
            <w:pPr>
              <w:pStyle w:val="TableParagraph"/>
              <w:spacing w:line="224" w:lineRule="exact"/>
              <w:ind w:right="130"/>
              <w:jc w:val="right"/>
              <w:rPr>
                <w:b/>
              </w:rPr>
            </w:pPr>
            <w:r w:rsidRPr="000B5567">
              <w:rPr>
                <w:b/>
              </w:rPr>
              <w:t>100.000</w:t>
            </w:r>
          </w:p>
        </w:tc>
      </w:tr>
    </w:tbl>
    <w:p w14:paraId="1698AAD4" w14:textId="77777777" w:rsidR="00DA2E20" w:rsidRPr="000B5567" w:rsidRDefault="00DA2E20" w:rsidP="00CC05EB">
      <w:pPr>
        <w:pStyle w:val="BodyText"/>
        <w:rPr>
          <w:b/>
          <w:color w:val="auto"/>
        </w:rPr>
      </w:pPr>
    </w:p>
    <w:p w14:paraId="79DE3731" w14:textId="77777777" w:rsidR="00A33531" w:rsidRPr="000B5567" w:rsidRDefault="00B730BA">
      <w:pPr>
        <w:spacing w:line="252" w:lineRule="exact"/>
        <w:ind w:left="179"/>
        <w:rPr>
          <w:b/>
        </w:rPr>
      </w:pPr>
      <w:r w:rsidRPr="000B5567">
        <w:rPr>
          <w:b/>
        </w:rPr>
        <w:t>LocationofHotels:NOOR-USSABAPALACE,VIPROOD,KOH-E-FIZA,BHOPAL.</w:t>
      </w:r>
    </w:p>
    <w:p w14:paraId="5CF84B22" w14:textId="77777777" w:rsidR="00E747AE" w:rsidRPr="000B5567" w:rsidRDefault="00E747AE">
      <w:pPr>
        <w:pStyle w:val="Heading3"/>
        <w:spacing w:line="252" w:lineRule="exact"/>
      </w:pPr>
    </w:p>
    <w:p w14:paraId="3C674CC4" w14:textId="77777777" w:rsidR="00A33531" w:rsidRPr="000B5567" w:rsidRDefault="00B730BA">
      <w:pPr>
        <w:pStyle w:val="Heading3"/>
        <w:spacing w:line="252" w:lineRule="exact"/>
      </w:pPr>
      <w:r w:rsidRPr="000B5567">
        <w:t>InvestorCorrespondence</w:t>
      </w:r>
    </w:p>
    <w:p w14:paraId="61F8C6E1" w14:textId="77777777" w:rsidR="00A33531" w:rsidRPr="000B5567" w:rsidRDefault="00B730BA" w:rsidP="00CC05EB">
      <w:pPr>
        <w:pStyle w:val="BodyText"/>
        <w:rPr>
          <w:color w:val="auto"/>
        </w:rPr>
      </w:pPr>
      <w:r w:rsidRPr="000B5567">
        <w:rPr>
          <w:color w:val="auto"/>
        </w:rPr>
        <w:t>For anyqueries,investors are requestedtogetintouchatthe followingaddresses:-</w:t>
      </w:r>
    </w:p>
    <w:p w14:paraId="1FF2911D" w14:textId="77777777" w:rsidR="00A33531" w:rsidRPr="000B5567" w:rsidRDefault="00B730BA" w:rsidP="00340241">
      <w:pPr>
        <w:pStyle w:val="Heading3"/>
        <w:tabs>
          <w:tab w:val="left" w:pos="6379"/>
          <w:tab w:val="left" w:pos="7088"/>
        </w:tabs>
        <w:spacing w:before="12" w:line="500" w:lineRule="atLeast"/>
        <w:ind w:left="462" w:right="4477" w:hanging="284"/>
        <w:jc w:val="both"/>
      </w:pPr>
      <w:r w:rsidRPr="000B5567">
        <w:t xml:space="preserve">Registrar &amp;Share Transfer </w:t>
      </w:r>
      <w:r w:rsidR="00340241" w:rsidRPr="000B5567">
        <w:t>Ag</w:t>
      </w:r>
      <w:r w:rsidRPr="000B5567">
        <w:t>ent</w:t>
      </w:r>
      <w:r w:rsidRPr="000B5567">
        <w:rPr>
          <w:sz w:val="24"/>
          <w:szCs w:val="24"/>
        </w:rPr>
        <w:t>LinkIntimeIndia</w:t>
      </w:r>
      <w:r w:rsidR="00340241" w:rsidRPr="000B5567">
        <w:rPr>
          <w:sz w:val="24"/>
          <w:szCs w:val="24"/>
        </w:rPr>
        <w:t>Ltd.</w:t>
      </w:r>
    </w:p>
    <w:p w14:paraId="37B5C42D" w14:textId="77777777" w:rsidR="00BB1F90" w:rsidRPr="000B5567" w:rsidRDefault="00B730BA" w:rsidP="00D1185A">
      <w:pPr>
        <w:pStyle w:val="BodyText"/>
        <w:spacing w:before="0"/>
        <w:ind w:left="462"/>
        <w:rPr>
          <w:color w:val="auto"/>
        </w:rPr>
      </w:pPr>
      <w:r w:rsidRPr="000B5567">
        <w:rPr>
          <w:color w:val="auto"/>
        </w:rPr>
        <w:t>(PreviouslySharexDynamic(India)Pvt Ltd.)</w:t>
      </w:r>
    </w:p>
    <w:p w14:paraId="5333C67E" w14:textId="77777777" w:rsidR="00A33531" w:rsidRPr="000B5567" w:rsidRDefault="00B730BA" w:rsidP="00D1185A">
      <w:pPr>
        <w:pStyle w:val="BodyText"/>
        <w:spacing w:before="0"/>
        <w:ind w:left="462"/>
        <w:rPr>
          <w:color w:val="auto"/>
        </w:rPr>
      </w:pPr>
      <w:r w:rsidRPr="000B5567">
        <w:rPr>
          <w:color w:val="auto"/>
        </w:rPr>
        <w:t>C-101,247 Park, LBSMarg,</w:t>
      </w:r>
    </w:p>
    <w:p w14:paraId="0452A8F1" w14:textId="77777777" w:rsidR="00BB1F90" w:rsidRPr="000B5567" w:rsidRDefault="00B730BA" w:rsidP="00D1185A">
      <w:pPr>
        <w:pStyle w:val="BodyText"/>
        <w:spacing w:before="0"/>
        <w:ind w:left="462"/>
        <w:rPr>
          <w:color w:val="auto"/>
        </w:rPr>
      </w:pPr>
      <w:r w:rsidRPr="000B5567">
        <w:rPr>
          <w:color w:val="auto"/>
        </w:rPr>
        <w:t>Vikhroli (West) MUMBAIMaharashtra-400083</w:t>
      </w:r>
    </w:p>
    <w:p w14:paraId="7227DEDE" w14:textId="77777777" w:rsidR="00A33531" w:rsidRPr="000B5567" w:rsidRDefault="00B730BA" w:rsidP="00D1185A">
      <w:pPr>
        <w:pStyle w:val="BodyText"/>
        <w:spacing w:before="0"/>
        <w:ind w:left="462"/>
        <w:rPr>
          <w:color w:val="auto"/>
        </w:rPr>
      </w:pPr>
      <w:r w:rsidRPr="000B5567">
        <w:rPr>
          <w:color w:val="auto"/>
        </w:rPr>
        <w:t>Phone NO.022-49186000Fax:91-022-49186060</w:t>
      </w:r>
    </w:p>
    <w:p w14:paraId="7E9DE920" w14:textId="77777777" w:rsidR="00A33531" w:rsidRPr="000B5567" w:rsidRDefault="00B730BA" w:rsidP="00D1185A">
      <w:pPr>
        <w:pStyle w:val="BodyText"/>
        <w:spacing w:before="0"/>
        <w:ind w:left="462"/>
        <w:rPr>
          <w:color w:val="auto"/>
        </w:rPr>
      </w:pPr>
      <w:r w:rsidRPr="000B5567">
        <w:rPr>
          <w:color w:val="auto"/>
        </w:rPr>
        <w:t>Email:</w:t>
      </w:r>
      <w:hyperlink r:id="rId34">
        <w:r w:rsidRPr="000B5567">
          <w:rPr>
            <w:color w:val="auto"/>
            <w:u w:val="single" w:color="0562C1"/>
          </w:rPr>
          <w:t>accounts@linkintime.co.in</w:t>
        </w:r>
      </w:hyperlink>
      <w:r w:rsidR="00340241" w:rsidRPr="000B5567">
        <w:rPr>
          <w:color w:val="auto"/>
        </w:rPr>
        <w:br/>
      </w:r>
      <w:hyperlink r:id="rId35">
        <w:r w:rsidRPr="000B5567">
          <w:rPr>
            <w:color w:val="auto"/>
            <w:u w:val="single" w:color="0562C1"/>
          </w:rPr>
          <w:t>rnt.helpdesk@linkintime.co.in</w:t>
        </w:r>
      </w:hyperlink>
    </w:p>
    <w:p w14:paraId="0B0561D8" w14:textId="77777777" w:rsidR="00A33531" w:rsidRPr="000B5567" w:rsidRDefault="00A33531" w:rsidP="00D1185A">
      <w:pPr>
        <w:pStyle w:val="BodyText"/>
        <w:spacing w:before="0"/>
        <w:ind w:left="462"/>
        <w:rPr>
          <w:color w:val="auto"/>
        </w:rPr>
      </w:pPr>
    </w:p>
    <w:p w14:paraId="688760A0" w14:textId="77777777" w:rsidR="00A33531" w:rsidRPr="000B5567" w:rsidRDefault="00B730BA" w:rsidP="00D1185A">
      <w:pPr>
        <w:pStyle w:val="Heading3"/>
        <w:ind w:left="1918" w:right="1827"/>
        <w:jc w:val="center"/>
      </w:pPr>
      <w:r w:rsidRPr="000B5567">
        <w:t>OR</w:t>
      </w:r>
    </w:p>
    <w:p w14:paraId="2C92CD11" w14:textId="77777777" w:rsidR="00A33531" w:rsidRPr="000B5567" w:rsidRDefault="00B730BA" w:rsidP="00D1185A">
      <w:pPr>
        <w:spacing w:line="250" w:lineRule="exact"/>
        <w:ind w:left="462"/>
        <w:rPr>
          <w:b/>
        </w:rPr>
      </w:pPr>
      <w:r w:rsidRPr="000B5567">
        <w:rPr>
          <w:b/>
        </w:rPr>
        <w:t>RELIABLEVENTURES INDIALTD.</w:t>
      </w:r>
    </w:p>
    <w:p w14:paraId="16D1D115" w14:textId="77777777" w:rsidR="00340241" w:rsidRPr="000B5567" w:rsidRDefault="00340241" w:rsidP="00D1185A">
      <w:pPr>
        <w:pStyle w:val="BodyText"/>
        <w:spacing w:before="0"/>
        <w:ind w:left="462"/>
        <w:rPr>
          <w:color w:val="auto"/>
        </w:rPr>
      </w:pPr>
    </w:p>
    <w:p w14:paraId="0A4EC62F" w14:textId="77777777" w:rsidR="00BB1F90" w:rsidRPr="000B5567" w:rsidRDefault="00B730BA" w:rsidP="00D1185A">
      <w:pPr>
        <w:pStyle w:val="BodyText"/>
        <w:spacing w:before="0"/>
        <w:ind w:left="462"/>
        <w:rPr>
          <w:color w:val="auto"/>
        </w:rPr>
      </w:pPr>
      <w:r w:rsidRPr="000B5567">
        <w:rPr>
          <w:color w:val="auto"/>
        </w:rPr>
        <w:t>“ReliableHouse”A-6,Koh-e-Fiza,IndoreRoad,</w:t>
      </w:r>
    </w:p>
    <w:p w14:paraId="0B15AB5B" w14:textId="77777777" w:rsidR="00DA798B" w:rsidRPr="000B5567" w:rsidRDefault="00B730BA" w:rsidP="00D1185A">
      <w:pPr>
        <w:pStyle w:val="BodyText"/>
        <w:spacing w:before="0"/>
        <w:ind w:left="462"/>
        <w:rPr>
          <w:color w:val="auto"/>
        </w:rPr>
      </w:pPr>
      <w:r w:rsidRPr="000B5567">
        <w:rPr>
          <w:color w:val="auto"/>
        </w:rPr>
        <w:t>Bhopal-462001</w:t>
      </w:r>
    </w:p>
    <w:p w14:paraId="595B70F6" w14:textId="77777777" w:rsidR="00A33531" w:rsidRPr="000B5567" w:rsidRDefault="00B730BA" w:rsidP="00D1185A">
      <w:pPr>
        <w:pStyle w:val="BodyText"/>
        <w:spacing w:before="0"/>
        <w:ind w:left="462"/>
        <w:rPr>
          <w:color w:val="auto"/>
        </w:rPr>
      </w:pPr>
      <w:r w:rsidRPr="000B5567">
        <w:rPr>
          <w:color w:val="auto"/>
        </w:rPr>
        <w:t>Phone-0755-4902458, Fax-0755-2540442</w:t>
      </w:r>
    </w:p>
    <w:p w14:paraId="24098255" w14:textId="77777777" w:rsidR="00A33531" w:rsidRPr="000B5567" w:rsidRDefault="00A33531">
      <w:pPr>
        <w:sectPr w:rsidR="00A33531" w:rsidRPr="000B5567" w:rsidSect="00340241">
          <w:pgSz w:w="12240" w:h="15840"/>
          <w:pgMar w:top="907" w:right="249" w:bottom="522" w:left="851" w:header="0" w:footer="295" w:gutter="0"/>
          <w:cols w:space="720"/>
        </w:sectPr>
      </w:pPr>
    </w:p>
    <w:p w14:paraId="1BD9BF1D" w14:textId="77777777" w:rsidR="00212EE7" w:rsidRPr="000B5567" w:rsidRDefault="00212EE7">
      <w:pPr>
        <w:pStyle w:val="Heading3"/>
        <w:spacing w:before="70" w:line="252" w:lineRule="exact"/>
        <w:ind w:left="1635" w:right="1829"/>
        <w:jc w:val="center"/>
      </w:pPr>
    </w:p>
    <w:p w14:paraId="0B8572E9" w14:textId="77777777" w:rsidR="00212EE7" w:rsidRPr="000B5567" w:rsidRDefault="00212EE7">
      <w:pPr>
        <w:pStyle w:val="Heading3"/>
        <w:spacing w:before="70" w:line="252" w:lineRule="exact"/>
        <w:ind w:left="1635" w:right="1829"/>
        <w:jc w:val="center"/>
      </w:pPr>
    </w:p>
    <w:p w14:paraId="1996110A" w14:textId="77777777" w:rsidR="00A33531" w:rsidRPr="000B5567" w:rsidRDefault="00B730BA">
      <w:pPr>
        <w:pStyle w:val="Heading3"/>
        <w:spacing w:before="70" w:line="252" w:lineRule="exact"/>
        <w:ind w:left="1635" w:right="1829"/>
        <w:jc w:val="center"/>
        <w:rPr>
          <w:sz w:val="20"/>
          <w:szCs w:val="20"/>
        </w:rPr>
      </w:pPr>
      <w:r w:rsidRPr="000B5567">
        <w:rPr>
          <w:sz w:val="20"/>
          <w:szCs w:val="20"/>
        </w:rPr>
        <w:t>COMPLIANCECERTIFICATE</w:t>
      </w:r>
    </w:p>
    <w:p w14:paraId="2D186F8C" w14:textId="77777777" w:rsidR="00A33531" w:rsidRPr="000B5567" w:rsidRDefault="00B730BA">
      <w:pPr>
        <w:spacing w:line="252" w:lineRule="exact"/>
        <w:ind w:left="1635" w:right="1832"/>
        <w:jc w:val="center"/>
        <w:rPr>
          <w:b/>
          <w:sz w:val="20"/>
          <w:szCs w:val="20"/>
        </w:rPr>
      </w:pPr>
      <w:r w:rsidRPr="000B5567">
        <w:rPr>
          <w:b/>
          <w:sz w:val="20"/>
          <w:szCs w:val="20"/>
        </w:rPr>
        <w:t>[PursuanttoRegulation17(8)of</w:t>
      </w:r>
    </w:p>
    <w:p w14:paraId="1D7C0934" w14:textId="77777777" w:rsidR="00A33531" w:rsidRPr="000B5567" w:rsidRDefault="00B730BA">
      <w:pPr>
        <w:pStyle w:val="Heading3"/>
        <w:spacing w:line="252" w:lineRule="exact"/>
        <w:ind w:left="728"/>
        <w:rPr>
          <w:sz w:val="20"/>
          <w:szCs w:val="20"/>
        </w:rPr>
      </w:pPr>
      <w:r w:rsidRPr="000B5567">
        <w:rPr>
          <w:sz w:val="20"/>
          <w:szCs w:val="20"/>
        </w:rPr>
        <w:t>SEBI(LISTINGORBLIGATIONANDDISCLOSUREREQUIREMENTS)REGULATIONS,2015</w:t>
      </w:r>
    </w:p>
    <w:p w14:paraId="3A79E456" w14:textId="77777777" w:rsidR="00A33531" w:rsidRPr="000B5567" w:rsidRDefault="00A33531" w:rsidP="00CC05EB">
      <w:pPr>
        <w:pStyle w:val="BodyText"/>
        <w:rPr>
          <w:color w:val="auto"/>
          <w:sz w:val="20"/>
          <w:szCs w:val="20"/>
        </w:rPr>
      </w:pPr>
    </w:p>
    <w:p w14:paraId="713985EA" w14:textId="77777777" w:rsidR="00A33531" w:rsidRPr="000B5567" w:rsidRDefault="00B730BA">
      <w:pPr>
        <w:ind w:left="179"/>
        <w:rPr>
          <w:b/>
          <w:sz w:val="20"/>
          <w:szCs w:val="20"/>
        </w:rPr>
      </w:pPr>
      <w:r w:rsidRPr="000B5567">
        <w:rPr>
          <w:b/>
          <w:sz w:val="20"/>
          <w:szCs w:val="20"/>
        </w:rPr>
        <w:t>Themembers,</w:t>
      </w:r>
    </w:p>
    <w:p w14:paraId="46D35792" w14:textId="77777777" w:rsidR="00A33531" w:rsidRPr="000B5567" w:rsidRDefault="00B730BA">
      <w:pPr>
        <w:pStyle w:val="Heading3"/>
        <w:spacing w:before="1"/>
        <w:ind w:right="8043"/>
        <w:rPr>
          <w:sz w:val="20"/>
          <w:szCs w:val="20"/>
        </w:rPr>
      </w:pPr>
      <w:r w:rsidRPr="000B5567">
        <w:rPr>
          <w:sz w:val="20"/>
          <w:szCs w:val="20"/>
        </w:rPr>
        <w:t>Reliable Ventures India Limited“ReliableHouse”</w:t>
      </w:r>
    </w:p>
    <w:p w14:paraId="34D355BB" w14:textId="77777777" w:rsidR="00A33531" w:rsidRPr="000B5567" w:rsidRDefault="00B730BA">
      <w:pPr>
        <w:ind w:left="179" w:right="8302"/>
        <w:rPr>
          <w:b/>
          <w:sz w:val="20"/>
          <w:szCs w:val="20"/>
        </w:rPr>
      </w:pPr>
      <w:r w:rsidRPr="000B5567">
        <w:rPr>
          <w:b/>
          <w:sz w:val="20"/>
          <w:szCs w:val="20"/>
        </w:rPr>
        <w:t>A-6,Koh-e-fiza,IndoreRoad,Bhopal-462001.</w:t>
      </w:r>
    </w:p>
    <w:p w14:paraId="2A8CAAAC" w14:textId="77777777" w:rsidR="00A33531" w:rsidRPr="000B5567" w:rsidRDefault="00A33531" w:rsidP="00CC05EB">
      <w:pPr>
        <w:pStyle w:val="BodyText"/>
        <w:rPr>
          <w:color w:val="auto"/>
          <w:sz w:val="20"/>
          <w:szCs w:val="20"/>
        </w:rPr>
      </w:pPr>
    </w:p>
    <w:p w14:paraId="717C43C0" w14:textId="77777777" w:rsidR="00A33531" w:rsidRPr="000B5567" w:rsidRDefault="00B730BA" w:rsidP="00CC05EB">
      <w:pPr>
        <w:pStyle w:val="BodyText"/>
        <w:rPr>
          <w:color w:val="auto"/>
          <w:sz w:val="20"/>
          <w:szCs w:val="20"/>
        </w:rPr>
      </w:pPr>
      <w:r w:rsidRPr="000B5567">
        <w:rPr>
          <w:color w:val="auto"/>
          <w:sz w:val="20"/>
          <w:szCs w:val="20"/>
        </w:rPr>
        <w:t>Pursuant</w:t>
      </w:r>
      <w:r w:rsidR="00DA798B" w:rsidRPr="000B5567">
        <w:rPr>
          <w:color w:val="auto"/>
          <w:sz w:val="20"/>
          <w:szCs w:val="20"/>
        </w:rPr>
        <w:t xml:space="preserve"> to the  </w:t>
      </w:r>
      <w:r w:rsidRPr="000B5567">
        <w:rPr>
          <w:color w:val="auto"/>
          <w:sz w:val="20"/>
          <w:szCs w:val="20"/>
        </w:rPr>
        <w:t>captionedRegulation,theundersignedOfficersoftheReliableVenturesIndiaLimited,Bhopalinconnectionwith financial year</w:t>
      </w:r>
      <w:r w:rsidR="00C92612" w:rsidRPr="000B5567">
        <w:rPr>
          <w:color w:val="auto"/>
          <w:sz w:val="20"/>
          <w:szCs w:val="20"/>
        </w:rPr>
        <w:t>202</w:t>
      </w:r>
      <w:r w:rsidR="00741EBF" w:rsidRPr="000B5567">
        <w:rPr>
          <w:color w:val="auto"/>
          <w:sz w:val="20"/>
          <w:szCs w:val="20"/>
        </w:rPr>
        <w:t>4</w:t>
      </w:r>
      <w:r w:rsidR="000B7E1C" w:rsidRPr="000B5567">
        <w:rPr>
          <w:color w:val="auto"/>
          <w:sz w:val="20"/>
          <w:szCs w:val="20"/>
        </w:rPr>
        <w:t xml:space="preserve">-25 </w:t>
      </w:r>
      <w:r w:rsidRPr="000B5567">
        <w:rPr>
          <w:color w:val="auto"/>
          <w:sz w:val="20"/>
          <w:szCs w:val="20"/>
        </w:rPr>
        <w:t xml:space="preserve"> do herebycertifythat:</w:t>
      </w:r>
    </w:p>
    <w:p w14:paraId="47401097" w14:textId="77777777" w:rsidR="00A33531" w:rsidRPr="000B5567" w:rsidRDefault="00B730BA" w:rsidP="008C15B4">
      <w:pPr>
        <w:pStyle w:val="ListParagraph"/>
        <w:numPr>
          <w:ilvl w:val="0"/>
          <w:numId w:val="7"/>
        </w:numPr>
        <w:tabs>
          <w:tab w:val="left" w:pos="898"/>
          <w:tab w:val="left" w:pos="899"/>
        </w:tabs>
        <w:spacing w:before="120"/>
        <w:ind w:left="181" w:right="615" w:firstLine="0"/>
        <w:jc w:val="left"/>
        <w:outlineLvl w:val="0"/>
        <w:rPr>
          <w:sz w:val="20"/>
          <w:szCs w:val="20"/>
        </w:rPr>
      </w:pPr>
      <w:r w:rsidRPr="000B5567">
        <w:rPr>
          <w:sz w:val="20"/>
          <w:szCs w:val="20"/>
        </w:rPr>
        <w:t>Wehavereviewedfinancialstatementsandthecashflowstatementfortheyearandthattothebestoftheirknowledgeand belief:</w:t>
      </w:r>
    </w:p>
    <w:p w14:paraId="7FC943CC" w14:textId="77777777" w:rsidR="00A33531" w:rsidRPr="000B5567" w:rsidRDefault="00A33531" w:rsidP="0022352F">
      <w:pPr>
        <w:pStyle w:val="BodyText"/>
        <w:spacing w:before="120"/>
        <w:ind w:left="181"/>
        <w:outlineLvl w:val="0"/>
        <w:rPr>
          <w:color w:val="auto"/>
          <w:sz w:val="20"/>
          <w:szCs w:val="20"/>
        </w:rPr>
      </w:pPr>
    </w:p>
    <w:p w14:paraId="673AEC3B" w14:textId="77777777" w:rsidR="00A33531" w:rsidRPr="000B5567" w:rsidRDefault="00B730BA" w:rsidP="008C15B4">
      <w:pPr>
        <w:pStyle w:val="ListParagraph"/>
        <w:numPr>
          <w:ilvl w:val="0"/>
          <w:numId w:val="6"/>
        </w:numPr>
        <w:tabs>
          <w:tab w:val="left" w:pos="488"/>
        </w:tabs>
        <w:ind w:right="617"/>
        <w:rPr>
          <w:sz w:val="20"/>
          <w:szCs w:val="20"/>
        </w:rPr>
      </w:pPr>
      <w:r w:rsidRPr="000B5567">
        <w:rPr>
          <w:sz w:val="20"/>
          <w:szCs w:val="20"/>
        </w:rPr>
        <w:t>Thesestatementsdonotcontainanymateriallyuntruestatementoromitanymaterialfactor</w:t>
      </w:r>
      <w:r w:rsidR="003A61DC" w:rsidRPr="000B5567">
        <w:rPr>
          <w:sz w:val="20"/>
          <w:szCs w:val="20"/>
        </w:rPr>
        <w:t xml:space="preserve"> and </w:t>
      </w:r>
      <w:r w:rsidRPr="000B5567">
        <w:rPr>
          <w:sz w:val="20"/>
          <w:szCs w:val="20"/>
        </w:rPr>
        <w:t>containstatementsthatmightbemisleading;</w:t>
      </w:r>
    </w:p>
    <w:p w14:paraId="5A858ED7" w14:textId="77777777" w:rsidR="00A33531" w:rsidRPr="000B5567" w:rsidRDefault="00A33531" w:rsidP="00212EE7">
      <w:pPr>
        <w:pStyle w:val="BodyText"/>
        <w:ind w:left="488"/>
        <w:rPr>
          <w:color w:val="auto"/>
          <w:sz w:val="20"/>
          <w:szCs w:val="20"/>
        </w:rPr>
      </w:pPr>
    </w:p>
    <w:p w14:paraId="50C5AE2A" w14:textId="77777777" w:rsidR="00A33531" w:rsidRPr="000B5567" w:rsidRDefault="00212EE7" w:rsidP="00212EE7">
      <w:pPr>
        <w:tabs>
          <w:tab w:val="left" w:pos="486"/>
        </w:tabs>
        <w:spacing w:before="1"/>
        <w:ind w:left="178" w:right="612"/>
        <w:rPr>
          <w:sz w:val="20"/>
          <w:szCs w:val="20"/>
        </w:rPr>
      </w:pPr>
      <w:r w:rsidRPr="000B5567">
        <w:rPr>
          <w:sz w:val="20"/>
          <w:szCs w:val="20"/>
        </w:rPr>
        <w:t>(2)</w:t>
      </w:r>
      <w:r w:rsidR="00B82BCD" w:rsidRPr="000B5567">
        <w:rPr>
          <w:sz w:val="20"/>
          <w:szCs w:val="20"/>
        </w:rPr>
        <w:t>T</w:t>
      </w:r>
      <w:r w:rsidR="00B730BA" w:rsidRPr="000B5567">
        <w:rPr>
          <w:sz w:val="20"/>
          <w:szCs w:val="20"/>
        </w:rPr>
        <w:t>hesestatementstogetherpresentatrueandfairviewofthelistedentity‘saffairsandareincompliancewithexistingaccountingstandards, applicablelawsandregulations.</w:t>
      </w:r>
    </w:p>
    <w:p w14:paraId="4AB755DA" w14:textId="77777777" w:rsidR="00A33531" w:rsidRPr="000B5567" w:rsidRDefault="00A33531" w:rsidP="00212EE7">
      <w:pPr>
        <w:pStyle w:val="BodyText"/>
        <w:ind w:left="666"/>
        <w:rPr>
          <w:color w:val="auto"/>
          <w:sz w:val="20"/>
          <w:szCs w:val="20"/>
        </w:rPr>
      </w:pPr>
    </w:p>
    <w:p w14:paraId="766568CE" w14:textId="77777777" w:rsidR="00A33531" w:rsidRPr="000B5567" w:rsidRDefault="00B730BA" w:rsidP="008C15B4">
      <w:pPr>
        <w:pStyle w:val="ListParagraph"/>
        <w:numPr>
          <w:ilvl w:val="0"/>
          <w:numId w:val="7"/>
        </w:numPr>
        <w:tabs>
          <w:tab w:val="left" w:pos="899"/>
          <w:tab w:val="left" w:pos="900"/>
        </w:tabs>
        <w:spacing w:before="1"/>
        <w:ind w:left="234" w:right="1020" w:hanging="56"/>
        <w:rPr>
          <w:sz w:val="20"/>
          <w:szCs w:val="20"/>
        </w:rPr>
      </w:pPr>
      <w:r w:rsidRPr="000B5567">
        <w:rPr>
          <w:sz w:val="20"/>
          <w:szCs w:val="20"/>
        </w:rPr>
        <w:t>Thereare,tothebestofour knowledgeandbelief,notransactionsenteredintobythelistedentityduringtheyearwhicharefraudulent,illegalorviolative ofthelistedentity‘scodeof conduct</w:t>
      </w:r>
    </w:p>
    <w:p w14:paraId="2B729428" w14:textId="77777777" w:rsidR="00A33531" w:rsidRPr="000B5567" w:rsidRDefault="00A33531" w:rsidP="00CC05EB">
      <w:pPr>
        <w:pStyle w:val="BodyText"/>
        <w:rPr>
          <w:color w:val="auto"/>
          <w:sz w:val="20"/>
          <w:szCs w:val="20"/>
        </w:rPr>
      </w:pPr>
    </w:p>
    <w:p w14:paraId="65AA9CF8" w14:textId="77777777" w:rsidR="00A33531" w:rsidRPr="000B5567" w:rsidRDefault="00B730BA" w:rsidP="008C15B4">
      <w:pPr>
        <w:pStyle w:val="ListParagraph"/>
        <w:numPr>
          <w:ilvl w:val="0"/>
          <w:numId w:val="7"/>
        </w:numPr>
        <w:tabs>
          <w:tab w:val="left" w:pos="900"/>
        </w:tabs>
        <w:ind w:right="617" w:firstLine="0"/>
        <w:rPr>
          <w:sz w:val="20"/>
          <w:szCs w:val="20"/>
        </w:rPr>
      </w:pPr>
      <w:r w:rsidRPr="000B5567">
        <w:rPr>
          <w:sz w:val="20"/>
          <w:szCs w:val="20"/>
        </w:rPr>
        <w:t>We accept responsibility for establishing and maintaining internal controls for financial reporting and that wehaveevaluatedtheeffectivenessofinternalcontrolsystemsofthelistedentitypertainingtofinancialreportingandtheyhave disclosed to the auditors and the audit committee, deficiencies in the design or operation of such internal controls,ifany,of whichwe are awareandthestepswe have takenorproposetotake torectifythese deficiencies.</w:t>
      </w:r>
    </w:p>
    <w:p w14:paraId="5D54B926" w14:textId="77777777" w:rsidR="00A33531" w:rsidRPr="000B5567" w:rsidRDefault="00A33531" w:rsidP="00CC05EB">
      <w:pPr>
        <w:pStyle w:val="BodyText"/>
        <w:rPr>
          <w:color w:val="auto"/>
          <w:sz w:val="20"/>
          <w:szCs w:val="20"/>
        </w:rPr>
      </w:pPr>
    </w:p>
    <w:p w14:paraId="164FC598" w14:textId="77777777" w:rsidR="00A33531" w:rsidRPr="000B5567" w:rsidRDefault="00B730BA" w:rsidP="008C15B4">
      <w:pPr>
        <w:pStyle w:val="ListParagraph"/>
        <w:numPr>
          <w:ilvl w:val="0"/>
          <w:numId w:val="7"/>
        </w:numPr>
        <w:tabs>
          <w:tab w:val="left" w:pos="954"/>
        </w:tabs>
        <w:ind w:left="953" w:hanging="775"/>
        <w:rPr>
          <w:sz w:val="20"/>
          <w:szCs w:val="20"/>
        </w:rPr>
      </w:pPr>
      <w:r w:rsidRPr="000B5567">
        <w:rPr>
          <w:sz w:val="20"/>
          <w:szCs w:val="20"/>
        </w:rPr>
        <w:t>We haveindicatedto the auditorsandtheAuditcommittee:</w:t>
      </w:r>
    </w:p>
    <w:p w14:paraId="0D5C0315" w14:textId="77777777" w:rsidR="00A33531" w:rsidRPr="000B5567" w:rsidRDefault="00A33531" w:rsidP="00CC05EB">
      <w:pPr>
        <w:pStyle w:val="BodyText"/>
        <w:rPr>
          <w:color w:val="auto"/>
          <w:sz w:val="20"/>
          <w:szCs w:val="20"/>
        </w:rPr>
      </w:pPr>
    </w:p>
    <w:p w14:paraId="1DEEEC36" w14:textId="77777777" w:rsidR="00A33531" w:rsidRPr="000B5567" w:rsidRDefault="00B730BA" w:rsidP="008C15B4">
      <w:pPr>
        <w:pStyle w:val="ListParagraph"/>
        <w:numPr>
          <w:ilvl w:val="0"/>
          <w:numId w:val="5"/>
        </w:numPr>
        <w:tabs>
          <w:tab w:val="left" w:pos="495"/>
        </w:tabs>
        <w:rPr>
          <w:sz w:val="20"/>
          <w:szCs w:val="20"/>
        </w:rPr>
      </w:pPr>
      <w:r w:rsidRPr="000B5567">
        <w:rPr>
          <w:sz w:val="20"/>
          <w:szCs w:val="20"/>
        </w:rPr>
        <w:t>Significantchangesininternalcontroloverfinancialreportingduringtheyear;</w:t>
      </w:r>
    </w:p>
    <w:p w14:paraId="71E89434" w14:textId="77777777" w:rsidR="00A33531" w:rsidRPr="000B5567" w:rsidRDefault="00A33531" w:rsidP="00CC05EB">
      <w:pPr>
        <w:pStyle w:val="BodyText"/>
        <w:rPr>
          <w:color w:val="auto"/>
          <w:sz w:val="20"/>
          <w:szCs w:val="20"/>
        </w:rPr>
      </w:pPr>
    </w:p>
    <w:p w14:paraId="028A7EC3" w14:textId="77777777" w:rsidR="00A33531" w:rsidRPr="000B5567" w:rsidRDefault="00B730BA" w:rsidP="008C15B4">
      <w:pPr>
        <w:pStyle w:val="ListParagraph"/>
        <w:numPr>
          <w:ilvl w:val="0"/>
          <w:numId w:val="5"/>
        </w:numPr>
        <w:tabs>
          <w:tab w:val="left" w:pos="497"/>
        </w:tabs>
        <w:ind w:left="179" w:right="618" w:firstLine="0"/>
        <w:rPr>
          <w:sz w:val="20"/>
          <w:szCs w:val="20"/>
        </w:rPr>
      </w:pPr>
      <w:r w:rsidRPr="000B5567">
        <w:rPr>
          <w:sz w:val="20"/>
          <w:szCs w:val="20"/>
        </w:rPr>
        <w:t>Significant changes in accounting policies during the year and that the same have been disclosed in the notes to thefinancialstatements; and</w:t>
      </w:r>
    </w:p>
    <w:p w14:paraId="162DB9A9" w14:textId="77777777" w:rsidR="00A33531" w:rsidRPr="000B5567" w:rsidRDefault="00A33531" w:rsidP="00CC05EB">
      <w:pPr>
        <w:pStyle w:val="BodyText"/>
        <w:rPr>
          <w:color w:val="auto"/>
          <w:sz w:val="20"/>
          <w:szCs w:val="20"/>
        </w:rPr>
      </w:pPr>
    </w:p>
    <w:p w14:paraId="7338526C" w14:textId="77777777" w:rsidR="00A33531" w:rsidRPr="000B5567" w:rsidRDefault="001E1BF7" w:rsidP="008C15B4">
      <w:pPr>
        <w:pStyle w:val="ListParagraph"/>
        <w:numPr>
          <w:ilvl w:val="0"/>
          <w:numId w:val="5"/>
        </w:numPr>
        <w:tabs>
          <w:tab w:val="left" w:pos="479"/>
        </w:tabs>
        <w:ind w:left="179" w:right="617" w:firstLine="0"/>
        <w:rPr>
          <w:sz w:val="20"/>
          <w:szCs w:val="20"/>
        </w:rPr>
      </w:pPr>
      <w:r w:rsidRPr="000B5567">
        <w:rPr>
          <w:sz w:val="20"/>
          <w:szCs w:val="20"/>
        </w:rPr>
        <w:t>I</w:t>
      </w:r>
      <w:r w:rsidR="00B730BA" w:rsidRPr="000B5567">
        <w:rPr>
          <w:sz w:val="20"/>
          <w:szCs w:val="20"/>
        </w:rPr>
        <w:t>nstancesofsignificantfraudofwhichwehavebecomeawareandtheinvolvementtherein,ifany,ofthemanagementor anemployee havinga significantroleinthelistedentity‘sinternalcontrolsystemoverfinancialreporting</w:t>
      </w:r>
    </w:p>
    <w:p w14:paraId="52BEFBC2" w14:textId="77777777" w:rsidR="00A33531" w:rsidRPr="000B5567" w:rsidRDefault="00A33531" w:rsidP="00CC05EB">
      <w:pPr>
        <w:pStyle w:val="BodyText"/>
        <w:rPr>
          <w:color w:val="auto"/>
          <w:sz w:val="20"/>
          <w:szCs w:val="20"/>
        </w:rPr>
      </w:pPr>
    </w:p>
    <w:p w14:paraId="03CD2B81" w14:textId="77777777" w:rsidR="00A33531" w:rsidRPr="000B5567" w:rsidRDefault="00495CE8" w:rsidP="00CC05EB">
      <w:pPr>
        <w:pStyle w:val="BodyText"/>
        <w:rPr>
          <w:color w:val="auto"/>
          <w:sz w:val="20"/>
          <w:szCs w:val="20"/>
        </w:rPr>
      </w:pPr>
      <w:r w:rsidRPr="000B5567">
        <w:rPr>
          <w:color w:val="auto"/>
          <w:sz w:val="20"/>
          <w:szCs w:val="20"/>
        </w:rPr>
        <w:t>Sd/-                                                                                                                                                   sd/-</w:t>
      </w:r>
    </w:p>
    <w:p w14:paraId="710AA829" w14:textId="77777777" w:rsidR="00A33531" w:rsidRPr="000B5567" w:rsidRDefault="00B730BA" w:rsidP="00CC05EB">
      <w:pPr>
        <w:pStyle w:val="BodyText"/>
        <w:rPr>
          <w:color w:val="auto"/>
          <w:sz w:val="20"/>
          <w:szCs w:val="20"/>
        </w:rPr>
      </w:pPr>
      <w:r w:rsidRPr="000B5567">
        <w:rPr>
          <w:color w:val="auto"/>
          <w:sz w:val="20"/>
          <w:szCs w:val="20"/>
        </w:rPr>
        <w:t>SIKANDARHAFIZKHAN</w:t>
      </w:r>
      <w:r w:rsidRPr="000B5567">
        <w:rPr>
          <w:color w:val="auto"/>
          <w:sz w:val="20"/>
          <w:szCs w:val="20"/>
        </w:rPr>
        <w:tab/>
        <w:t>PANCHENAGOPINATH</w:t>
      </w:r>
    </w:p>
    <w:p w14:paraId="40E224DB" w14:textId="77777777" w:rsidR="00C47ABA" w:rsidRPr="000B5567" w:rsidRDefault="00E02C72" w:rsidP="00CC05EB">
      <w:pPr>
        <w:pStyle w:val="BodyText"/>
        <w:rPr>
          <w:color w:val="auto"/>
          <w:sz w:val="20"/>
          <w:szCs w:val="20"/>
        </w:rPr>
      </w:pPr>
      <w:r w:rsidRPr="000B5567">
        <w:rPr>
          <w:color w:val="auto"/>
          <w:sz w:val="20"/>
          <w:szCs w:val="20"/>
        </w:rPr>
        <w:t>CHAIRMAN&amp;</w:t>
      </w:r>
      <w:r w:rsidR="00B730BA" w:rsidRPr="000B5567">
        <w:rPr>
          <w:color w:val="auto"/>
          <w:sz w:val="20"/>
          <w:szCs w:val="20"/>
        </w:rPr>
        <w:t>MG.DIRECTOR</w:t>
      </w:r>
      <w:r w:rsidR="00B730BA" w:rsidRPr="000B5567">
        <w:rPr>
          <w:color w:val="auto"/>
          <w:sz w:val="20"/>
          <w:szCs w:val="20"/>
        </w:rPr>
        <w:tab/>
        <w:t>INDEPENDENTDIRECTOR</w:t>
      </w:r>
    </w:p>
    <w:p w14:paraId="3EACB80E" w14:textId="77777777" w:rsidR="00C47ABA" w:rsidRPr="000B5567" w:rsidRDefault="00C47ABA" w:rsidP="00CC05EB">
      <w:pPr>
        <w:pStyle w:val="BodyText"/>
        <w:rPr>
          <w:color w:val="auto"/>
          <w:sz w:val="20"/>
          <w:szCs w:val="20"/>
        </w:rPr>
      </w:pPr>
    </w:p>
    <w:p w14:paraId="031DCA68" w14:textId="77777777" w:rsidR="00A33531" w:rsidRPr="000B5567" w:rsidRDefault="00B730BA" w:rsidP="00CC05EB">
      <w:pPr>
        <w:pStyle w:val="BodyText"/>
        <w:rPr>
          <w:color w:val="auto"/>
          <w:sz w:val="20"/>
          <w:szCs w:val="20"/>
        </w:rPr>
      </w:pPr>
      <w:r w:rsidRPr="000B5567">
        <w:rPr>
          <w:color w:val="auto"/>
          <w:sz w:val="20"/>
          <w:szCs w:val="20"/>
        </w:rPr>
        <w:t>BHOPAL:</w:t>
      </w:r>
      <w:r w:rsidR="000B7E1C" w:rsidRPr="000B5567">
        <w:rPr>
          <w:color w:val="auto"/>
          <w:sz w:val="20"/>
          <w:szCs w:val="20"/>
        </w:rPr>
        <w:softHyphen/>
      </w:r>
      <w:r w:rsidR="000B7E1C" w:rsidRPr="000B5567">
        <w:rPr>
          <w:color w:val="auto"/>
          <w:sz w:val="20"/>
          <w:szCs w:val="20"/>
        </w:rPr>
        <w:softHyphen/>
      </w:r>
      <w:r w:rsidR="000B7E1C" w:rsidRPr="000B5567">
        <w:rPr>
          <w:color w:val="auto"/>
          <w:sz w:val="20"/>
          <w:szCs w:val="20"/>
        </w:rPr>
        <w:softHyphen/>
      </w:r>
      <w:r w:rsidR="000B7E1C" w:rsidRPr="000B5567">
        <w:rPr>
          <w:color w:val="auto"/>
          <w:sz w:val="20"/>
          <w:szCs w:val="20"/>
        </w:rPr>
        <w:softHyphen/>
      </w:r>
      <w:r w:rsidR="000B7E1C" w:rsidRPr="000B5567">
        <w:rPr>
          <w:color w:val="auto"/>
          <w:sz w:val="20"/>
          <w:szCs w:val="20"/>
        </w:rPr>
        <w:softHyphen/>
      </w:r>
      <w:r w:rsidR="000B7E1C" w:rsidRPr="000B5567">
        <w:rPr>
          <w:color w:val="auto"/>
          <w:sz w:val="20"/>
          <w:szCs w:val="20"/>
        </w:rPr>
        <w:softHyphen/>
      </w:r>
      <w:r w:rsidR="000B7E1C" w:rsidRPr="000B5567">
        <w:rPr>
          <w:color w:val="auto"/>
          <w:sz w:val="20"/>
          <w:szCs w:val="20"/>
        </w:rPr>
        <w:softHyphen/>
      </w:r>
      <w:r w:rsidR="000B7E1C" w:rsidRPr="000B5567">
        <w:rPr>
          <w:color w:val="auto"/>
          <w:sz w:val="20"/>
          <w:szCs w:val="20"/>
        </w:rPr>
        <w:softHyphen/>
      </w:r>
      <w:r w:rsidR="000B7E1C" w:rsidRPr="000B5567">
        <w:rPr>
          <w:color w:val="auto"/>
          <w:sz w:val="20"/>
          <w:szCs w:val="20"/>
        </w:rPr>
        <w:softHyphen/>
      </w:r>
      <w:r w:rsidR="000B7E1C" w:rsidRPr="000B5567">
        <w:rPr>
          <w:color w:val="auto"/>
          <w:sz w:val="20"/>
          <w:szCs w:val="20"/>
        </w:rPr>
        <w:softHyphen/>
      </w:r>
      <w:r w:rsidR="000B7E1C" w:rsidRPr="000B5567">
        <w:rPr>
          <w:color w:val="auto"/>
          <w:sz w:val="20"/>
          <w:szCs w:val="20"/>
        </w:rPr>
        <w:softHyphen/>
      </w:r>
      <w:r w:rsidR="000B7E1C" w:rsidRPr="000B5567">
        <w:rPr>
          <w:color w:val="auto"/>
          <w:sz w:val="20"/>
          <w:szCs w:val="20"/>
        </w:rPr>
        <w:softHyphen/>
      </w:r>
      <w:r w:rsidR="000B7E1C" w:rsidRPr="000B5567">
        <w:rPr>
          <w:color w:val="auto"/>
          <w:sz w:val="20"/>
          <w:szCs w:val="20"/>
        </w:rPr>
        <w:softHyphen/>
      </w:r>
      <w:r w:rsidR="000B7E1C" w:rsidRPr="000B5567">
        <w:rPr>
          <w:color w:val="auto"/>
          <w:sz w:val="20"/>
          <w:szCs w:val="20"/>
        </w:rPr>
        <w:softHyphen/>
      </w:r>
      <w:r w:rsidR="000B7E1C" w:rsidRPr="000B5567">
        <w:rPr>
          <w:color w:val="auto"/>
          <w:sz w:val="20"/>
          <w:szCs w:val="20"/>
        </w:rPr>
        <w:softHyphen/>
      </w:r>
      <w:r w:rsidR="00E62237" w:rsidRPr="000B5567">
        <w:rPr>
          <w:color w:val="auto"/>
          <w:sz w:val="20"/>
          <w:szCs w:val="20"/>
        </w:rPr>
        <w:t>04-09-</w:t>
      </w:r>
      <w:r w:rsidR="001E1BF7" w:rsidRPr="000B5567">
        <w:rPr>
          <w:color w:val="auto"/>
          <w:sz w:val="20"/>
          <w:szCs w:val="20"/>
        </w:rPr>
        <w:t>202</w:t>
      </w:r>
      <w:r w:rsidR="000B7E1C" w:rsidRPr="000B5567">
        <w:rPr>
          <w:color w:val="auto"/>
          <w:sz w:val="20"/>
          <w:szCs w:val="20"/>
        </w:rPr>
        <w:t>5</w:t>
      </w:r>
    </w:p>
    <w:p w14:paraId="28EA98AD" w14:textId="77777777" w:rsidR="00A33531" w:rsidRPr="000B5567" w:rsidRDefault="00A33531">
      <w:pPr>
        <w:spacing w:line="477" w:lineRule="auto"/>
        <w:rPr>
          <w:sz w:val="20"/>
          <w:szCs w:val="20"/>
        </w:rPr>
        <w:sectPr w:rsidR="00A33531" w:rsidRPr="000B5567" w:rsidSect="007D0336">
          <w:pgSz w:w="12240" w:h="15840"/>
          <w:pgMar w:top="510" w:right="397" w:bottom="1134" w:left="794" w:header="0" w:footer="295" w:gutter="0"/>
          <w:cols w:space="720"/>
          <w:docGrid w:linePitch="299"/>
        </w:sectPr>
      </w:pPr>
    </w:p>
    <w:p w14:paraId="4AEFF4B9" w14:textId="77777777" w:rsidR="00A33531" w:rsidRPr="000B5567" w:rsidRDefault="00B730BA">
      <w:pPr>
        <w:pStyle w:val="Heading3"/>
        <w:spacing w:before="70"/>
        <w:ind w:left="339" w:right="706"/>
        <w:jc w:val="center"/>
        <w:rPr>
          <w:rFonts w:asciiTheme="majorHAnsi" w:hAnsiTheme="majorHAnsi"/>
          <w:sz w:val="20"/>
          <w:szCs w:val="20"/>
        </w:rPr>
      </w:pPr>
      <w:r w:rsidRPr="000B5567">
        <w:rPr>
          <w:rFonts w:asciiTheme="majorHAnsi" w:hAnsiTheme="majorHAnsi"/>
          <w:sz w:val="20"/>
          <w:szCs w:val="20"/>
        </w:rPr>
        <w:lastRenderedPageBreak/>
        <w:t>INDEPENDENTAUDITORS’CERTIFICATEONCORPORATEGOVERNANCE</w:t>
      </w:r>
    </w:p>
    <w:p w14:paraId="728C3FCF" w14:textId="77777777" w:rsidR="00A33531" w:rsidRPr="000B5567" w:rsidRDefault="00B730BA" w:rsidP="00CC05EB">
      <w:pPr>
        <w:pStyle w:val="BodyText"/>
        <w:rPr>
          <w:rFonts w:asciiTheme="majorHAnsi" w:hAnsiTheme="majorHAnsi"/>
          <w:color w:val="auto"/>
          <w:sz w:val="20"/>
          <w:szCs w:val="20"/>
        </w:rPr>
      </w:pPr>
      <w:r w:rsidRPr="000B5567">
        <w:rPr>
          <w:rFonts w:asciiTheme="majorHAnsi" w:hAnsiTheme="majorHAnsi"/>
          <w:color w:val="auto"/>
          <w:sz w:val="20"/>
          <w:szCs w:val="20"/>
        </w:rPr>
        <w:t>To</w:t>
      </w:r>
    </w:p>
    <w:p w14:paraId="0978E9E7" w14:textId="77777777" w:rsidR="00A33531" w:rsidRPr="000B5567" w:rsidRDefault="00B730BA">
      <w:pPr>
        <w:spacing w:before="1"/>
        <w:ind w:left="179"/>
        <w:jc w:val="both"/>
        <w:rPr>
          <w:rFonts w:asciiTheme="majorHAnsi" w:hAnsiTheme="majorHAnsi"/>
          <w:b/>
          <w:sz w:val="20"/>
          <w:szCs w:val="20"/>
        </w:rPr>
      </w:pPr>
      <w:r w:rsidRPr="000B5567">
        <w:rPr>
          <w:rFonts w:asciiTheme="majorHAnsi" w:hAnsiTheme="majorHAnsi"/>
          <w:sz w:val="20"/>
          <w:szCs w:val="20"/>
        </w:rPr>
        <w:t>TheMembersof</w:t>
      </w:r>
      <w:r w:rsidRPr="000B5567">
        <w:rPr>
          <w:rFonts w:asciiTheme="majorHAnsi" w:hAnsiTheme="majorHAnsi"/>
          <w:b/>
          <w:sz w:val="20"/>
          <w:szCs w:val="20"/>
        </w:rPr>
        <w:t>ReliableVenturesIndia Limited</w:t>
      </w:r>
    </w:p>
    <w:p w14:paraId="7EB20693" w14:textId="77777777" w:rsidR="00A33531" w:rsidRPr="000B5567" w:rsidRDefault="00A33531" w:rsidP="00CC05EB">
      <w:pPr>
        <w:pStyle w:val="BodyText"/>
        <w:rPr>
          <w:rFonts w:asciiTheme="majorHAnsi" w:hAnsiTheme="majorHAnsi"/>
          <w:color w:val="auto"/>
          <w:sz w:val="20"/>
          <w:szCs w:val="20"/>
        </w:rPr>
      </w:pPr>
    </w:p>
    <w:p w14:paraId="0EB3366F" w14:textId="77777777" w:rsidR="00A33531" w:rsidRPr="000B5567" w:rsidRDefault="00B730BA" w:rsidP="00CC05EB">
      <w:pPr>
        <w:pStyle w:val="BodyText"/>
        <w:rPr>
          <w:rFonts w:asciiTheme="majorHAnsi" w:hAnsiTheme="majorHAnsi"/>
          <w:color w:val="auto"/>
          <w:sz w:val="20"/>
          <w:szCs w:val="20"/>
        </w:rPr>
      </w:pPr>
      <w:r w:rsidRPr="000B5567">
        <w:rPr>
          <w:rFonts w:asciiTheme="majorHAnsi" w:hAnsiTheme="majorHAnsi"/>
          <w:color w:val="auto"/>
          <w:sz w:val="20"/>
          <w:szCs w:val="20"/>
        </w:rPr>
        <w:t xml:space="preserve">We, </w:t>
      </w:r>
      <w:r w:rsidR="00AF63EA" w:rsidRPr="000B5567">
        <w:rPr>
          <w:rFonts w:asciiTheme="majorHAnsi" w:hAnsiTheme="majorHAnsi"/>
          <w:color w:val="auto"/>
          <w:sz w:val="20"/>
          <w:szCs w:val="20"/>
        </w:rPr>
        <w:t>J. Singh &amp; Associates,</w:t>
      </w:r>
      <w:r w:rsidRPr="000B5567">
        <w:rPr>
          <w:rFonts w:asciiTheme="majorHAnsi" w:hAnsiTheme="majorHAnsi"/>
          <w:color w:val="auto"/>
          <w:sz w:val="20"/>
          <w:szCs w:val="20"/>
        </w:rPr>
        <w:t xml:space="preserve">, Chartered Accountants, the Statutory Auditors of </w:t>
      </w:r>
      <w:r w:rsidR="00342E7F" w:rsidRPr="000B5567">
        <w:rPr>
          <w:rFonts w:asciiTheme="majorHAnsi" w:hAnsiTheme="majorHAnsi"/>
          <w:color w:val="auto"/>
          <w:sz w:val="20"/>
          <w:szCs w:val="20"/>
        </w:rPr>
        <w:t xml:space="preserve">Reliable Ventures India Limited </w:t>
      </w:r>
      <w:r w:rsidRPr="000B5567">
        <w:rPr>
          <w:rFonts w:asciiTheme="majorHAnsi" w:hAnsiTheme="majorHAnsi"/>
          <w:color w:val="auto"/>
          <w:sz w:val="20"/>
          <w:szCs w:val="20"/>
        </w:rPr>
        <w:t xml:space="preserve"> (‘theCompany’), have examined the compliance of conditions of Corporate Governance by the Company, for the year ended</w:t>
      </w:r>
      <w:r w:rsidR="009F6FA3" w:rsidRPr="000B5567">
        <w:rPr>
          <w:rFonts w:asciiTheme="majorHAnsi" w:hAnsiTheme="majorHAnsi"/>
          <w:color w:val="auto"/>
          <w:sz w:val="20"/>
          <w:szCs w:val="20"/>
        </w:rPr>
        <w:t>on 31 March 2024</w:t>
      </w:r>
      <w:r w:rsidRPr="000B5567">
        <w:rPr>
          <w:rFonts w:asciiTheme="majorHAnsi" w:hAnsiTheme="majorHAnsi"/>
          <w:color w:val="auto"/>
          <w:sz w:val="20"/>
          <w:szCs w:val="20"/>
        </w:rPr>
        <w:t>, as stipulated in regulations 17 to 27 and clauses (b) to (i) of regulation 46(2) and Para C and D ofScheduleVoftheSEBI(ListingObligationsandDisclosureRequirements)Regulations,2015(‘SEBIListingRegulations’).</w:t>
      </w:r>
    </w:p>
    <w:p w14:paraId="0C3BEBB6" w14:textId="77777777" w:rsidR="00A33531" w:rsidRPr="000B5567" w:rsidRDefault="00A33531" w:rsidP="00CC05EB">
      <w:pPr>
        <w:pStyle w:val="BodyText"/>
        <w:rPr>
          <w:rFonts w:asciiTheme="majorHAnsi" w:hAnsiTheme="majorHAnsi"/>
          <w:color w:val="auto"/>
          <w:sz w:val="20"/>
          <w:szCs w:val="20"/>
        </w:rPr>
      </w:pPr>
    </w:p>
    <w:p w14:paraId="71CE5F1C" w14:textId="77777777" w:rsidR="00A33531" w:rsidRPr="000B5567" w:rsidRDefault="00B730BA">
      <w:pPr>
        <w:pStyle w:val="Heading3"/>
        <w:spacing w:before="1"/>
        <w:jc w:val="both"/>
        <w:rPr>
          <w:rFonts w:asciiTheme="majorHAnsi" w:hAnsiTheme="majorHAnsi"/>
          <w:sz w:val="20"/>
          <w:szCs w:val="20"/>
        </w:rPr>
      </w:pPr>
      <w:r w:rsidRPr="000B5567">
        <w:rPr>
          <w:rFonts w:asciiTheme="majorHAnsi" w:hAnsiTheme="majorHAnsi"/>
          <w:sz w:val="20"/>
          <w:szCs w:val="20"/>
        </w:rPr>
        <w:t>Managements’Responsibility</w:t>
      </w:r>
    </w:p>
    <w:p w14:paraId="1523A5A4" w14:textId="77777777" w:rsidR="00A33531" w:rsidRPr="000B5567" w:rsidRDefault="00B730BA" w:rsidP="00CC05EB">
      <w:pPr>
        <w:pStyle w:val="BodyText"/>
        <w:rPr>
          <w:rFonts w:asciiTheme="majorHAnsi" w:hAnsiTheme="majorHAnsi"/>
          <w:color w:val="auto"/>
          <w:sz w:val="20"/>
          <w:szCs w:val="20"/>
        </w:rPr>
      </w:pPr>
      <w:r w:rsidRPr="000B5567">
        <w:rPr>
          <w:rFonts w:asciiTheme="majorHAnsi" w:hAnsiTheme="majorHAnsi"/>
          <w:color w:val="auto"/>
          <w:sz w:val="20"/>
          <w:szCs w:val="20"/>
        </w:rPr>
        <w:t>The compliance of conditions of Corporate Governance is the responsibility of the Management. This responsibilityincludes the design, implementation and maintenance of internal control and procedures to ensure the compliance withtheconditions of theCorporateGovernancestipulatedin theSEBIListingRegulations.</w:t>
      </w:r>
    </w:p>
    <w:p w14:paraId="139650C9" w14:textId="77777777" w:rsidR="00A33531" w:rsidRPr="000B5567" w:rsidRDefault="00A33531" w:rsidP="00CC05EB">
      <w:pPr>
        <w:pStyle w:val="BodyText"/>
        <w:rPr>
          <w:rFonts w:asciiTheme="majorHAnsi" w:hAnsiTheme="majorHAnsi"/>
          <w:color w:val="auto"/>
          <w:sz w:val="20"/>
          <w:szCs w:val="20"/>
        </w:rPr>
      </w:pPr>
    </w:p>
    <w:p w14:paraId="08A5D815" w14:textId="77777777" w:rsidR="00A33531" w:rsidRPr="000B5567" w:rsidRDefault="00B730BA">
      <w:pPr>
        <w:pStyle w:val="Heading3"/>
        <w:spacing w:before="1"/>
        <w:jc w:val="both"/>
        <w:rPr>
          <w:rFonts w:asciiTheme="majorHAnsi" w:hAnsiTheme="majorHAnsi"/>
          <w:sz w:val="20"/>
          <w:szCs w:val="20"/>
        </w:rPr>
      </w:pPr>
      <w:r w:rsidRPr="000B5567">
        <w:rPr>
          <w:rFonts w:asciiTheme="majorHAnsi" w:hAnsiTheme="majorHAnsi"/>
          <w:sz w:val="20"/>
          <w:szCs w:val="20"/>
        </w:rPr>
        <w:t>Auditor’sResponsibility</w:t>
      </w:r>
    </w:p>
    <w:p w14:paraId="5D5F65C9" w14:textId="77777777" w:rsidR="00A33531" w:rsidRPr="000B5567" w:rsidRDefault="00A33531" w:rsidP="00CC05EB">
      <w:pPr>
        <w:pStyle w:val="BodyText"/>
        <w:rPr>
          <w:rFonts w:asciiTheme="majorHAnsi" w:hAnsiTheme="majorHAnsi"/>
          <w:color w:val="auto"/>
          <w:sz w:val="20"/>
          <w:szCs w:val="20"/>
        </w:rPr>
      </w:pPr>
    </w:p>
    <w:p w14:paraId="2FD0A6CA" w14:textId="77777777" w:rsidR="00A33531" w:rsidRPr="000B5567" w:rsidRDefault="00B730BA" w:rsidP="008C15B4">
      <w:pPr>
        <w:pStyle w:val="ListParagraph"/>
        <w:numPr>
          <w:ilvl w:val="0"/>
          <w:numId w:val="37"/>
        </w:numPr>
        <w:tabs>
          <w:tab w:val="left" w:pos="900"/>
        </w:tabs>
        <w:spacing w:before="1"/>
        <w:ind w:left="539" w:right="544"/>
        <w:rPr>
          <w:rFonts w:asciiTheme="majorHAnsi" w:hAnsiTheme="majorHAnsi"/>
          <w:sz w:val="20"/>
          <w:szCs w:val="20"/>
        </w:rPr>
      </w:pPr>
      <w:r w:rsidRPr="000B5567">
        <w:rPr>
          <w:rFonts w:asciiTheme="majorHAnsi" w:hAnsiTheme="majorHAnsi"/>
          <w:sz w:val="20"/>
          <w:szCs w:val="20"/>
        </w:rPr>
        <w:t>Our responsibility is limited to examining the procedures and implementation thereof, adopted by the Companyfor ensuring compliance with the conditions of the Corporate Governance. It is neither an audit nor an expression ofopiniononthefinancialstatementsofthe Company.</w:t>
      </w:r>
    </w:p>
    <w:p w14:paraId="729B53E5" w14:textId="77777777" w:rsidR="00A33531" w:rsidRPr="000B5567" w:rsidRDefault="00A33531" w:rsidP="003126C2">
      <w:pPr>
        <w:pStyle w:val="BodyText"/>
        <w:ind w:left="0"/>
        <w:rPr>
          <w:rFonts w:asciiTheme="majorHAnsi" w:hAnsiTheme="majorHAnsi"/>
          <w:color w:val="auto"/>
          <w:sz w:val="20"/>
          <w:szCs w:val="20"/>
        </w:rPr>
      </w:pPr>
    </w:p>
    <w:p w14:paraId="4BEE6117" w14:textId="77777777" w:rsidR="00A33531" w:rsidRPr="000B5567" w:rsidRDefault="00B730BA" w:rsidP="008C15B4">
      <w:pPr>
        <w:pStyle w:val="ListParagraph"/>
        <w:numPr>
          <w:ilvl w:val="0"/>
          <w:numId w:val="37"/>
        </w:numPr>
        <w:tabs>
          <w:tab w:val="left" w:pos="900"/>
        </w:tabs>
        <w:spacing w:before="1"/>
        <w:ind w:left="539" w:right="543"/>
        <w:rPr>
          <w:rFonts w:asciiTheme="majorHAnsi" w:hAnsiTheme="majorHAnsi"/>
          <w:sz w:val="20"/>
          <w:szCs w:val="20"/>
        </w:rPr>
      </w:pPr>
      <w:r w:rsidRPr="000B5567">
        <w:rPr>
          <w:rFonts w:asciiTheme="majorHAnsi" w:hAnsiTheme="majorHAnsi"/>
          <w:sz w:val="20"/>
          <w:szCs w:val="20"/>
        </w:rPr>
        <w:t>We have examined the books of account and other relevant records and documents maintained by the Companyfor the purposes of providing reasonable assurance on the compliance with Corporate Governance requirements by theCompany.</w:t>
      </w:r>
    </w:p>
    <w:p w14:paraId="130F9496" w14:textId="77777777" w:rsidR="00A33531" w:rsidRPr="000B5567" w:rsidRDefault="00A33531" w:rsidP="003126C2">
      <w:pPr>
        <w:pStyle w:val="BodyText"/>
        <w:ind w:left="0"/>
        <w:rPr>
          <w:rFonts w:asciiTheme="majorHAnsi" w:hAnsiTheme="majorHAnsi"/>
          <w:color w:val="auto"/>
          <w:sz w:val="20"/>
          <w:szCs w:val="20"/>
        </w:rPr>
      </w:pPr>
    </w:p>
    <w:p w14:paraId="57C4012D" w14:textId="77777777" w:rsidR="00A33531" w:rsidRPr="000B5567" w:rsidRDefault="00B730BA" w:rsidP="008C15B4">
      <w:pPr>
        <w:pStyle w:val="ListParagraph"/>
        <w:numPr>
          <w:ilvl w:val="0"/>
          <w:numId w:val="37"/>
        </w:numPr>
        <w:tabs>
          <w:tab w:val="left" w:pos="900"/>
        </w:tabs>
        <w:spacing w:before="1"/>
        <w:ind w:left="539" w:right="543"/>
        <w:rPr>
          <w:rFonts w:asciiTheme="majorHAnsi" w:hAnsiTheme="majorHAnsi"/>
          <w:sz w:val="20"/>
          <w:szCs w:val="20"/>
        </w:rPr>
      </w:pPr>
      <w:r w:rsidRPr="000B5567">
        <w:rPr>
          <w:rFonts w:asciiTheme="majorHAnsi" w:hAnsiTheme="majorHAnsi"/>
          <w:sz w:val="20"/>
          <w:szCs w:val="20"/>
        </w:rPr>
        <w:t>We have carried out an examination of the relevant records of the Company in accordance with the GuidanceNote on Certification of Corporate Governance issued by the Institute of the Chartered Accountants of India (the ICAI),the Standards on Auditing specified under Section 143(10) of the Companies Act 2013, in so far as applicable for thepurpose of this certificate and as per the Guidance Note on Reports or Certificates for Special Purposes issued by theICAIwhich requiresthat we complywiththeethicalrequirementsoftheCode ofEthics issuedbythe ICAI.</w:t>
      </w:r>
    </w:p>
    <w:p w14:paraId="156E0E84" w14:textId="77777777" w:rsidR="00A33531" w:rsidRPr="000B5567" w:rsidRDefault="00A33531" w:rsidP="003126C2">
      <w:pPr>
        <w:pStyle w:val="BodyText"/>
        <w:ind w:left="0"/>
        <w:rPr>
          <w:rFonts w:asciiTheme="majorHAnsi" w:hAnsiTheme="majorHAnsi"/>
          <w:color w:val="auto"/>
          <w:sz w:val="20"/>
          <w:szCs w:val="20"/>
        </w:rPr>
      </w:pPr>
    </w:p>
    <w:p w14:paraId="3A2F9866" w14:textId="77777777" w:rsidR="00A33531" w:rsidRPr="000B5567" w:rsidRDefault="00B730BA" w:rsidP="008C15B4">
      <w:pPr>
        <w:pStyle w:val="ListParagraph"/>
        <w:numPr>
          <w:ilvl w:val="0"/>
          <w:numId w:val="37"/>
        </w:numPr>
        <w:tabs>
          <w:tab w:val="left" w:pos="900"/>
        </w:tabs>
        <w:ind w:left="539" w:right="543"/>
        <w:rPr>
          <w:rFonts w:asciiTheme="majorHAnsi" w:hAnsiTheme="majorHAnsi"/>
          <w:sz w:val="20"/>
          <w:szCs w:val="20"/>
        </w:rPr>
      </w:pPr>
      <w:r w:rsidRPr="000B5567">
        <w:rPr>
          <w:rFonts w:asciiTheme="majorHAnsi" w:hAnsiTheme="majorHAnsi"/>
          <w:sz w:val="20"/>
          <w:szCs w:val="20"/>
        </w:rPr>
        <w:t>WehavecompliedwiththerelevantapplicablerequirementsoftheStandardonQualityControl(SQC)1,QualityControlforFirmsthatPerformAuditsandReviewsofHistoricalFinancialInformation,andOtherAssuranceandRelatedServicesEngagements.</w:t>
      </w:r>
    </w:p>
    <w:p w14:paraId="4EF64E9B" w14:textId="77777777" w:rsidR="00A33531" w:rsidRPr="000B5567" w:rsidRDefault="00A33531" w:rsidP="00CC05EB">
      <w:pPr>
        <w:pStyle w:val="BodyText"/>
        <w:rPr>
          <w:rFonts w:asciiTheme="majorHAnsi" w:hAnsiTheme="majorHAnsi"/>
          <w:color w:val="auto"/>
          <w:sz w:val="20"/>
          <w:szCs w:val="20"/>
        </w:rPr>
      </w:pPr>
    </w:p>
    <w:p w14:paraId="5A326A12" w14:textId="77777777" w:rsidR="00A33531" w:rsidRPr="000B5567" w:rsidRDefault="00B730BA">
      <w:pPr>
        <w:pStyle w:val="Heading3"/>
        <w:spacing w:before="1"/>
        <w:rPr>
          <w:rFonts w:asciiTheme="majorHAnsi" w:hAnsiTheme="majorHAnsi"/>
          <w:sz w:val="20"/>
          <w:szCs w:val="20"/>
        </w:rPr>
      </w:pPr>
      <w:r w:rsidRPr="000B5567">
        <w:rPr>
          <w:rFonts w:asciiTheme="majorHAnsi" w:hAnsiTheme="majorHAnsi"/>
          <w:sz w:val="20"/>
          <w:szCs w:val="20"/>
        </w:rPr>
        <w:t>Opinion</w:t>
      </w:r>
    </w:p>
    <w:p w14:paraId="5B1C259B" w14:textId="77777777" w:rsidR="00A33531" w:rsidRPr="000B5567" w:rsidRDefault="00A33531" w:rsidP="00CC05EB">
      <w:pPr>
        <w:pStyle w:val="BodyText"/>
        <w:rPr>
          <w:rFonts w:asciiTheme="majorHAnsi" w:hAnsiTheme="majorHAnsi"/>
          <w:color w:val="auto"/>
          <w:sz w:val="20"/>
          <w:szCs w:val="20"/>
        </w:rPr>
      </w:pPr>
    </w:p>
    <w:p w14:paraId="61DB88D1" w14:textId="77777777" w:rsidR="00A33531" w:rsidRPr="000B5567" w:rsidRDefault="00B730BA" w:rsidP="008C15B4">
      <w:pPr>
        <w:pStyle w:val="ListParagraph"/>
        <w:numPr>
          <w:ilvl w:val="0"/>
          <w:numId w:val="38"/>
        </w:numPr>
        <w:tabs>
          <w:tab w:val="left" w:pos="900"/>
        </w:tabs>
        <w:ind w:left="539" w:right="544"/>
        <w:rPr>
          <w:rFonts w:asciiTheme="majorHAnsi" w:hAnsiTheme="majorHAnsi"/>
          <w:sz w:val="20"/>
          <w:szCs w:val="20"/>
        </w:rPr>
      </w:pPr>
      <w:r w:rsidRPr="000B5567">
        <w:rPr>
          <w:rFonts w:asciiTheme="majorHAnsi" w:hAnsiTheme="majorHAnsi"/>
          <w:sz w:val="20"/>
          <w:szCs w:val="20"/>
        </w:rPr>
        <w:t>Basedonourexaminationoftherelevantrecordsandaccordingtotheinformationandexplanationsprovidedtousandthepresentationsprovidedbythe Management,wecertifythattheCompanyhascompliedwiththeconditions ofCorporateGovernanceasstipulatedinregulations17to27andclauses(b)to(i)ofregulation46(2)andParaCandDofScheduleVof the SEBIListingRegulationsduringtheyear ended March</w:t>
      </w:r>
      <w:r w:rsidR="00E02C72" w:rsidRPr="000B5567">
        <w:rPr>
          <w:rFonts w:asciiTheme="majorHAnsi" w:hAnsiTheme="majorHAnsi"/>
          <w:sz w:val="20"/>
          <w:szCs w:val="20"/>
        </w:rPr>
        <w:t>31, 202</w:t>
      </w:r>
      <w:r w:rsidR="009F6FA3" w:rsidRPr="000B5567">
        <w:rPr>
          <w:rFonts w:asciiTheme="majorHAnsi" w:hAnsiTheme="majorHAnsi"/>
          <w:sz w:val="20"/>
          <w:szCs w:val="20"/>
        </w:rPr>
        <w:t>4</w:t>
      </w:r>
      <w:r w:rsidRPr="000B5567">
        <w:rPr>
          <w:rFonts w:asciiTheme="majorHAnsi" w:hAnsiTheme="majorHAnsi"/>
          <w:sz w:val="20"/>
          <w:szCs w:val="20"/>
        </w:rPr>
        <w:t>.</w:t>
      </w:r>
    </w:p>
    <w:p w14:paraId="3E1CAE24" w14:textId="77777777" w:rsidR="007A5D95" w:rsidRPr="000B5567" w:rsidRDefault="007A5D95" w:rsidP="003126C2">
      <w:pPr>
        <w:rPr>
          <w:rFonts w:asciiTheme="majorHAnsi" w:hAnsiTheme="majorHAnsi"/>
          <w:sz w:val="20"/>
          <w:szCs w:val="20"/>
        </w:rPr>
      </w:pPr>
    </w:p>
    <w:p w14:paraId="6D516A5A" w14:textId="77777777" w:rsidR="00A33531" w:rsidRPr="000B5567" w:rsidRDefault="00B730BA" w:rsidP="008C15B4">
      <w:pPr>
        <w:pStyle w:val="ListParagraph"/>
        <w:numPr>
          <w:ilvl w:val="0"/>
          <w:numId w:val="38"/>
        </w:numPr>
        <w:tabs>
          <w:tab w:val="left" w:pos="899"/>
          <w:tab w:val="left" w:pos="900"/>
        </w:tabs>
        <w:spacing w:before="66"/>
        <w:ind w:left="539" w:right="543"/>
        <w:rPr>
          <w:rFonts w:asciiTheme="majorHAnsi" w:hAnsiTheme="majorHAnsi"/>
          <w:sz w:val="20"/>
          <w:szCs w:val="20"/>
        </w:rPr>
      </w:pPr>
      <w:r w:rsidRPr="000B5567">
        <w:rPr>
          <w:rFonts w:asciiTheme="majorHAnsi" w:hAnsiTheme="majorHAnsi"/>
          <w:sz w:val="20"/>
          <w:szCs w:val="20"/>
        </w:rPr>
        <w:t>WestatethatsuchcomplianceisneitheranassuranceastothefutureviabilityoftheCompanynortheefficiencyor effectiveness with whichtheManagement hasconductedthe affairs oftheCompany.</w:t>
      </w:r>
    </w:p>
    <w:p w14:paraId="6769DF47" w14:textId="77777777" w:rsidR="00A33531" w:rsidRPr="000B5567" w:rsidRDefault="00B730BA" w:rsidP="003126C2">
      <w:pPr>
        <w:pStyle w:val="Heading3"/>
        <w:ind w:left="0" w:right="534"/>
        <w:jc w:val="right"/>
        <w:rPr>
          <w:rFonts w:asciiTheme="majorHAnsi" w:hAnsiTheme="majorHAnsi"/>
          <w:sz w:val="20"/>
          <w:szCs w:val="20"/>
        </w:rPr>
      </w:pPr>
      <w:r w:rsidRPr="000B5567">
        <w:rPr>
          <w:rFonts w:asciiTheme="majorHAnsi" w:hAnsiTheme="majorHAnsi"/>
          <w:b w:val="0"/>
          <w:sz w:val="20"/>
          <w:szCs w:val="20"/>
        </w:rPr>
        <w:t>For</w:t>
      </w:r>
      <w:r w:rsidR="00105ABC" w:rsidRPr="000B5567">
        <w:rPr>
          <w:rFonts w:asciiTheme="majorHAnsi" w:hAnsiTheme="majorHAnsi"/>
          <w:b w:val="0"/>
          <w:sz w:val="20"/>
          <w:szCs w:val="20"/>
        </w:rPr>
        <w:t xml:space="preserve"> J. SINGH &amp; ASSOCIATES</w:t>
      </w:r>
    </w:p>
    <w:p w14:paraId="63A785E0" w14:textId="77777777" w:rsidR="00472A68" w:rsidRPr="000B5567" w:rsidRDefault="00B730BA" w:rsidP="003126C2">
      <w:pPr>
        <w:pStyle w:val="BodyText"/>
        <w:ind w:left="0"/>
        <w:rPr>
          <w:rFonts w:asciiTheme="majorHAnsi" w:hAnsiTheme="majorHAnsi"/>
          <w:color w:val="auto"/>
          <w:sz w:val="20"/>
          <w:szCs w:val="20"/>
        </w:rPr>
      </w:pPr>
      <w:r w:rsidRPr="000B5567">
        <w:rPr>
          <w:rFonts w:asciiTheme="majorHAnsi" w:hAnsiTheme="majorHAnsi"/>
          <w:color w:val="auto"/>
          <w:sz w:val="20"/>
          <w:szCs w:val="20"/>
        </w:rPr>
        <w:t>Chartered Accountants</w:t>
      </w:r>
    </w:p>
    <w:p w14:paraId="2CC7CF79" w14:textId="77777777" w:rsidR="00A33531" w:rsidRPr="000B5567" w:rsidRDefault="00B730BA" w:rsidP="00CC05EB">
      <w:pPr>
        <w:pStyle w:val="BodyText"/>
        <w:rPr>
          <w:rFonts w:asciiTheme="majorHAnsi" w:hAnsiTheme="majorHAnsi"/>
          <w:color w:val="auto"/>
          <w:sz w:val="20"/>
          <w:szCs w:val="20"/>
        </w:rPr>
      </w:pPr>
      <w:r w:rsidRPr="000B5567">
        <w:rPr>
          <w:rFonts w:asciiTheme="majorHAnsi" w:hAnsiTheme="majorHAnsi"/>
          <w:color w:val="auto"/>
          <w:sz w:val="20"/>
          <w:szCs w:val="20"/>
        </w:rPr>
        <w:t>FirmReg.:1</w:t>
      </w:r>
      <w:r w:rsidR="00105ABC" w:rsidRPr="000B5567">
        <w:rPr>
          <w:rFonts w:asciiTheme="majorHAnsi" w:hAnsiTheme="majorHAnsi"/>
          <w:color w:val="auto"/>
          <w:sz w:val="20"/>
          <w:szCs w:val="20"/>
        </w:rPr>
        <w:t>1</w:t>
      </w:r>
      <w:r w:rsidRPr="000B5567">
        <w:rPr>
          <w:rFonts w:asciiTheme="majorHAnsi" w:hAnsiTheme="majorHAnsi"/>
          <w:color w:val="auto"/>
          <w:sz w:val="20"/>
          <w:szCs w:val="20"/>
        </w:rPr>
        <w:t>0</w:t>
      </w:r>
      <w:r w:rsidR="00105ABC" w:rsidRPr="000B5567">
        <w:rPr>
          <w:rFonts w:asciiTheme="majorHAnsi" w:hAnsiTheme="majorHAnsi"/>
          <w:color w:val="auto"/>
          <w:sz w:val="20"/>
          <w:szCs w:val="20"/>
        </w:rPr>
        <w:t>266</w:t>
      </w:r>
      <w:r w:rsidRPr="000B5567">
        <w:rPr>
          <w:rFonts w:asciiTheme="majorHAnsi" w:hAnsiTheme="majorHAnsi"/>
          <w:color w:val="auto"/>
          <w:sz w:val="20"/>
          <w:szCs w:val="20"/>
        </w:rPr>
        <w:t>W</w:t>
      </w:r>
    </w:p>
    <w:p w14:paraId="086F1A6B" w14:textId="77777777" w:rsidR="00CA50C9" w:rsidRPr="000B5567" w:rsidRDefault="00CA50C9">
      <w:pPr>
        <w:rPr>
          <w:rFonts w:asciiTheme="majorHAnsi" w:hAnsiTheme="majorHAnsi"/>
          <w:sz w:val="20"/>
          <w:szCs w:val="20"/>
        </w:rPr>
        <w:sectPr w:rsidR="00CA50C9" w:rsidRPr="000B5567">
          <w:pgSz w:w="12240" w:h="15840"/>
          <w:pgMar w:top="780" w:right="220" w:bottom="520" w:left="740" w:header="0" w:footer="296" w:gutter="0"/>
          <w:cols w:space="720"/>
        </w:sectPr>
      </w:pPr>
    </w:p>
    <w:p w14:paraId="29553CF6" w14:textId="77777777" w:rsidR="00E02C72" w:rsidRPr="000B5567" w:rsidRDefault="00B730BA" w:rsidP="00A27A33">
      <w:pPr>
        <w:pStyle w:val="BodyText"/>
        <w:ind w:left="0" w:right="27"/>
        <w:rPr>
          <w:rFonts w:asciiTheme="majorHAnsi" w:hAnsiTheme="majorHAnsi"/>
          <w:color w:val="auto"/>
          <w:sz w:val="20"/>
          <w:szCs w:val="20"/>
        </w:rPr>
      </w:pPr>
      <w:r w:rsidRPr="000B5567">
        <w:rPr>
          <w:rFonts w:asciiTheme="majorHAnsi" w:hAnsiTheme="majorHAnsi"/>
          <w:color w:val="auto"/>
          <w:sz w:val="20"/>
          <w:szCs w:val="20"/>
        </w:rPr>
        <w:t xml:space="preserve">Place: </w:t>
      </w:r>
      <w:r w:rsidR="00472A68" w:rsidRPr="000B5567">
        <w:rPr>
          <w:rFonts w:asciiTheme="majorHAnsi" w:hAnsiTheme="majorHAnsi"/>
          <w:color w:val="auto"/>
          <w:sz w:val="20"/>
          <w:szCs w:val="20"/>
        </w:rPr>
        <w:t xml:space="preserve">Bhopal </w:t>
      </w:r>
    </w:p>
    <w:p w14:paraId="461064C9" w14:textId="77777777" w:rsidR="00A33531" w:rsidRPr="000B5567" w:rsidRDefault="00B730BA" w:rsidP="00495CE8">
      <w:pPr>
        <w:pStyle w:val="BodyText"/>
        <w:spacing w:before="120" w:after="240"/>
        <w:ind w:left="0" w:right="-256"/>
        <w:rPr>
          <w:rFonts w:asciiTheme="majorHAnsi" w:hAnsiTheme="majorHAnsi"/>
          <w:color w:val="auto"/>
          <w:sz w:val="20"/>
          <w:szCs w:val="20"/>
        </w:rPr>
      </w:pPr>
      <w:r w:rsidRPr="000B5567">
        <w:rPr>
          <w:rFonts w:asciiTheme="majorHAnsi" w:hAnsiTheme="majorHAnsi"/>
          <w:b/>
          <w:bCs/>
          <w:color w:val="auto"/>
          <w:sz w:val="20"/>
          <w:szCs w:val="20"/>
        </w:rPr>
        <w:t>Date:</w:t>
      </w:r>
      <w:r w:rsidR="00495CE8" w:rsidRPr="000B5567">
        <w:rPr>
          <w:rFonts w:asciiTheme="majorHAnsi" w:hAnsiTheme="majorHAnsi"/>
          <w:b/>
          <w:bCs/>
          <w:color w:val="auto"/>
          <w:sz w:val="20"/>
          <w:szCs w:val="20"/>
        </w:rPr>
        <w:t>04-09-2025</w:t>
      </w:r>
      <w:r w:rsidRPr="000B5567">
        <w:rPr>
          <w:rFonts w:asciiTheme="majorHAnsi" w:hAnsiTheme="majorHAnsi"/>
          <w:color w:val="auto"/>
          <w:sz w:val="20"/>
          <w:szCs w:val="20"/>
        </w:rPr>
        <w:t>SD/-</w:t>
      </w:r>
    </w:p>
    <w:p w14:paraId="7DF74E6E" w14:textId="77777777" w:rsidR="00A33531" w:rsidRPr="000B5567" w:rsidRDefault="00495CE8" w:rsidP="00495CE8">
      <w:pPr>
        <w:pStyle w:val="BodyText"/>
        <w:ind w:left="0" w:right="147"/>
        <w:rPr>
          <w:rFonts w:asciiTheme="majorHAnsi" w:hAnsiTheme="majorHAnsi"/>
          <w:color w:val="auto"/>
          <w:sz w:val="20"/>
          <w:szCs w:val="20"/>
        </w:rPr>
      </w:pPr>
      <w:r w:rsidRPr="000B5567">
        <w:rPr>
          <w:rFonts w:asciiTheme="majorHAnsi" w:hAnsiTheme="majorHAnsi"/>
          <w:color w:val="auto"/>
          <w:sz w:val="20"/>
          <w:szCs w:val="20"/>
        </w:rPr>
        <w:t>Amit Joshi</w:t>
      </w:r>
    </w:p>
    <w:p w14:paraId="1388C2E2" w14:textId="77777777" w:rsidR="00A33531" w:rsidRPr="000B5567" w:rsidRDefault="00B730BA" w:rsidP="00105ABC">
      <w:pPr>
        <w:pStyle w:val="BodyText"/>
        <w:ind w:left="-284" w:firstLine="463"/>
        <w:rPr>
          <w:rFonts w:asciiTheme="majorHAnsi" w:hAnsiTheme="majorHAnsi"/>
          <w:b/>
          <w:color w:val="auto"/>
          <w:sz w:val="20"/>
          <w:szCs w:val="20"/>
        </w:rPr>
        <w:sectPr w:rsidR="00A33531" w:rsidRPr="000B5567" w:rsidSect="00866DDF">
          <w:type w:val="continuous"/>
          <w:pgSz w:w="12240" w:h="15840"/>
          <w:pgMar w:top="1503" w:right="510" w:bottom="278" w:left="907" w:header="720" w:footer="720" w:gutter="0"/>
          <w:cols w:num="2" w:space="436" w:equalWidth="0">
            <w:col w:w="1587" w:space="5868"/>
            <w:col w:w="3368"/>
          </w:cols>
        </w:sectPr>
      </w:pPr>
      <w:r w:rsidRPr="000B5567">
        <w:rPr>
          <w:rFonts w:asciiTheme="majorHAnsi" w:hAnsiTheme="majorHAnsi"/>
          <w:color w:val="auto"/>
          <w:sz w:val="20"/>
          <w:szCs w:val="20"/>
        </w:rPr>
        <w:t>(Partner)  M.No.:</w:t>
      </w:r>
      <w:r w:rsidR="00105ABC" w:rsidRPr="000B5567">
        <w:rPr>
          <w:rFonts w:asciiTheme="majorHAnsi" w:hAnsiTheme="majorHAnsi"/>
          <w:color w:val="auto"/>
          <w:sz w:val="20"/>
          <w:szCs w:val="20"/>
        </w:rPr>
        <w:t>120022</w:t>
      </w:r>
      <w:r w:rsidRPr="000B5567">
        <w:rPr>
          <w:rFonts w:asciiTheme="majorHAnsi" w:hAnsiTheme="majorHAnsi"/>
          <w:color w:val="auto"/>
          <w:sz w:val="20"/>
          <w:szCs w:val="20"/>
        </w:rPr>
        <w:t>UDIN:</w:t>
      </w:r>
      <w:r w:rsidR="00495CE8" w:rsidRPr="000B5567">
        <w:rPr>
          <w:rFonts w:asciiTheme="majorHAnsi" w:hAnsiTheme="majorHAnsi"/>
          <w:color w:val="auto"/>
          <w:sz w:val="20"/>
          <w:szCs w:val="20"/>
        </w:rPr>
        <w:t>251200</w:t>
      </w:r>
      <w:r w:rsidR="00495CE8" w:rsidRPr="000B5567">
        <w:rPr>
          <w:rFonts w:asciiTheme="majorHAnsi" w:hAnsiTheme="majorHAnsi"/>
          <w:color w:val="auto"/>
          <w:sz w:val="20"/>
          <w:szCs w:val="20"/>
        </w:rPr>
        <w:t>22BMIJUZU8450</w:t>
      </w:r>
    </w:p>
    <w:p w14:paraId="00A90164" w14:textId="77777777" w:rsidR="007A5D95" w:rsidRPr="000B5567" w:rsidRDefault="007A5D95">
      <w:pPr>
        <w:pStyle w:val="Heading3"/>
        <w:spacing w:before="70"/>
        <w:ind w:left="1635" w:right="1995"/>
        <w:jc w:val="center"/>
        <w:rPr>
          <w:sz w:val="20"/>
          <w:szCs w:val="20"/>
        </w:rPr>
      </w:pPr>
    </w:p>
    <w:p w14:paraId="6EA71006" w14:textId="77777777" w:rsidR="00E261E0" w:rsidRPr="000B5567" w:rsidRDefault="00E261E0" w:rsidP="00E261E0">
      <w:pPr>
        <w:pStyle w:val="Default"/>
        <w:jc w:val="center"/>
        <w:rPr>
          <w:color w:val="auto"/>
          <w:sz w:val="32"/>
          <w:szCs w:val="32"/>
        </w:rPr>
      </w:pPr>
      <w:r w:rsidRPr="000B5567">
        <w:rPr>
          <w:b/>
          <w:bCs/>
          <w:color w:val="auto"/>
          <w:sz w:val="32"/>
          <w:szCs w:val="32"/>
        </w:rPr>
        <w:t>Form No. MR-3</w:t>
      </w:r>
    </w:p>
    <w:p w14:paraId="1A1EA6F3" w14:textId="77777777" w:rsidR="00E261E0" w:rsidRPr="000B5567" w:rsidRDefault="00E261E0" w:rsidP="00E261E0">
      <w:pPr>
        <w:pStyle w:val="Default"/>
        <w:jc w:val="center"/>
        <w:rPr>
          <w:color w:val="auto"/>
          <w:sz w:val="23"/>
          <w:szCs w:val="23"/>
        </w:rPr>
      </w:pPr>
      <w:r w:rsidRPr="000B5567">
        <w:rPr>
          <w:b/>
          <w:bCs/>
          <w:color w:val="auto"/>
          <w:sz w:val="23"/>
          <w:szCs w:val="23"/>
        </w:rPr>
        <w:t>SECRETARIAL AUDIT REPORT</w:t>
      </w:r>
    </w:p>
    <w:p w14:paraId="24F78588" w14:textId="77777777" w:rsidR="00E261E0" w:rsidRPr="000B5567" w:rsidRDefault="00E261E0" w:rsidP="00E261E0">
      <w:pPr>
        <w:pStyle w:val="Default"/>
        <w:jc w:val="center"/>
        <w:rPr>
          <w:color w:val="auto"/>
          <w:sz w:val="20"/>
          <w:szCs w:val="20"/>
        </w:rPr>
      </w:pPr>
      <w:r w:rsidRPr="000B5567">
        <w:rPr>
          <w:iCs/>
          <w:color w:val="auto"/>
          <w:sz w:val="23"/>
          <w:szCs w:val="23"/>
        </w:rPr>
        <w:t>[</w:t>
      </w:r>
      <w:r w:rsidRPr="000B5567">
        <w:rPr>
          <w:iCs/>
          <w:color w:val="auto"/>
          <w:sz w:val="20"/>
          <w:szCs w:val="20"/>
        </w:rPr>
        <w:t>Pursuant to section 204(1) of the Companies Act, 2013 and rule No.9 of the Companies (Appointment and Remuneration Personnel) Rules, 2014]</w:t>
      </w:r>
    </w:p>
    <w:p w14:paraId="46CA704C" w14:textId="77777777" w:rsidR="00E261E0" w:rsidRPr="000B5567" w:rsidRDefault="00E261E0" w:rsidP="00E261E0">
      <w:pPr>
        <w:pStyle w:val="Default"/>
        <w:jc w:val="center"/>
        <w:rPr>
          <w:color w:val="auto"/>
          <w:sz w:val="20"/>
          <w:szCs w:val="20"/>
        </w:rPr>
      </w:pPr>
      <w:r w:rsidRPr="000B5567">
        <w:rPr>
          <w:color w:val="auto"/>
          <w:sz w:val="20"/>
          <w:szCs w:val="20"/>
        </w:rPr>
        <w:t>FOR THE FINANCIAL YEAR ENDED 31</w:t>
      </w:r>
      <w:r w:rsidRPr="000B5567">
        <w:rPr>
          <w:color w:val="auto"/>
          <w:sz w:val="20"/>
          <w:szCs w:val="20"/>
          <w:vertAlign w:val="superscript"/>
        </w:rPr>
        <w:t xml:space="preserve">ST </w:t>
      </w:r>
      <w:r w:rsidRPr="000B5567">
        <w:rPr>
          <w:color w:val="auto"/>
          <w:sz w:val="20"/>
          <w:szCs w:val="20"/>
        </w:rPr>
        <w:t xml:space="preserve">MARCH, 2025 </w:t>
      </w:r>
    </w:p>
    <w:p w14:paraId="5F42EECC" w14:textId="77777777" w:rsidR="00E261E0" w:rsidRPr="000B5567" w:rsidRDefault="00E261E0" w:rsidP="00E261E0">
      <w:pPr>
        <w:pStyle w:val="Default"/>
        <w:rPr>
          <w:color w:val="auto"/>
          <w:sz w:val="20"/>
          <w:szCs w:val="20"/>
        </w:rPr>
      </w:pPr>
      <w:r w:rsidRPr="000B5567">
        <w:rPr>
          <w:color w:val="auto"/>
          <w:sz w:val="20"/>
          <w:szCs w:val="20"/>
        </w:rPr>
        <w:t xml:space="preserve">To, </w:t>
      </w:r>
    </w:p>
    <w:p w14:paraId="25CFE420" w14:textId="77777777" w:rsidR="00E261E0" w:rsidRPr="000B5567" w:rsidRDefault="00E261E0" w:rsidP="00E261E0">
      <w:pPr>
        <w:pStyle w:val="Default"/>
        <w:rPr>
          <w:color w:val="auto"/>
          <w:sz w:val="20"/>
          <w:szCs w:val="20"/>
        </w:rPr>
      </w:pPr>
      <w:r w:rsidRPr="000B5567">
        <w:rPr>
          <w:color w:val="auto"/>
          <w:sz w:val="20"/>
          <w:szCs w:val="20"/>
        </w:rPr>
        <w:t xml:space="preserve">The Members, </w:t>
      </w:r>
    </w:p>
    <w:p w14:paraId="336F5533" w14:textId="77777777" w:rsidR="00E261E0" w:rsidRPr="000B5567" w:rsidRDefault="00E261E0" w:rsidP="00E261E0">
      <w:pPr>
        <w:pStyle w:val="Default"/>
        <w:rPr>
          <w:b/>
          <w:color w:val="auto"/>
          <w:sz w:val="20"/>
          <w:szCs w:val="20"/>
        </w:rPr>
      </w:pPr>
      <w:r w:rsidRPr="000B5567">
        <w:rPr>
          <w:b/>
          <w:color w:val="auto"/>
          <w:sz w:val="20"/>
          <w:szCs w:val="20"/>
        </w:rPr>
        <w:t xml:space="preserve">Reliable Ventures India Limited </w:t>
      </w:r>
    </w:p>
    <w:p w14:paraId="51245A7F" w14:textId="77777777" w:rsidR="00E261E0" w:rsidRPr="000B5567" w:rsidRDefault="00E261E0" w:rsidP="00E261E0">
      <w:pPr>
        <w:pStyle w:val="Default"/>
        <w:rPr>
          <w:color w:val="auto"/>
          <w:sz w:val="20"/>
          <w:szCs w:val="20"/>
        </w:rPr>
      </w:pPr>
      <w:r w:rsidRPr="000B5567">
        <w:rPr>
          <w:color w:val="auto"/>
          <w:sz w:val="20"/>
          <w:szCs w:val="20"/>
        </w:rPr>
        <w:t>“Reliable  House” A-6, Koh-e-fiza,</w:t>
      </w:r>
    </w:p>
    <w:p w14:paraId="7AB09339" w14:textId="77777777" w:rsidR="00E261E0" w:rsidRPr="000B5567" w:rsidRDefault="00E261E0" w:rsidP="00E261E0">
      <w:pPr>
        <w:pStyle w:val="Default"/>
        <w:rPr>
          <w:color w:val="auto"/>
          <w:sz w:val="20"/>
          <w:szCs w:val="20"/>
        </w:rPr>
      </w:pPr>
      <w:smartTag w:uri="urn:schemas-microsoft-com:office:smarttags" w:element="address">
        <w:smartTag w:uri="urn:schemas-microsoft-com:office:smarttags" w:element="Street">
          <w:r w:rsidRPr="000B5567">
            <w:rPr>
              <w:color w:val="auto"/>
              <w:sz w:val="20"/>
              <w:szCs w:val="20"/>
            </w:rPr>
            <w:t>Indore Road</w:t>
          </w:r>
        </w:smartTag>
      </w:smartTag>
      <w:r w:rsidRPr="000B5567">
        <w:rPr>
          <w:color w:val="auto"/>
          <w:sz w:val="20"/>
          <w:szCs w:val="20"/>
        </w:rPr>
        <w:t>,</w:t>
      </w:r>
    </w:p>
    <w:p w14:paraId="630CF0C9" w14:textId="77777777" w:rsidR="00E261E0" w:rsidRPr="000B5567" w:rsidRDefault="00E261E0" w:rsidP="00E261E0">
      <w:pPr>
        <w:pStyle w:val="Default"/>
        <w:rPr>
          <w:color w:val="auto"/>
          <w:sz w:val="20"/>
          <w:szCs w:val="20"/>
          <w:u w:val="single"/>
        </w:rPr>
      </w:pPr>
      <w:r w:rsidRPr="000B5567">
        <w:rPr>
          <w:color w:val="auto"/>
          <w:sz w:val="20"/>
          <w:szCs w:val="20"/>
          <w:u w:val="single"/>
        </w:rPr>
        <w:t>Bhopal-462001</w:t>
      </w:r>
    </w:p>
    <w:p w14:paraId="027E2B43" w14:textId="77777777" w:rsidR="00E261E0" w:rsidRPr="000B5567" w:rsidRDefault="00E261E0" w:rsidP="00E261E0">
      <w:pPr>
        <w:pStyle w:val="Default"/>
        <w:rPr>
          <w:color w:val="auto"/>
          <w:sz w:val="20"/>
          <w:szCs w:val="20"/>
        </w:rPr>
      </w:pPr>
    </w:p>
    <w:p w14:paraId="3D4E4D75" w14:textId="77777777" w:rsidR="00E261E0" w:rsidRPr="000B5567" w:rsidRDefault="00E261E0" w:rsidP="00E261E0">
      <w:pPr>
        <w:pStyle w:val="Default"/>
        <w:jc w:val="both"/>
        <w:rPr>
          <w:color w:val="auto"/>
          <w:sz w:val="20"/>
          <w:szCs w:val="20"/>
        </w:rPr>
      </w:pPr>
      <w:r w:rsidRPr="000B5567">
        <w:rPr>
          <w:color w:val="auto"/>
          <w:sz w:val="20"/>
          <w:szCs w:val="20"/>
        </w:rPr>
        <w:t xml:space="preserve">We have conducted the secretarial audit of the compliance of applicable statutory provisions and the adherence to good corporate practices by the </w:t>
      </w:r>
      <w:r w:rsidRPr="000B5567">
        <w:rPr>
          <w:b/>
          <w:color w:val="auto"/>
          <w:sz w:val="20"/>
          <w:szCs w:val="20"/>
        </w:rPr>
        <w:t>Reliable Ventures India Limited</w:t>
      </w:r>
      <w:r w:rsidRPr="000B5567">
        <w:rPr>
          <w:color w:val="auto"/>
          <w:sz w:val="20"/>
          <w:szCs w:val="20"/>
        </w:rPr>
        <w:t xml:space="preserve"> (hereinafter called the company). Secretarial Audit was conducted in a manner that provided us a reasonable basis for evaluating the corporate conducts/statutory compliances and expressing our opinion thereon. </w:t>
      </w:r>
    </w:p>
    <w:p w14:paraId="7FFE4A1C" w14:textId="77777777" w:rsidR="00E261E0" w:rsidRPr="000B5567" w:rsidRDefault="00E261E0" w:rsidP="00E261E0">
      <w:pPr>
        <w:pStyle w:val="Default"/>
        <w:jc w:val="both"/>
        <w:rPr>
          <w:color w:val="auto"/>
          <w:sz w:val="20"/>
          <w:szCs w:val="20"/>
        </w:rPr>
      </w:pPr>
    </w:p>
    <w:p w14:paraId="596E0563" w14:textId="77777777" w:rsidR="00E261E0" w:rsidRPr="000B5567" w:rsidRDefault="00E261E0" w:rsidP="00E261E0">
      <w:pPr>
        <w:pStyle w:val="Default"/>
        <w:jc w:val="both"/>
        <w:rPr>
          <w:color w:val="auto"/>
          <w:sz w:val="20"/>
          <w:szCs w:val="20"/>
        </w:rPr>
      </w:pPr>
      <w:r w:rsidRPr="000B5567">
        <w:rPr>
          <w:color w:val="auto"/>
          <w:sz w:val="20"/>
          <w:szCs w:val="20"/>
        </w:rPr>
        <w:t xml:space="preserve">Based on our verification of the company’s) books, papers, minute books, forms and returns filed and other records maintained by the company and also the information provided by the Company, its officers, agents and authorized representatives during the conduct of secretarial audit, We hereby report that in our opinion, the company has, during the audit period covering the financial year ended on </w:t>
      </w:r>
      <w:r w:rsidRPr="000B5567">
        <w:rPr>
          <w:b/>
          <w:bCs/>
          <w:color w:val="auto"/>
          <w:sz w:val="20"/>
          <w:szCs w:val="20"/>
        </w:rPr>
        <w:t>31</w:t>
      </w:r>
      <w:r w:rsidRPr="000B5567">
        <w:rPr>
          <w:b/>
          <w:bCs/>
          <w:color w:val="auto"/>
          <w:sz w:val="20"/>
          <w:szCs w:val="20"/>
          <w:vertAlign w:val="superscript"/>
        </w:rPr>
        <w:t>st</w:t>
      </w:r>
      <w:r w:rsidRPr="000B5567">
        <w:rPr>
          <w:b/>
          <w:bCs/>
          <w:color w:val="auto"/>
          <w:sz w:val="20"/>
          <w:szCs w:val="20"/>
        </w:rPr>
        <w:t xml:space="preserve"> March, 2025</w:t>
      </w:r>
      <w:r w:rsidRPr="000B5567">
        <w:rPr>
          <w:color w:val="auto"/>
          <w:sz w:val="20"/>
          <w:szCs w:val="20"/>
        </w:rPr>
        <w:t xml:space="preserve"> complied with the statutory provisions listed hereunder and also that the Company has proper Board-processes and compliance-mechanism in place to the extent, in the manner and subject to the reporting made hereinafter: </w:t>
      </w:r>
    </w:p>
    <w:p w14:paraId="6CD1927C" w14:textId="77777777" w:rsidR="00E261E0" w:rsidRPr="000B5567" w:rsidRDefault="00E261E0" w:rsidP="00E261E0">
      <w:pPr>
        <w:pStyle w:val="Default"/>
        <w:rPr>
          <w:color w:val="auto"/>
          <w:sz w:val="20"/>
          <w:szCs w:val="20"/>
        </w:rPr>
      </w:pPr>
    </w:p>
    <w:p w14:paraId="3EED91FD" w14:textId="77777777" w:rsidR="00E261E0" w:rsidRPr="000B5567" w:rsidRDefault="00E261E0" w:rsidP="00E261E0">
      <w:pPr>
        <w:pStyle w:val="Default"/>
        <w:jc w:val="both"/>
        <w:rPr>
          <w:color w:val="auto"/>
          <w:sz w:val="20"/>
          <w:szCs w:val="20"/>
        </w:rPr>
      </w:pPr>
      <w:r w:rsidRPr="000B5567">
        <w:rPr>
          <w:color w:val="auto"/>
          <w:sz w:val="20"/>
          <w:szCs w:val="20"/>
        </w:rPr>
        <w:t xml:space="preserve">We have examined the books, papers, minute books, forms and returns filed and other records maintained by </w:t>
      </w:r>
      <w:r w:rsidRPr="000B5567">
        <w:rPr>
          <w:b/>
          <w:color w:val="auto"/>
          <w:sz w:val="20"/>
          <w:szCs w:val="20"/>
        </w:rPr>
        <w:t>Reliable Ventures India Ltd</w:t>
      </w:r>
      <w:r w:rsidRPr="000B5567">
        <w:rPr>
          <w:color w:val="auto"/>
          <w:sz w:val="20"/>
          <w:szCs w:val="20"/>
        </w:rPr>
        <w:t>.  (“the Company”) for the financial year ended on 31</w:t>
      </w:r>
      <w:r w:rsidRPr="000B5567">
        <w:rPr>
          <w:color w:val="auto"/>
          <w:sz w:val="20"/>
          <w:szCs w:val="20"/>
          <w:vertAlign w:val="superscript"/>
        </w:rPr>
        <w:t>st</w:t>
      </w:r>
      <w:r w:rsidRPr="000B5567">
        <w:rPr>
          <w:color w:val="auto"/>
          <w:sz w:val="20"/>
          <w:szCs w:val="20"/>
        </w:rPr>
        <w:t xml:space="preserve"> March, 2025 according to the provisions of: </w:t>
      </w:r>
    </w:p>
    <w:p w14:paraId="3B0662F7" w14:textId="77777777" w:rsidR="00E261E0" w:rsidRPr="000B5567" w:rsidRDefault="00E261E0" w:rsidP="00E261E0">
      <w:pPr>
        <w:rPr>
          <w:rFonts w:ascii="Verdana" w:hAnsi="Verdana"/>
          <w:sz w:val="20"/>
          <w:szCs w:val="20"/>
        </w:rPr>
      </w:pPr>
    </w:p>
    <w:p w14:paraId="7F0F5F37" w14:textId="77777777" w:rsidR="00E261E0" w:rsidRPr="000B5567" w:rsidRDefault="00E261E0" w:rsidP="008C15B4">
      <w:pPr>
        <w:widowControl/>
        <w:numPr>
          <w:ilvl w:val="0"/>
          <w:numId w:val="39"/>
        </w:numPr>
        <w:tabs>
          <w:tab w:val="num" w:pos="720"/>
        </w:tabs>
        <w:autoSpaceDE/>
        <w:autoSpaceDN/>
        <w:ind w:left="720"/>
        <w:rPr>
          <w:rFonts w:ascii="Verdana" w:hAnsi="Verdana"/>
          <w:sz w:val="20"/>
          <w:szCs w:val="20"/>
        </w:rPr>
      </w:pPr>
      <w:r w:rsidRPr="000B5567">
        <w:rPr>
          <w:rFonts w:ascii="Verdana" w:hAnsi="Verdana"/>
          <w:sz w:val="20"/>
          <w:szCs w:val="20"/>
        </w:rPr>
        <w:t xml:space="preserve">The Companies Act, 2013 (the Act) and the rules made thereunder; </w:t>
      </w:r>
    </w:p>
    <w:p w14:paraId="0BC4B7BF" w14:textId="77777777" w:rsidR="00E261E0" w:rsidRPr="000B5567" w:rsidRDefault="00E261E0" w:rsidP="00E261E0">
      <w:pPr>
        <w:pStyle w:val="Default"/>
        <w:rPr>
          <w:color w:val="auto"/>
          <w:sz w:val="20"/>
          <w:szCs w:val="20"/>
        </w:rPr>
      </w:pPr>
    </w:p>
    <w:p w14:paraId="14C9CA1E" w14:textId="77777777" w:rsidR="00E261E0" w:rsidRPr="000B5567" w:rsidRDefault="00E261E0" w:rsidP="008C15B4">
      <w:pPr>
        <w:pStyle w:val="Default"/>
        <w:numPr>
          <w:ilvl w:val="0"/>
          <w:numId w:val="39"/>
        </w:numPr>
        <w:tabs>
          <w:tab w:val="num" w:pos="720"/>
        </w:tabs>
        <w:ind w:left="720"/>
        <w:jc w:val="both"/>
        <w:rPr>
          <w:color w:val="auto"/>
          <w:sz w:val="20"/>
          <w:szCs w:val="20"/>
        </w:rPr>
      </w:pPr>
      <w:r w:rsidRPr="000B5567">
        <w:rPr>
          <w:color w:val="auto"/>
          <w:sz w:val="20"/>
          <w:szCs w:val="20"/>
        </w:rPr>
        <w:t xml:space="preserve">The Securities Contracts (Regulation) Act, 1956 (‘SCRA’) and the rules made there under; </w:t>
      </w:r>
    </w:p>
    <w:p w14:paraId="1C5BAF6D" w14:textId="77777777" w:rsidR="00E261E0" w:rsidRPr="000B5567" w:rsidRDefault="00E261E0" w:rsidP="00E261E0">
      <w:pPr>
        <w:pStyle w:val="Default"/>
        <w:rPr>
          <w:color w:val="auto"/>
          <w:sz w:val="20"/>
          <w:szCs w:val="20"/>
        </w:rPr>
      </w:pPr>
    </w:p>
    <w:p w14:paraId="0465A9DD" w14:textId="77777777" w:rsidR="00E261E0" w:rsidRPr="000B5567" w:rsidRDefault="00E261E0" w:rsidP="008C15B4">
      <w:pPr>
        <w:pStyle w:val="Default"/>
        <w:numPr>
          <w:ilvl w:val="0"/>
          <w:numId w:val="39"/>
        </w:numPr>
        <w:tabs>
          <w:tab w:val="num" w:pos="720"/>
        </w:tabs>
        <w:ind w:left="720"/>
        <w:rPr>
          <w:color w:val="auto"/>
          <w:sz w:val="20"/>
          <w:szCs w:val="20"/>
        </w:rPr>
      </w:pPr>
      <w:r w:rsidRPr="000B5567">
        <w:rPr>
          <w:color w:val="auto"/>
          <w:sz w:val="20"/>
          <w:szCs w:val="20"/>
        </w:rPr>
        <w:t xml:space="preserve">The Depositories Act, 1996 and the Regulations and Bye-laws framed there under; </w:t>
      </w:r>
    </w:p>
    <w:p w14:paraId="4B323EC7" w14:textId="77777777" w:rsidR="00E261E0" w:rsidRPr="000B5567" w:rsidRDefault="00E261E0" w:rsidP="00E261E0">
      <w:pPr>
        <w:pStyle w:val="ListParagraph"/>
        <w:rPr>
          <w:sz w:val="20"/>
          <w:szCs w:val="20"/>
        </w:rPr>
      </w:pPr>
    </w:p>
    <w:p w14:paraId="619F3AAC" w14:textId="77777777" w:rsidR="00E261E0" w:rsidRPr="000B5567" w:rsidRDefault="00E261E0" w:rsidP="008C15B4">
      <w:pPr>
        <w:pStyle w:val="Default"/>
        <w:numPr>
          <w:ilvl w:val="0"/>
          <w:numId w:val="39"/>
        </w:numPr>
        <w:tabs>
          <w:tab w:val="num" w:pos="720"/>
        </w:tabs>
        <w:ind w:left="720"/>
        <w:jc w:val="both"/>
        <w:rPr>
          <w:color w:val="auto"/>
          <w:sz w:val="20"/>
          <w:szCs w:val="20"/>
        </w:rPr>
      </w:pPr>
      <w:r w:rsidRPr="000B5567">
        <w:rPr>
          <w:color w:val="auto"/>
          <w:sz w:val="20"/>
          <w:szCs w:val="20"/>
        </w:rPr>
        <w:t xml:space="preserve">Foreign Exchange Management Act, 1999 and the rules and regulations made there under to the extent of Foreign Direct Investment, Overseas Direct Investment and External Commercial Borrowings; </w:t>
      </w:r>
    </w:p>
    <w:p w14:paraId="349AC548" w14:textId="77777777" w:rsidR="00E261E0" w:rsidRPr="000B5567" w:rsidRDefault="00E261E0" w:rsidP="00E261E0">
      <w:pPr>
        <w:pStyle w:val="ListParagraph"/>
        <w:rPr>
          <w:sz w:val="20"/>
          <w:szCs w:val="20"/>
        </w:rPr>
      </w:pPr>
    </w:p>
    <w:p w14:paraId="308F2B1B" w14:textId="77777777" w:rsidR="00E261E0" w:rsidRPr="000B5567" w:rsidRDefault="00E261E0" w:rsidP="008C15B4">
      <w:pPr>
        <w:pStyle w:val="Default"/>
        <w:numPr>
          <w:ilvl w:val="0"/>
          <w:numId w:val="39"/>
        </w:numPr>
        <w:tabs>
          <w:tab w:val="num" w:pos="720"/>
        </w:tabs>
        <w:ind w:left="720"/>
        <w:jc w:val="both"/>
        <w:rPr>
          <w:color w:val="auto"/>
          <w:sz w:val="20"/>
          <w:szCs w:val="20"/>
        </w:rPr>
      </w:pPr>
      <w:r w:rsidRPr="000B5567">
        <w:rPr>
          <w:color w:val="auto"/>
          <w:sz w:val="20"/>
          <w:szCs w:val="20"/>
        </w:rPr>
        <w:t>The following Regulations and Guidelines prescribed under the Securities and Exchange Board of India Act, 1992 (‘SEBI Act’):-</w:t>
      </w:r>
    </w:p>
    <w:p w14:paraId="7F757D60" w14:textId="77777777" w:rsidR="00E261E0" w:rsidRPr="000B5567" w:rsidRDefault="00E261E0" w:rsidP="00E261E0">
      <w:pPr>
        <w:pStyle w:val="Default"/>
        <w:jc w:val="both"/>
        <w:rPr>
          <w:color w:val="auto"/>
          <w:sz w:val="20"/>
          <w:szCs w:val="20"/>
        </w:rPr>
      </w:pPr>
    </w:p>
    <w:p w14:paraId="5957D285" w14:textId="77777777" w:rsidR="00E261E0" w:rsidRPr="000B5567" w:rsidRDefault="00E261E0" w:rsidP="008C15B4">
      <w:pPr>
        <w:pStyle w:val="Default"/>
        <w:numPr>
          <w:ilvl w:val="0"/>
          <w:numId w:val="40"/>
        </w:numPr>
        <w:tabs>
          <w:tab w:val="clear" w:pos="735"/>
          <w:tab w:val="num" w:pos="1095"/>
        </w:tabs>
        <w:ind w:left="1095"/>
        <w:jc w:val="both"/>
        <w:rPr>
          <w:color w:val="auto"/>
          <w:sz w:val="20"/>
          <w:szCs w:val="20"/>
        </w:rPr>
      </w:pPr>
      <w:r w:rsidRPr="000B5567">
        <w:rPr>
          <w:color w:val="auto"/>
          <w:sz w:val="20"/>
          <w:szCs w:val="20"/>
        </w:rPr>
        <w:t xml:space="preserve">The Securities and Exchange Board of </w:t>
      </w:r>
      <w:smartTag w:uri="urn:schemas-microsoft-com:office:smarttags" w:element="place">
        <w:smartTag w:uri="urn:schemas-microsoft-com:office:smarttags" w:element="country-region">
          <w:r w:rsidRPr="000B5567">
            <w:rPr>
              <w:color w:val="auto"/>
              <w:sz w:val="20"/>
              <w:szCs w:val="20"/>
            </w:rPr>
            <w:t>India</w:t>
          </w:r>
        </w:smartTag>
      </w:smartTag>
      <w:r w:rsidRPr="000B5567">
        <w:rPr>
          <w:color w:val="auto"/>
          <w:sz w:val="20"/>
          <w:szCs w:val="20"/>
        </w:rPr>
        <w:t xml:space="preserve"> (Substantial Acquisition of Shares and Takeovers) Regulations, 2011; </w:t>
      </w:r>
    </w:p>
    <w:p w14:paraId="193421E5" w14:textId="77777777" w:rsidR="00E261E0" w:rsidRPr="000B5567" w:rsidRDefault="00E261E0" w:rsidP="00E261E0">
      <w:pPr>
        <w:pStyle w:val="Default"/>
        <w:ind w:left="360"/>
        <w:jc w:val="both"/>
        <w:rPr>
          <w:color w:val="auto"/>
          <w:sz w:val="20"/>
          <w:szCs w:val="20"/>
        </w:rPr>
      </w:pPr>
    </w:p>
    <w:p w14:paraId="0004FF0D" w14:textId="77777777" w:rsidR="00E261E0" w:rsidRPr="000B5567" w:rsidRDefault="00E261E0" w:rsidP="008C15B4">
      <w:pPr>
        <w:pStyle w:val="Default"/>
        <w:numPr>
          <w:ilvl w:val="0"/>
          <w:numId w:val="40"/>
        </w:numPr>
        <w:tabs>
          <w:tab w:val="clear" w:pos="735"/>
          <w:tab w:val="num" w:pos="1095"/>
        </w:tabs>
        <w:ind w:left="1095"/>
        <w:jc w:val="both"/>
        <w:rPr>
          <w:color w:val="auto"/>
          <w:sz w:val="20"/>
          <w:szCs w:val="20"/>
        </w:rPr>
      </w:pPr>
      <w:r w:rsidRPr="000B5567">
        <w:rPr>
          <w:color w:val="auto"/>
          <w:sz w:val="20"/>
          <w:szCs w:val="20"/>
        </w:rPr>
        <w:t xml:space="preserve">The Securities and Exchange Board of India (Prohibition of Insider Trading) Regulations, </w:t>
      </w:r>
    </w:p>
    <w:p w14:paraId="5AB93351" w14:textId="77777777" w:rsidR="00E261E0" w:rsidRPr="000B5567" w:rsidRDefault="00E261E0" w:rsidP="00E261E0">
      <w:pPr>
        <w:pStyle w:val="Default"/>
        <w:ind w:left="360"/>
        <w:rPr>
          <w:color w:val="auto"/>
          <w:sz w:val="20"/>
          <w:szCs w:val="20"/>
        </w:rPr>
      </w:pPr>
    </w:p>
    <w:p w14:paraId="0DF2A0F8" w14:textId="77777777" w:rsidR="00E261E0" w:rsidRPr="000B5567" w:rsidRDefault="00E261E0" w:rsidP="008C15B4">
      <w:pPr>
        <w:pStyle w:val="Default"/>
        <w:numPr>
          <w:ilvl w:val="0"/>
          <w:numId w:val="40"/>
        </w:numPr>
        <w:tabs>
          <w:tab w:val="clear" w:pos="735"/>
          <w:tab w:val="num" w:pos="1095"/>
        </w:tabs>
        <w:ind w:left="1095"/>
        <w:jc w:val="both"/>
        <w:rPr>
          <w:color w:val="auto"/>
          <w:sz w:val="20"/>
          <w:szCs w:val="20"/>
        </w:rPr>
      </w:pPr>
      <w:r w:rsidRPr="000B5567">
        <w:rPr>
          <w:color w:val="auto"/>
          <w:sz w:val="20"/>
          <w:szCs w:val="20"/>
        </w:rPr>
        <w:t xml:space="preserve">The Securities and Exchange Board of </w:t>
      </w:r>
      <w:smartTag w:uri="urn:schemas-microsoft-com:office:smarttags" w:element="place">
        <w:smartTag w:uri="urn:schemas-microsoft-com:office:smarttags" w:element="country-region">
          <w:r w:rsidRPr="000B5567">
            <w:rPr>
              <w:color w:val="auto"/>
              <w:sz w:val="20"/>
              <w:szCs w:val="20"/>
            </w:rPr>
            <w:t>India</w:t>
          </w:r>
        </w:smartTag>
      </w:smartTag>
      <w:r w:rsidRPr="000B5567">
        <w:rPr>
          <w:color w:val="auto"/>
          <w:sz w:val="20"/>
          <w:szCs w:val="20"/>
        </w:rPr>
        <w:t xml:space="preserve"> (Issue of Capital and Disclosure Requirements) Regulations, 2009; </w:t>
      </w:r>
    </w:p>
    <w:p w14:paraId="3015F2B5" w14:textId="77777777" w:rsidR="00E261E0" w:rsidRPr="000B5567" w:rsidRDefault="00E261E0" w:rsidP="00E261E0">
      <w:pPr>
        <w:pStyle w:val="Default"/>
        <w:ind w:left="360"/>
        <w:jc w:val="both"/>
        <w:rPr>
          <w:color w:val="auto"/>
          <w:sz w:val="20"/>
          <w:szCs w:val="20"/>
        </w:rPr>
      </w:pPr>
    </w:p>
    <w:p w14:paraId="550CCE76" w14:textId="77777777" w:rsidR="00E261E0" w:rsidRPr="000B5567" w:rsidRDefault="00E261E0" w:rsidP="008C15B4">
      <w:pPr>
        <w:pStyle w:val="Default"/>
        <w:numPr>
          <w:ilvl w:val="0"/>
          <w:numId w:val="40"/>
        </w:numPr>
        <w:tabs>
          <w:tab w:val="clear" w:pos="735"/>
          <w:tab w:val="num" w:pos="1095"/>
        </w:tabs>
        <w:ind w:left="1095"/>
        <w:jc w:val="both"/>
        <w:rPr>
          <w:color w:val="auto"/>
          <w:sz w:val="20"/>
          <w:szCs w:val="20"/>
        </w:rPr>
      </w:pPr>
      <w:r w:rsidRPr="000B5567">
        <w:rPr>
          <w:color w:val="auto"/>
          <w:sz w:val="20"/>
          <w:szCs w:val="20"/>
        </w:rPr>
        <w:t xml:space="preserve">The Securities and Exchange Board of </w:t>
      </w:r>
      <w:smartTag w:uri="urn:schemas-microsoft-com:office:smarttags" w:element="place">
        <w:smartTag w:uri="urn:schemas-microsoft-com:office:smarttags" w:element="country-region">
          <w:r w:rsidRPr="000B5567">
            <w:rPr>
              <w:color w:val="auto"/>
              <w:sz w:val="20"/>
              <w:szCs w:val="20"/>
            </w:rPr>
            <w:t>India</w:t>
          </w:r>
        </w:smartTag>
      </w:smartTag>
      <w:r w:rsidRPr="000B5567">
        <w:rPr>
          <w:color w:val="auto"/>
          <w:sz w:val="20"/>
          <w:szCs w:val="20"/>
        </w:rPr>
        <w:t xml:space="preserve"> (Employee Stock Option Scheme and Employee Stock Purchase Scheme) Guidelines, 1999; </w:t>
      </w:r>
    </w:p>
    <w:p w14:paraId="6759745C" w14:textId="77777777" w:rsidR="00E261E0" w:rsidRPr="000B5567" w:rsidRDefault="00E261E0" w:rsidP="00E261E0">
      <w:pPr>
        <w:pStyle w:val="Default"/>
        <w:ind w:left="360"/>
        <w:jc w:val="both"/>
        <w:rPr>
          <w:color w:val="auto"/>
          <w:sz w:val="20"/>
          <w:szCs w:val="20"/>
        </w:rPr>
      </w:pPr>
    </w:p>
    <w:p w14:paraId="6DD1D20C" w14:textId="77777777" w:rsidR="00E261E0" w:rsidRPr="000B5567" w:rsidRDefault="00E261E0" w:rsidP="008C15B4">
      <w:pPr>
        <w:pStyle w:val="Default"/>
        <w:numPr>
          <w:ilvl w:val="0"/>
          <w:numId w:val="40"/>
        </w:numPr>
        <w:tabs>
          <w:tab w:val="clear" w:pos="735"/>
          <w:tab w:val="num" w:pos="1095"/>
        </w:tabs>
        <w:ind w:left="1095"/>
        <w:jc w:val="both"/>
        <w:rPr>
          <w:color w:val="auto"/>
          <w:sz w:val="20"/>
          <w:szCs w:val="20"/>
        </w:rPr>
      </w:pPr>
      <w:r w:rsidRPr="000B5567">
        <w:rPr>
          <w:color w:val="auto"/>
          <w:sz w:val="20"/>
          <w:szCs w:val="20"/>
        </w:rPr>
        <w:t xml:space="preserve">The Securities and Exchange Board of </w:t>
      </w:r>
      <w:smartTag w:uri="urn:schemas-microsoft-com:office:smarttags" w:element="place">
        <w:smartTag w:uri="urn:schemas-microsoft-com:office:smarttags" w:element="country-region">
          <w:r w:rsidRPr="000B5567">
            <w:rPr>
              <w:color w:val="auto"/>
              <w:sz w:val="20"/>
              <w:szCs w:val="20"/>
            </w:rPr>
            <w:t>India</w:t>
          </w:r>
        </w:smartTag>
      </w:smartTag>
      <w:r w:rsidRPr="000B5567">
        <w:rPr>
          <w:color w:val="auto"/>
          <w:sz w:val="20"/>
          <w:szCs w:val="20"/>
        </w:rPr>
        <w:t xml:space="preserve"> (Issue and Listing of Debt Securities) Regulations, 2008; </w:t>
      </w:r>
    </w:p>
    <w:p w14:paraId="25741464" w14:textId="77777777" w:rsidR="00E261E0" w:rsidRPr="000B5567" w:rsidRDefault="00E261E0" w:rsidP="00E261E0">
      <w:pPr>
        <w:ind w:left="360"/>
        <w:jc w:val="both"/>
        <w:rPr>
          <w:rFonts w:ascii="Verdana" w:hAnsi="Verdana"/>
          <w:sz w:val="20"/>
          <w:szCs w:val="20"/>
        </w:rPr>
      </w:pPr>
    </w:p>
    <w:p w14:paraId="713F07E2" w14:textId="77777777" w:rsidR="00E261E0" w:rsidRPr="000B5567" w:rsidRDefault="00E261E0" w:rsidP="008C15B4">
      <w:pPr>
        <w:widowControl/>
        <w:numPr>
          <w:ilvl w:val="0"/>
          <w:numId w:val="40"/>
        </w:numPr>
        <w:tabs>
          <w:tab w:val="clear" w:pos="735"/>
          <w:tab w:val="num" w:pos="1095"/>
        </w:tabs>
        <w:autoSpaceDE/>
        <w:autoSpaceDN/>
        <w:ind w:left="1095"/>
        <w:jc w:val="both"/>
        <w:rPr>
          <w:rFonts w:ascii="Verdana" w:hAnsi="Verdana"/>
          <w:sz w:val="20"/>
          <w:szCs w:val="20"/>
        </w:rPr>
      </w:pPr>
      <w:r w:rsidRPr="000B5567">
        <w:rPr>
          <w:rFonts w:ascii="Verdana" w:hAnsi="Verdana"/>
          <w:sz w:val="20"/>
          <w:szCs w:val="20"/>
        </w:rPr>
        <w:lastRenderedPageBreak/>
        <w:t xml:space="preserve">The Securities and Exchange Board of India (Registrars to an 1992; Issue and Share Transfer Agents) Regulations, 1993 regarding the Companies Act and dealing with client; </w:t>
      </w:r>
    </w:p>
    <w:p w14:paraId="1A1E54DA" w14:textId="77777777" w:rsidR="00E261E0" w:rsidRPr="000B5567" w:rsidRDefault="00E261E0" w:rsidP="00E261E0">
      <w:pPr>
        <w:pStyle w:val="Default"/>
        <w:ind w:left="360"/>
        <w:jc w:val="both"/>
        <w:rPr>
          <w:color w:val="auto"/>
          <w:sz w:val="20"/>
          <w:szCs w:val="20"/>
        </w:rPr>
      </w:pPr>
    </w:p>
    <w:p w14:paraId="18A9EA77" w14:textId="77777777" w:rsidR="00E261E0" w:rsidRPr="000B5567" w:rsidRDefault="00E261E0" w:rsidP="008C15B4">
      <w:pPr>
        <w:pStyle w:val="Default"/>
        <w:numPr>
          <w:ilvl w:val="0"/>
          <w:numId w:val="40"/>
        </w:numPr>
        <w:tabs>
          <w:tab w:val="clear" w:pos="735"/>
          <w:tab w:val="num" w:pos="1095"/>
        </w:tabs>
        <w:ind w:left="1095"/>
        <w:jc w:val="both"/>
        <w:rPr>
          <w:color w:val="auto"/>
          <w:sz w:val="20"/>
          <w:szCs w:val="20"/>
        </w:rPr>
      </w:pPr>
      <w:r w:rsidRPr="000B5567">
        <w:rPr>
          <w:color w:val="auto"/>
          <w:sz w:val="20"/>
          <w:szCs w:val="20"/>
        </w:rPr>
        <w:t xml:space="preserve">The Securities and Exchange Board of </w:t>
      </w:r>
      <w:smartTag w:uri="urn:schemas-microsoft-com:office:smarttags" w:element="place">
        <w:smartTag w:uri="urn:schemas-microsoft-com:office:smarttags" w:element="country-region">
          <w:r w:rsidRPr="000B5567">
            <w:rPr>
              <w:color w:val="auto"/>
              <w:sz w:val="20"/>
              <w:szCs w:val="20"/>
            </w:rPr>
            <w:t>India</w:t>
          </w:r>
        </w:smartTag>
      </w:smartTag>
      <w:r w:rsidRPr="000B5567">
        <w:rPr>
          <w:color w:val="auto"/>
          <w:sz w:val="20"/>
          <w:szCs w:val="20"/>
        </w:rPr>
        <w:t xml:space="preserve"> (Delisting of Equity Shares) Regulations, 2009; and </w:t>
      </w:r>
    </w:p>
    <w:p w14:paraId="4994A4B5" w14:textId="77777777" w:rsidR="00E261E0" w:rsidRPr="000B5567" w:rsidRDefault="00E261E0" w:rsidP="00E261E0">
      <w:pPr>
        <w:pStyle w:val="Default"/>
        <w:ind w:left="360"/>
        <w:jc w:val="both"/>
        <w:rPr>
          <w:color w:val="auto"/>
          <w:sz w:val="20"/>
          <w:szCs w:val="20"/>
        </w:rPr>
      </w:pPr>
    </w:p>
    <w:p w14:paraId="667F868C" w14:textId="77777777" w:rsidR="00E261E0" w:rsidRPr="000B5567" w:rsidRDefault="00E261E0" w:rsidP="008C15B4">
      <w:pPr>
        <w:pStyle w:val="Default"/>
        <w:numPr>
          <w:ilvl w:val="0"/>
          <w:numId w:val="40"/>
        </w:numPr>
        <w:tabs>
          <w:tab w:val="clear" w:pos="735"/>
          <w:tab w:val="num" w:pos="1095"/>
        </w:tabs>
        <w:ind w:left="1095"/>
        <w:jc w:val="both"/>
        <w:rPr>
          <w:color w:val="auto"/>
          <w:sz w:val="20"/>
          <w:szCs w:val="20"/>
        </w:rPr>
      </w:pPr>
      <w:r w:rsidRPr="000B5567">
        <w:rPr>
          <w:color w:val="auto"/>
          <w:sz w:val="20"/>
          <w:szCs w:val="20"/>
        </w:rPr>
        <w:t xml:space="preserve">The Securities and Exchange Board of </w:t>
      </w:r>
      <w:smartTag w:uri="urn:schemas-microsoft-com:office:smarttags" w:element="place">
        <w:smartTag w:uri="urn:schemas-microsoft-com:office:smarttags" w:element="country-region">
          <w:r w:rsidRPr="000B5567">
            <w:rPr>
              <w:color w:val="auto"/>
              <w:sz w:val="20"/>
              <w:szCs w:val="20"/>
            </w:rPr>
            <w:t>India</w:t>
          </w:r>
        </w:smartTag>
      </w:smartTag>
      <w:r w:rsidRPr="000B5567">
        <w:rPr>
          <w:color w:val="auto"/>
          <w:sz w:val="20"/>
          <w:szCs w:val="20"/>
        </w:rPr>
        <w:t xml:space="preserve"> (Buyback of Securities) Regulations, 1998; </w:t>
      </w:r>
    </w:p>
    <w:p w14:paraId="45599E0C" w14:textId="77777777" w:rsidR="00E261E0" w:rsidRPr="000B5567" w:rsidRDefault="00E261E0" w:rsidP="00E261E0">
      <w:pPr>
        <w:pStyle w:val="Default"/>
        <w:rPr>
          <w:color w:val="auto"/>
          <w:sz w:val="20"/>
          <w:szCs w:val="20"/>
        </w:rPr>
      </w:pPr>
    </w:p>
    <w:p w14:paraId="1A110F7F" w14:textId="77777777" w:rsidR="00E261E0" w:rsidRPr="000B5567" w:rsidRDefault="00E261E0" w:rsidP="00E261E0">
      <w:pPr>
        <w:pStyle w:val="Default"/>
        <w:rPr>
          <w:color w:val="auto"/>
          <w:sz w:val="20"/>
          <w:szCs w:val="20"/>
        </w:rPr>
      </w:pPr>
      <w:r w:rsidRPr="000B5567">
        <w:rPr>
          <w:color w:val="auto"/>
          <w:sz w:val="20"/>
          <w:szCs w:val="20"/>
        </w:rPr>
        <w:t xml:space="preserve">We have also examined compliance with the applicable clauses of the following: </w:t>
      </w:r>
    </w:p>
    <w:p w14:paraId="1B8C4C83" w14:textId="77777777" w:rsidR="00E261E0" w:rsidRPr="000B5567" w:rsidRDefault="00E261E0" w:rsidP="00E261E0">
      <w:pPr>
        <w:pStyle w:val="Default"/>
        <w:rPr>
          <w:color w:val="auto"/>
          <w:sz w:val="20"/>
          <w:szCs w:val="20"/>
        </w:rPr>
      </w:pPr>
    </w:p>
    <w:p w14:paraId="705FFB1A" w14:textId="77777777" w:rsidR="00E261E0" w:rsidRPr="000B5567" w:rsidRDefault="00E261E0" w:rsidP="008C15B4">
      <w:pPr>
        <w:pStyle w:val="Default"/>
        <w:numPr>
          <w:ilvl w:val="0"/>
          <w:numId w:val="40"/>
        </w:numPr>
        <w:jc w:val="both"/>
        <w:rPr>
          <w:color w:val="auto"/>
          <w:sz w:val="20"/>
          <w:szCs w:val="20"/>
        </w:rPr>
      </w:pPr>
      <w:r w:rsidRPr="000B5567">
        <w:rPr>
          <w:color w:val="auto"/>
          <w:sz w:val="20"/>
          <w:szCs w:val="20"/>
        </w:rPr>
        <w:t xml:space="preserve">Secretarial Standards issued by The Institute of Company Secretaries of India. </w:t>
      </w:r>
    </w:p>
    <w:p w14:paraId="2D311985" w14:textId="77777777" w:rsidR="00E261E0" w:rsidRPr="000B5567" w:rsidRDefault="00E261E0" w:rsidP="00E261E0">
      <w:pPr>
        <w:pStyle w:val="Default"/>
        <w:ind w:left="360"/>
        <w:jc w:val="both"/>
        <w:rPr>
          <w:color w:val="auto"/>
          <w:sz w:val="20"/>
          <w:szCs w:val="20"/>
        </w:rPr>
      </w:pPr>
      <w:r w:rsidRPr="000B5567">
        <w:rPr>
          <w:color w:val="auto"/>
          <w:sz w:val="20"/>
          <w:szCs w:val="20"/>
        </w:rPr>
        <w:t xml:space="preserve">(ii) The Listing Agreements entered into by the Company with Bombay Stock Exchange; </w:t>
      </w:r>
    </w:p>
    <w:p w14:paraId="4FACCD92" w14:textId="77777777" w:rsidR="00E261E0" w:rsidRPr="000B5567" w:rsidRDefault="00E261E0" w:rsidP="00E261E0">
      <w:pPr>
        <w:pStyle w:val="Default"/>
        <w:rPr>
          <w:color w:val="auto"/>
          <w:sz w:val="20"/>
          <w:szCs w:val="20"/>
        </w:rPr>
      </w:pPr>
    </w:p>
    <w:p w14:paraId="3357341B" w14:textId="77777777" w:rsidR="00E261E0" w:rsidRPr="000B5567" w:rsidRDefault="00E261E0" w:rsidP="00E261E0">
      <w:pPr>
        <w:adjustRightInd w:val="0"/>
        <w:ind w:right="64"/>
        <w:jc w:val="both"/>
        <w:rPr>
          <w:rFonts w:ascii="Verdana" w:hAnsi="Verdana"/>
          <w:sz w:val="20"/>
          <w:szCs w:val="20"/>
        </w:rPr>
      </w:pPr>
      <w:r w:rsidRPr="000B5567">
        <w:rPr>
          <w:rFonts w:ascii="Verdana" w:hAnsi="Verdana"/>
          <w:sz w:val="20"/>
          <w:szCs w:val="20"/>
        </w:rPr>
        <w:t>Besides above, We have also examined and verified other record  specific to the Company which did  engage in the business falling within the segment of Hotel and Tourism on lease hold land. But since from July 2022 the lease deed of the company has expired, it could not continue its hotel business and now has a   proposal to transfer building structure and all movable asset owned by it to the lessor for consideration to be  decided mutually. Negotiations in this respect are stated to be in process.  Besides the company is in the process of exploring new business opportunities  for investment in land property for the development of  newhotel  and banquet premises  near Bhopal Airport or any other suitable place. The   company had the following permission and licenses while being in operation:</w:t>
      </w:r>
    </w:p>
    <w:p w14:paraId="3376B006" w14:textId="77777777" w:rsidR="00E261E0" w:rsidRPr="000B5567" w:rsidRDefault="00E261E0" w:rsidP="00E261E0">
      <w:pPr>
        <w:pStyle w:val="Default"/>
        <w:rPr>
          <w:color w:val="auto"/>
          <w:sz w:val="20"/>
          <w:szCs w:val="20"/>
        </w:rPr>
      </w:pPr>
    </w:p>
    <w:p w14:paraId="6B4BA334" w14:textId="77777777" w:rsidR="00E261E0" w:rsidRPr="000B5567" w:rsidRDefault="00E261E0" w:rsidP="008C15B4">
      <w:pPr>
        <w:pStyle w:val="Default"/>
        <w:numPr>
          <w:ilvl w:val="0"/>
          <w:numId w:val="41"/>
        </w:numPr>
        <w:jc w:val="both"/>
        <w:rPr>
          <w:color w:val="auto"/>
          <w:sz w:val="20"/>
          <w:szCs w:val="20"/>
        </w:rPr>
      </w:pPr>
      <w:r w:rsidRPr="000B5567">
        <w:rPr>
          <w:color w:val="auto"/>
          <w:sz w:val="20"/>
          <w:szCs w:val="20"/>
        </w:rPr>
        <w:t xml:space="preserve">Registration under Shops &amp; establishment Act, has been obtained for 15 Years.     </w:t>
      </w:r>
    </w:p>
    <w:p w14:paraId="4FC0F79A" w14:textId="77777777" w:rsidR="00E261E0" w:rsidRPr="000B5567" w:rsidRDefault="00E261E0" w:rsidP="00E261E0">
      <w:pPr>
        <w:pStyle w:val="Default"/>
        <w:jc w:val="both"/>
        <w:rPr>
          <w:color w:val="auto"/>
          <w:sz w:val="20"/>
          <w:szCs w:val="20"/>
        </w:rPr>
      </w:pPr>
    </w:p>
    <w:p w14:paraId="38E7B692" w14:textId="77777777" w:rsidR="00E261E0" w:rsidRPr="000B5567" w:rsidRDefault="00E261E0" w:rsidP="00E261E0">
      <w:pPr>
        <w:pStyle w:val="Default"/>
        <w:jc w:val="both"/>
        <w:rPr>
          <w:color w:val="auto"/>
          <w:sz w:val="20"/>
          <w:szCs w:val="20"/>
        </w:rPr>
      </w:pPr>
    </w:p>
    <w:p w14:paraId="2C53E0E6" w14:textId="77777777" w:rsidR="00E261E0" w:rsidRPr="000B5567" w:rsidRDefault="00E261E0" w:rsidP="008C15B4">
      <w:pPr>
        <w:pStyle w:val="Default"/>
        <w:numPr>
          <w:ilvl w:val="0"/>
          <w:numId w:val="41"/>
        </w:numPr>
        <w:jc w:val="both"/>
        <w:rPr>
          <w:b/>
          <w:color w:val="auto"/>
          <w:sz w:val="20"/>
          <w:szCs w:val="20"/>
        </w:rPr>
      </w:pPr>
      <w:r w:rsidRPr="000B5567">
        <w:rPr>
          <w:color w:val="auto"/>
          <w:sz w:val="20"/>
          <w:szCs w:val="20"/>
        </w:rPr>
        <w:t xml:space="preserve">Permission from Pollution Control Board (Air and Water Pollution) for Financial Year 2024-25.                                                                     </w:t>
      </w:r>
      <w:r w:rsidRPr="000B5567">
        <w:rPr>
          <w:color w:val="auto"/>
          <w:sz w:val="20"/>
          <w:szCs w:val="20"/>
        </w:rPr>
        <w:tab/>
      </w:r>
      <w:r w:rsidRPr="000B5567">
        <w:rPr>
          <w:b/>
          <w:color w:val="auto"/>
          <w:sz w:val="20"/>
          <w:szCs w:val="20"/>
        </w:rPr>
        <w:t>NA*</w:t>
      </w:r>
    </w:p>
    <w:p w14:paraId="28E79393" w14:textId="77777777" w:rsidR="00E261E0" w:rsidRPr="000B5567" w:rsidRDefault="00E261E0" w:rsidP="00E261E0">
      <w:pPr>
        <w:pStyle w:val="ListParagraph"/>
        <w:rPr>
          <w:sz w:val="20"/>
          <w:szCs w:val="20"/>
        </w:rPr>
      </w:pPr>
    </w:p>
    <w:p w14:paraId="571534D5" w14:textId="77777777" w:rsidR="00E261E0" w:rsidRPr="000B5567" w:rsidRDefault="00E261E0" w:rsidP="008C15B4">
      <w:pPr>
        <w:pStyle w:val="Default"/>
        <w:numPr>
          <w:ilvl w:val="0"/>
          <w:numId w:val="41"/>
        </w:numPr>
        <w:jc w:val="both"/>
        <w:rPr>
          <w:b/>
          <w:color w:val="auto"/>
          <w:sz w:val="20"/>
          <w:szCs w:val="20"/>
        </w:rPr>
      </w:pPr>
      <w:r w:rsidRPr="000B5567">
        <w:rPr>
          <w:color w:val="auto"/>
          <w:sz w:val="20"/>
          <w:szCs w:val="20"/>
        </w:rPr>
        <w:t>The hotel has authorization under Hazardous Wastes (Management, Handling and Trans Boundary Movement Rules, 2008</w:t>
      </w:r>
      <w:r w:rsidRPr="000B5567">
        <w:rPr>
          <w:b/>
          <w:color w:val="auto"/>
          <w:sz w:val="20"/>
          <w:szCs w:val="20"/>
        </w:rPr>
        <w:t xml:space="preserve">.                             </w:t>
      </w:r>
      <w:r w:rsidRPr="000B5567">
        <w:rPr>
          <w:b/>
          <w:color w:val="auto"/>
          <w:sz w:val="20"/>
          <w:szCs w:val="20"/>
        </w:rPr>
        <w:tab/>
        <w:t>NA*</w:t>
      </w:r>
    </w:p>
    <w:p w14:paraId="6398C5B0" w14:textId="77777777" w:rsidR="00E261E0" w:rsidRPr="000B5567" w:rsidRDefault="00E261E0" w:rsidP="00E261E0">
      <w:pPr>
        <w:pStyle w:val="Default"/>
        <w:jc w:val="both"/>
        <w:rPr>
          <w:b/>
          <w:color w:val="auto"/>
          <w:sz w:val="20"/>
          <w:szCs w:val="20"/>
        </w:rPr>
      </w:pPr>
    </w:p>
    <w:p w14:paraId="76E4E9DE" w14:textId="77777777" w:rsidR="00E261E0" w:rsidRPr="000B5567" w:rsidRDefault="00E261E0" w:rsidP="008C15B4">
      <w:pPr>
        <w:pStyle w:val="Default"/>
        <w:numPr>
          <w:ilvl w:val="0"/>
          <w:numId w:val="41"/>
        </w:numPr>
        <w:jc w:val="both"/>
        <w:rPr>
          <w:color w:val="auto"/>
          <w:sz w:val="20"/>
          <w:szCs w:val="20"/>
        </w:rPr>
      </w:pPr>
      <w:r w:rsidRPr="000B5567">
        <w:rPr>
          <w:color w:val="auto"/>
          <w:sz w:val="20"/>
          <w:szCs w:val="20"/>
        </w:rPr>
        <w:t>License under Food Safety and Standard Act 2006</w:t>
      </w:r>
      <w:r w:rsidRPr="000B5567">
        <w:rPr>
          <w:b/>
          <w:color w:val="auto"/>
          <w:sz w:val="20"/>
          <w:szCs w:val="20"/>
        </w:rPr>
        <w:t xml:space="preserve">.             </w:t>
      </w:r>
      <w:r w:rsidRPr="000B5567">
        <w:rPr>
          <w:b/>
          <w:color w:val="auto"/>
          <w:sz w:val="20"/>
          <w:szCs w:val="20"/>
        </w:rPr>
        <w:tab/>
        <w:t>NA*</w:t>
      </w:r>
    </w:p>
    <w:p w14:paraId="46ECF04B" w14:textId="77777777" w:rsidR="00E261E0" w:rsidRPr="000B5567" w:rsidRDefault="00E261E0" w:rsidP="00E261E0">
      <w:pPr>
        <w:pStyle w:val="ListParagraph"/>
        <w:rPr>
          <w:sz w:val="20"/>
          <w:szCs w:val="20"/>
        </w:rPr>
      </w:pPr>
    </w:p>
    <w:p w14:paraId="0ACB56D3" w14:textId="77777777" w:rsidR="00E261E0" w:rsidRPr="000B5567" w:rsidRDefault="00E261E0" w:rsidP="008C15B4">
      <w:pPr>
        <w:pStyle w:val="Default"/>
        <w:numPr>
          <w:ilvl w:val="0"/>
          <w:numId w:val="41"/>
        </w:numPr>
        <w:jc w:val="both"/>
        <w:rPr>
          <w:color w:val="auto"/>
          <w:sz w:val="20"/>
          <w:szCs w:val="20"/>
        </w:rPr>
      </w:pPr>
      <w:r w:rsidRPr="000B5567">
        <w:rPr>
          <w:color w:val="auto"/>
          <w:sz w:val="20"/>
          <w:szCs w:val="20"/>
        </w:rPr>
        <w:t xml:space="preserve">Requisite Certification from Municipal Corporation Bhopal  under National Building Code 2005 Part-4 and Municipal Corporation Act 1956  which inter-alia deals fire fighting  arrangements.                                                 </w:t>
      </w:r>
      <w:r w:rsidRPr="000B5567">
        <w:rPr>
          <w:color w:val="auto"/>
          <w:sz w:val="20"/>
          <w:szCs w:val="20"/>
        </w:rPr>
        <w:tab/>
      </w:r>
      <w:r w:rsidRPr="000B5567">
        <w:rPr>
          <w:b/>
          <w:color w:val="auto"/>
          <w:sz w:val="20"/>
          <w:szCs w:val="20"/>
        </w:rPr>
        <w:t>NA*</w:t>
      </w:r>
    </w:p>
    <w:p w14:paraId="35CE8D82" w14:textId="77777777" w:rsidR="00E261E0" w:rsidRPr="000B5567" w:rsidRDefault="00E261E0" w:rsidP="00E261E0">
      <w:pPr>
        <w:pStyle w:val="Default"/>
        <w:jc w:val="both"/>
        <w:rPr>
          <w:color w:val="auto"/>
          <w:sz w:val="20"/>
          <w:szCs w:val="20"/>
        </w:rPr>
      </w:pPr>
    </w:p>
    <w:p w14:paraId="50177830" w14:textId="77777777" w:rsidR="00E261E0" w:rsidRPr="000B5567" w:rsidRDefault="00E261E0" w:rsidP="008C15B4">
      <w:pPr>
        <w:pStyle w:val="Default"/>
        <w:numPr>
          <w:ilvl w:val="0"/>
          <w:numId w:val="41"/>
        </w:numPr>
        <w:jc w:val="both"/>
        <w:rPr>
          <w:b/>
          <w:color w:val="auto"/>
          <w:sz w:val="20"/>
          <w:szCs w:val="20"/>
        </w:rPr>
      </w:pPr>
      <w:r w:rsidRPr="000B5567">
        <w:rPr>
          <w:color w:val="auto"/>
          <w:sz w:val="20"/>
          <w:szCs w:val="20"/>
        </w:rPr>
        <w:t xml:space="preserve">Yet another Licenses for carrying out business activities under Section 366 and 427 of Municipal Corporation Act.                                         </w:t>
      </w:r>
      <w:r w:rsidRPr="000B5567">
        <w:rPr>
          <w:color w:val="auto"/>
          <w:sz w:val="20"/>
          <w:szCs w:val="20"/>
        </w:rPr>
        <w:tab/>
      </w:r>
      <w:r w:rsidRPr="000B5567">
        <w:rPr>
          <w:b/>
          <w:color w:val="auto"/>
          <w:sz w:val="20"/>
          <w:szCs w:val="20"/>
        </w:rPr>
        <w:t>NA*</w:t>
      </w:r>
    </w:p>
    <w:p w14:paraId="2F6A999D" w14:textId="77777777" w:rsidR="00E261E0" w:rsidRPr="000B5567" w:rsidRDefault="00E261E0" w:rsidP="00E261E0">
      <w:pPr>
        <w:pStyle w:val="Default"/>
        <w:ind w:left="720"/>
        <w:jc w:val="both"/>
        <w:rPr>
          <w:b/>
          <w:color w:val="auto"/>
          <w:sz w:val="20"/>
          <w:szCs w:val="20"/>
        </w:rPr>
      </w:pPr>
    </w:p>
    <w:p w14:paraId="2793DD26" w14:textId="77777777" w:rsidR="00E261E0" w:rsidRPr="000B5567" w:rsidRDefault="00E261E0" w:rsidP="008C15B4">
      <w:pPr>
        <w:pStyle w:val="Default"/>
        <w:numPr>
          <w:ilvl w:val="0"/>
          <w:numId w:val="41"/>
        </w:numPr>
        <w:jc w:val="both"/>
        <w:rPr>
          <w:b/>
          <w:color w:val="auto"/>
          <w:sz w:val="20"/>
          <w:szCs w:val="20"/>
        </w:rPr>
      </w:pPr>
      <w:r w:rsidRPr="000B5567">
        <w:rPr>
          <w:color w:val="auto"/>
          <w:sz w:val="20"/>
          <w:szCs w:val="20"/>
        </w:rPr>
        <w:t xml:space="preserve">Permission for use of premise for marriage ceremony purposes from Municipal Corporation.                                                                </w:t>
      </w:r>
      <w:r w:rsidRPr="000B5567">
        <w:rPr>
          <w:color w:val="auto"/>
          <w:sz w:val="20"/>
          <w:szCs w:val="20"/>
        </w:rPr>
        <w:tab/>
      </w:r>
      <w:r w:rsidRPr="000B5567">
        <w:rPr>
          <w:color w:val="auto"/>
          <w:sz w:val="20"/>
          <w:szCs w:val="20"/>
        </w:rPr>
        <w:tab/>
      </w:r>
      <w:r w:rsidRPr="000B5567">
        <w:rPr>
          <w:b/>
          <w:color w:val="auto"/>
          <w:sz w:val="20"/>
          <w:szCs w:val="20"/>
        </w:rPr>
        <w:t>NA*</w:t>
      </w:r>
    </w:p>
    <w:p w14:paraId="6E97CEB9" w14:textId="77777777" w:rsidR="00E261E0" w:rsidRPr="000B5567" w:rsidRDefault="00E261E0" w:rsidP="00E261E0">
      <w:pPr>
        <w:pStyle w:val="Default"/>
        <w:ind w:left="720"/>
        <w:jc w:val="both"/>
        <w:rPr>
          <w:color w:val="auto"/>
          <w:sz w:val="20"/>
          <w:szCs w:val="20"/>
        </w:rPr>
      </w:pPr>
    </w:p>
    <w:p w14:paraId="50E279D4" w14:textId="77777777" w:rsidR="00E261E0" w:rsidRPr="000B5567" w:rsidRDefault="00E261E0" w:rsidP="00E261E0">
      <w:pPr>
        <w:pStyle w:val="Default"/>
        <w:ind w:left="720"/>
        <w:jc w:val="both"/>
        <w:rPr>
          <w:b/>
          <w:color w:val="auto"/>
          <w:sz w:val="20"/>
          <w:szCs w:val="20"/>
        </w:rPr>
      </w:pPr>
      <w:r w:rsidRPr="000B5567">
        <w:rPr>
          <w:b/>
          <w:color w:val="auto"/>
          <w:sz w:val="20"/>
          <w:szCs w:val="20"/>
        </w:rPr>
        <w:t xml:space="preserve">*NA – Because the Company closed its Hotel Business from July 2022 the all clauses Not Applicable, until the new Proposal come in to the existence.     </w:t>
      </w:r>
    </w:p>
    <w:p w14:paraId="1B68A624" w14:textId="77777777" w:rsidR="00E261E0" w:rsidRPr="000B5567" w:rsidRDefault="00E261E0" w:rsidP="00E261E0">
      <w:pPr>
        <w:pStyle w:val="Default"/>
        <w:ind w:left="720"/>
        <w:jc w:val="both"/>
        <w:rPr>
          <w:b/>
          <w:color w:val="auto"/>
          <w:sz w:val="20"/>
          <w:szCs w:val="20"/>
        </w:rPr>
      </w:pPr>
    </w:p>
    <w:p w14:paraId="18BA6AAD" w14:textId="77777777" w:rsidR="00E261E0" w:rsidRPr="000B5567" w:rsidRDefault="00E261E0" w:rsidP="00E261E0">
      <w:pPr>
        <w:pStyle w:val="Default"/>
        <w:jc w:val="both"/>
        <w:rPr>
          <w:color w:val="auto"/>
          <w:sz w:val="20"/>
          <w:szCs w:val="20"/>
        </w:rPr>
      </w:pPr>
      <w:r w:rsidRPr="000B5567">
        <w:rPr>
          <w:color w:val="auto"/>
          <w:sz w:val="20"/>
          <w:szCs w:val="20"/>
        </w:rPr>
        <w:t>Thus during the period under review the Company has complied with the provisions of the Act, Rules, Regulations, Guidelines, Standards, etc. mentioned above.</w:t>
      </w:r>
    </w:p>
    <w:p w14:paraId="429B4025" w14:textId="77777777" w:rsidR="00E261E0" w:rsidRPr="000B5567" w:rsidRDefault="00E261E0" w:rsidP="00E261E0">
      <w:pPr>
        <w:pStyle w:val="Default"/>
        <w:rPr>
          <w:iCs/>
          <w:color w:val="auto"/>
          <w:sz w:val="20"/>
          <w:szCs w:val="20"/>
        </w:rPr>
      </w:pPr>
    </w:p>
    <w:p w14:paraId="58F8A85A" w14:textId="77777777" w:rsidR="00E261E0" w:rsidRPr="000B5567" w:rsidRDefault="00E261E0" w:rsidP="00E261E0">
      <w:pPr>
        <w:pStyle w:val="Default"/>
        <w:rPr>
          <w:iCs/>
          <w:color w:val="auto"/>
          <w:sz w:val="20"/>
          <w:szCs w:val="20"/>
        </w:rPr>
      </w:pPr>
    </w:p>
    <w:p w14:paraId="565F6786" w14:textId="77777777" w:rsidR="00E261E0" w:rsidRPr="000B5567" w:rsidRDefault="00E261E0" w:rsidP="00E261E0">
      <w:pPr>
        <w:pStyle w:val="Default"/>
        <w:rPr>
          <w:color w:val="auto"/>
          <w:sz w:val="20"/>
          <w:szCs w:val="20"/>
        </w:rPr>
      </w:pPr>
      <w:r w:rsidRPr="000B5567">
        <w:rPr>
          <w:b/>
          <w:bCs/>
          <w:color w:val="auto"/>
          <w:sz w:val="20"/>
          <w:szCs w:val="20"/>
        </w:rPr>
        <w:t xml:space="preserve">We further report that </w:t>
      </w:r>
    </w:p>
    <w:p w14:paraId="25136FED" w14:textId="77777777" w:rsidR="00E261E0" w:rsidRPr="000B5567" w:rsidRDefault="00E261E0" w:rsidP="00E261E0">
      <w:pPr>
        <w:rPr>
          <w:rFonts w:ascii="Verdana" w:hAnsi="Verdana"/>
          <w:sz w:val="20"/>
          <w:szCs w:val="20"/>
        </w:rPr>
      </w:pPr>
    </w:p>
    <w:p w14:paraId="75B98E51" w14:textId="77777777" w:rsidR="00E261E0" w:rsidRPr="000B5567" w:rsidRDefault="00E261E0" w:rsidP="00E261E0">
      <w:pPr>
        <w:jc w:val="both"/>
        <w:rPr>
          <w:rFonts w:ascii="Verdana" w:hAnsi="Verdana"/>
          <w:sz w:val="20"/>
          <w:szCs w:val="20"/>
        </w:rPr>
      </w:pPr>
      <w:r w:rsidRPr="000B5567">
        <w:rPr>
          <w:rFonts w:ascii="Verdana" w:hAnsi="Verdana"/>
          <w:sz w:val="20"/>
          <w:szCs w:val="20"/>
        </w:rPr>
        <w:t xml:space="preserve">The Board of Directors of the Company is duly constituted with proper balance of Executive Directors, Non-Executive Directors, Women Directors and Independent Directors. The changes in the composition of the Board of Directors that took place during the period under review were carried out in compliance with the provisions of the Act. </w:t>
      </w:r>
    </w:p>
    <w:p w14:paraId="6A95B49B" w14:textId="77777777" w:rsidR="00E261E0" w:rsidRPr="000B5567" w:rsidRDefault="00E261E0" w:rsidP="00E261E0">
      <w:pPr>
        <w:jc w:val="both"/>
        <w:rPr>
          <w:rFonts w:ascii="Verdana" w:hAnsi="Verdana"/>
          <w:sz w:val="20"/>
          <w:szCs w:val="20"/>
        </w:rPr>
      </w:pPr>
    </w:p>
    <w:p w14:paraId="0C3E8FD4" w14:textId="77777777" w:rsidR="00E261E0" w:rsidRPr="000B5567" w:rsidRDefault="00E261E0" w:rsidP="00E261E0">
      <w:pPr>
        <w:pStyle w:val="Default"/>
        <w:jc w:val="both"/>
        <w:rPr>
          <w:color w:val="auto"/>
          <w:sz w:val="20"/>
          <w:szCs w:val="20"/>
        </w:rPr>
      </w:pPr>
      <w:r w:rsidRPr="000B5567">
        <w:rPr>
          <w:color w:val="auto"/>
          <w:sz w:val="20"/>
          <w:szCs w:val="20"/>
        </w:rPr>
        <w:lastRenderedPageBreak/>
        <w:t xml:space="preserve">Adequate notice is given to all Directors to schedule the Board Meetings, agenda and detailed notes on agenda were sent at least seven days in advance, and a system exists for seeking and obtaining further information and clarifications on the agenda items before the meeting and for meaningful participation at the meeting. </w:t>
      </w:r>
    </w:p>
    <w:p w14:paraId="5720729C" w14:textId="77777777" w:rsidR="00E261E0" w:rsidRPr="000B5567" w:rsidRDefault="00E261E0" w:rsidP="00E261E0">
      <w:pPr>
        <w:pStyle w:val="Default"/>
        <w:jc w:val="both"/>
        <w:rPr>
          <w:color w:val="auto"/>
          <w:sz w:val="20"/>
          <w:szCs w:val="20"/>
        </w:rPr>
      </w:pPr>
    </w:p>
    <w:p w14:paraId="12D9A62A" w14:textId="77777777" w:rsidR="00E261E0" w:rsidRPr="000B5567" w:rsidRDefault="00E261E0" w:rsidP="00E261E0">
      <w:pPr>
        <w:pStyle w:val="Default"/>
        <w:jc w:val="both"/>
        <w:rPr>
          <w:color w:val="auto"/>
          <w:sz w:val="20"/>
          <w:szCs w:val="20"/>
        </w:rPr>
      </w:pPr>
      <w:r w:rsidRPr="000B5567">
        <w:rPr>
          <w:color w:val="auto"/>
          <w:sz w:val="20"/>
          <w:szCs w:val="20"/>
        </w:rPr>
        <w:t xml:space="preserve">Majority decision is carried through while the dissenting members’ views are captured and recorded as part of the minutes </w:t>
      </w:r>
    </w:p>
    <w:p w14:paraId="42C8446B" w14:textId="77777777" w:rsidR="00E261E0" w:rsidRPr="000B5567" w:rsidRDefault="00E261E0" w:rsidP="00E261E0">
      <w:pPr>
        <w:pStyle w:val="Default"/>
        <w:jc w:val="both"/>
        <w:rPr>
          <w:color w:val="auto"/>
          <w:sz w:val="20"/>
          <w:szCs w:val="20"/>
        </w:rPr>
      </w:pPr>
    </w:p>
    <w:p w14:paraId="17F58854" w14:textId="77777777" w:rsidR="00E261E0" w:rsidRPr="000B5567" w:rsidRDefault="00E261E0" w:rsidP="00E261E0">
      <w:pPr>
        <w:pStyle w:val="Default"/>
        <w:rPr>
          <w:b/>
          <w:bCs/>
          <w:color w:val="auto"/>
          <w:sz w:val="20"/>
          <w:szCs w:val="20"/>
        </w:rPr>
      </w:pPr>
    </w:p>
    <w:p w14:paraId="417BAE9F" w14:textId="77777777" w:rsidR="00E261E0" w:rsidRPr="000B5567" w:rsidRDefault="00E261E0" w:rsidP="00E261E0">
      <w:pPr>
        <w:pStyle w:val="Default"/>
        <w:rPr>
          <w:b/>
          <w:bCs/>
          <w:color w:val="auto"/>
          <w:sz w:val="20"/>
          <w:szCs w:val="20"/>
        </w:rPr>
      </w:pPr>
      <w:r w:rsidRPr="000B5567">
        <w:rPr>
          <w:b/>
          <w:bCs/>
          <w:color w:val="auto"/>
          <w:sz w:val="20"/>
          <w:szCs w:val="20"/>
        </w:rPr>
        <w:t xml:space="preserve">We further report that </w:t>
      </w:r>
    </w:p>
    <w:p w14:paraId="40E6D4C4" w14:textId="77777777" w:rsidR="00E261E0" w:rsidRPr="000B5567" w:rsidRDefault="00E261E0" w:rsidP="00E261E0">
      <w:pPr>
        <w:pStyle w:val="Default"/>
        <w:rPr>
          <w:b/>
          <w:bCs/>
          <w:color w:val="auto"/>
          <w:sz w:val="20"/>
          <w:szCs w:val="20"/>
        </w:rPr>
      </w:pPr>
    </w:p>
    <w:p w14:paraId="727D3639" w14:textId="77777777" w:rsidR="00E261E0" w:rsidRPr="000B5567" w:rsidRDefault="00E261E0" w:rsidP="00E261E0">
      <w:pPr>
        <w:pStyle w:val="Default"/>
        <w:jc w:val="both"/>
        <w:rPr>
          <w:color w:val="auto"/>
          <w:sz w:val="20"/>
          <w:szCs w:val="20"/>
        </w:rPr>
      </w:pPr>
      <w:r w:rsidRPr="000B5567">
        <w:rPr>
          <w:color w:val="auto"/>
          <w:sz w:val="20"/>
          <w:szCs w:val="20"/>
        </w:rPr>
        <w:t xml:space="preserve">there are adequate systems and processes in the company commensurate with the size and operations of the company to monitor and ensure compliance with applicable laws, rules, regulations and guidelines. </w:t>
      </w:r>
    </w:p>
    <w:p w14:paraId="48960C70" w14:textId="77777777" w:rsidR="00E261E0" w:rsidRPr="000B5567" w:rsidRDefault="00E261E0" w:rsidP="00E261E0">
      <w:pPr>
        <w:jc w:val="both"/>
        <w:rPr>
          <w:rFonts w:ascii="Verdana" w:hAnsi="Verdana"/>
          <w:i/>
          <w:iCs/>
          <w:sz w:val="20"/>
          <w:szCs w:val="20"/>
        </w:rPr>
      </w:pPr>
    </w:p>
    <w:p w14:paraId="3F67F589" w14:textId="77777777" w:rsidR="00E261E0" w:rsidRPr="000B5567" w:rsidRDefault="00E261E0" w:rsidP="00E261E0">
      <w:pPr>
        <w:jc w:val="both"/>
        <w:rPr>
          <w:rFonts w:ascii="Verdana" w:hAnsi="Verdana"/>
          <w:i/>
          <w:iCs/>
          <w:sz w:val="20"/>
          <w:szCs w:val="20"/>
        </w:rPr>
      </w:pPr>
    </w:p>
    <w:p w14:paraId="1243623D" w14:textId="77777777" w:rsidR="00E261E0" w:rsidRPr="000B5567" w:rsidRDefault="00E261E0" w:rsidP="00E261E0">
      <w:pPr>
        <w:pStyle w:val="Default"/>
        <w:jc w:val="both"/>
        <w:rPr>
          <w:color w:val="auto"/>
          <w:sz w:val="20"/>
          <w:szCs w:val="20"/>
        </w:rPr>
      </w:pPr>
      <w:r w:rsidRPr="000B5567">
        <w:rPr>
          <w:b/>
          <w:bCs/>
          <w:color w:val="auto"/>
          <w:sz w:val="20"/>
          <w:szCs w:val="20"/>
        </w:rPr>
        <w:t xml:space="preserve">WE further report that </w:t>
      </w:r>
      <w:r w:rsidRPr="000B5567">
        <w:rPr>
          <w:color w:val="auto"/>
          <w:sz w:val="20"/>
          <w:szCs w:val="20"/>
        </w:rPr>
        <w:t>during the audit period the company</w:t>
      </w:r>
    </w:p>
    <w:p w14:paraId="3E1C6CFE" w14:textId="77777777" w:rsidR="00E261E0" w:rsidRPr="000B5567" w:rsidRDefault="00E261E0" w:rsidP="00E261E0">
      <w:pPr>
        <w:pStyle w:val="Default"/>
        <w:jc w:val="both"/>
        <w:rPr>
          <w:color w:val="auto"/>
          <w:sz w:val="20"/>
          <w:szCs w:val="20"/>
        </w:rPr>
      </w:pPr>
    </w:p>
    <w:p w14:paraId="638E13E7" w14:textId="77777777" w:rsidR="00E261E0" w:rsidRPr="000B5567" w:rsidRDefault="00E261E0" w:rsidP="008C15B4">
      <w:pPr>
        <w:pStyle w:val="Default"/>
        <w:numPr>
          <w:ilvl w:val="0"/>
          <w:numId w:val="42"/>
        </w:numPr>
        <w:jc w:val="both"/>
        <w:rPr>
          <w:color w:val="auto"/>
          <w:sz w:val="20"/>
          <w:szCs w:val="20"/>
        </w:rPr>
      </w:pPr>
      <w:r w:rsidRPr="000B5567">
        <w:rPr>
          <w:color w:val="auto"/>
          <w:sz w:val="20"/>
          <w:szCs w:val="20"/>
        </w:rPr>
        <w:t>has not issued  and/or redeemed any  securities</w:t>
      </w:r>
    </w:p>
    <w:p w14:paraId="5C9E77A2" w14:textId="77777777" w:rsidR="00E261E0" w:rsidRPr="000B5567" w:rsidRDefault="00E261E0" w:rsidP="008C15B4">
      <w:pPr>
        <w:pStyle w:val="Default"/>
        <w:numPr>
          <w:ilvl w:val="0"/>
          <w:numId w:val="42"/>
        </w:numPr>
        <w:jc w:val="both"/>
        <w:rPr>
          <w:color w:val="auto"/>
          <w:sz w:val="20"/>
          <w:szCs w:val="20"/>
        </w:rPr>
      </w:pPr>
      <w:r w:rsidRPr="000B5567">
        <w:rPr>
          <w:color w:val="auto"/>
          <w:sz w:val="20"/>
          <w:szCs w:val="20"/>
        </w:rPr>
        <w:t>has not transacted any business falling within the purview of Section 180 of the Companies Act, 2013</w:t>
      </w:r>
    </w:p>
    <w:p w14:paraId="46605F36" w14:textId="77777777" w:rsidR="00E261E0" w:rsidRPr="000B5567" w:rsidRDefault="00E261E0" w:rsidP="008C15B4">
      <w:pPr>
        <w:pStyle w:val="Default"/>
        <w:numPr>
          <w:ilvl w:val="0"/>
          <w:numId w:val="42"/>
        </w:numPr>
        <w:jc w:val="both"/>
        <w:rPr>
          <w:color w:val="auto"/>
          <w:sz w:val="20"/>
          <w:szCs w:val="20"/>
        </w:rPr>
      </w:pPr>
      <w:r w:rsidRPr="000B5567">
        <w:rPr>
          <w:color w:val="auto"/>
          <w:sz w:val="20"/>
          <w:szCs w:val="20"/>
        </w:rPr>
        <w:t xml:space="preserve">has not approved and/or carried any merger/amalgamation/ reconstruction and </w:t>
      </w:r>
    </w:p>
    <w:p w14:paraId="7A3180E4" w14:textId="77777777" w:rsidR="00E261E0" w:rsidRPr="000B5567" w:rsidRDefault="00E261E0" w:rsidP="008C15B4">
      <w:pPr>
        <w:pStyle w:val="Default"/>
        <w:numPr>
          <w:ilvl w:val="0"/>
          <w:numId w:val="42"/>
        </w:numPr>
        <w:jc w:val="both"/>
        <w:rPr>
          <w:color w:val="auto"/>
          <w:sz w:val="20"/>
          <w:szCs w:val="20"/>
        </w:rPr>
      </w:pPr>
      <w:r w:rsidRPr="000B5567">
        <w:rPr>
          <w:color w:val="auto"/>
          <w:sz w:val="20"/>
          <w:szCs w:val="20"/>
        </w:rPr>
        <w:t>has not entered into any foreign technical collaboration etc.</w:t>
      </w:r>
    </w:p>
    <w:p w14:paraId="582AA8B5" w14:textId="77777777" w:rsidR="00E261E0" w:rsidRPr="000B5567" w:rsidRDefault="00E261E0" w:rsidP="00E261E0">
      <w:pPr>
        <w:pStyle w:val="Default"/>
        <w:rPr>
          <w:color w:val="auto"/>
          <w:sz w:val="20"/>
          <w:szCs w:val="20"/>
        </w:rPr>
      </w:pPr>
    </w:p>
    <w:p w14:paraId="77970796" w14:textId="77777777" w:rsidR="00E261E0" w:rsidRPr="000B5567" w:rsidRDefault="00E261E0" w:rsidP="00E261E0">
      <w:pPr>
        <w:pStyle w:val="Default"/>
        <w:rPr>
          <w:i/>
          <w:iCs/>
          <w:color w:val="auto"/>
          <w:sz w:val="20"/>
          <w:szCs w:val="20"/>
        </w:rPr>
      </w:pPr>
    </w:p>
    <w:p w14:paraId="780AEB8B" w14:textId="77777777" w:rsidR="00E261E0" w:rsidRPr="000B5567" w:rsidRDefault="00E261E0" w:rsidP="00E261E0">
      <w:pPr>
        <w:ind w:right="-180"/>
        <w:jc w:val="both"/>
        <w:rPr>
          <w:rFonts w:ascii="Helvetica" w:hAnsi="Helvetica" w:cs="Helvetica"/>
          <w:b/>
        </w:rPr>
      </w:pPr>
      <w:r w:rsidRPr="000B5567">
        <w:rPr>
          <w:rFonts w:ascii="Helvetica" w:hAnsi="Helvetica" w:cs="Helvetica"/>
        </w:rPr>
        <w:t xml:space="preserve">                                                                                                               For </w:t>
      </w:r>
      <w:r w:rsidRPr="000B5567">
        <w:rPr>
          <w:rFonts w:ascii="Helvetica" w:hAnsi="Helvetica" w:cs="Helvetica"/>
          <w:b/>
        </w:rPr>
        <w:t>B.Dudea&amp; Associates</w:t>
      </w:r>
    </w:p>
    <w:p w14:paraId="55FB1C9F" w14:textId="77777777" w:rsidR="00E261E0" w:rsidRPr="000B5567" w:rsidRDefault="00E261E0" w:rsidP="00E261E0">
      <w:pPr>
        <w:ind w:right="-180"/>
        <w:jc w:val="center"/>
        <w:rPr>
          <w:rFonts w:ascii="Helvetica" w:hAnsi="Helvetica" w:cs="Helvetica"/>
        </w:rPr>
      </w:pPr>
      <w:r w:rsidRPr="000B5567">
        <w:rPr>
          <w:rFonts w:ascii="Helvetica" w:hAnsi="Helvetica" w:cs="Helvetica"/>
        </w:rPr>
        <w:t xml:space="preserve">                                                                                                                        Company Secretaries </w:t>
      </w:r>
    </w:p>
    <w:p w14:paraId="1D85D39C" w14:textId="77777777" w:rsidR="00E261E0" w:rsidRPr="000B5567" w:rsidRDefault="00E261E0" w:rsidP="00E261E0">
      <w:pPr>
        <w:ind w:right="-180"/>
        <w:jc w:val="both"/>
        <w:rPr>
          <w:rFonts w:ascii="Helvetica" w:hAnsi="Helvetica" w:cs="Helvetica"/>
        </w:rPr>
      </w:pPr>
      <w:r w:rsidRPr="000B5567">
        <w:rPr>
          <w:rFonts w:ascii="Helvetica" w:hAnsi="Helvetica" w:cs="Helvetica"/>
          <w:b/>
        </w:rPr>
        <w:t>Date</w:t>
      </w:r>
      <w:r w:rsidRPr="000B5567">
        <w:rPr>
          <w:rFonts w:ascii="Helvetica" w:hAnsi="Helvetica" w:cs="Helvetica"/>
        </w:rPr>
        <w:t xml:space="preserve">:  04.09.2025 </w:t>
      </w:r>
    </w:p>
    <w:p w14:paraId="3213C4F7" w14:textId="77777777" w:rsidR="00E261E0" w:rsidRPr="000B5567" w:rsidRDefault="00E261E0" w:rsidP="00E261E0">
      <w:pPr>
        <w:ind w:right="-180"/>
        <w:jc w:val="both"/>
        <w:rPr>
          <w:rFonts w:ascii="Helvetica" w:hAnsi="Helvetica" w:cs="Helvetica"/>
        </w:rPr>
      </w:pPr>
      <w:r w:rsidRPr="000B5567">
        <w:rPr>
          <w:rFonts w:ascii="Helvetica" w:hAnsi="Helvetica"/>
          <w:b/>
          <w:bCs/>
        </w:rPr>
        <w:t>Place:</w:t>
      </w:r>
      <w:smartTag w:uri="urn:schemas-microsoft-com:office:smarttags" w:element="place">
        <w:smartTag w:uri="urn:schemas-microsoft-com:office:smarttags" w:element="City">
          <w:r w:rsidRPr="000B5567">
            <w:rPr>
              <w:rFonts w:ascii="Helvetica" w:hAnsi="Helvetica"/>
            </w:rPr>
            <w:t>Gwalior</w:t>
          </w:r>
        </w:smartTag>
      </w:smartTag>
    </w:p>
    <w:p w14:paraId="3B780189" w14:textId="77777777" w:rsidR="00E261E0" w:rsidRPr="000B5567" w:rsidRDefault="00E261E0" w:rsidP="00E261E0">
      <w:pPr>
        <w:ind w:right="-180"/>
        <w:jc w:val="right"/>
        <w:rPr>
          <w:rFonts w:ascii="Helvetica" w:hAnsi="Helvetica" w:cs="Helvetica"/>
        </w:rPr>
      </w:pPr>
    </w:p>
    <w:p w14:paraId="05DFBB64" w14:textId="77777777" w:rsidR="00E261E0" w:rsidRPr="000B5567" w:rsidRDefault="00E261E0" w:rsidP="00E261E0">
      <w:pPr>
        <w:ind w:right="36"/>
        <w:jc w:val="right"/>
        <w:outlineLvl w:val="0"/>
        <w:rPr>
          <w:rFonts w:ascii="Helvetica" w:hAnsi="Helvetica" w:cs="Helvetica"/>
          <w:b/>
          <w:lang w:val="pt-BR"/>
        </w:rPr>
      </w:pPr>
      <w:r w:rsidRPr="000B5567">
        <w:rPr>
          <w:rFonts w:ascii="Helvetica" w:hAnsi="Helvetica" w:cs="Helvetica"/>
          <w:b/>
          <w:lang w:val="pt-BR"/>
        </w:rPr>
        <w:t xml:space="preserve">  Baldev Dudea</w:t>
      </w:r>
      <w:r w:rsidRPr="000B5567">
        <w:rPr>
          <w:rFonts w:ascii="Helvetica" w:hAnsi="Helvetica" w:cs="Helvetica"/>
          <w:lang w:val="pt-BR"/>
        </w:rPr>
        <w:t xml:space="preserve">                                                                                                                                        (Proprietor)   </w:t>
      </w:r>
    </w:p>
    <w:p w14:paraId="73249DE7" w14:textId="77777777" w:rsidR="00E261E0" w:rsidRPr="000B5567" w:rsidRDefault="00E261E0" w:rsidP="00E261E0">
      <w:pPr>
        <w:rPr>
          <w:lang w:val="pt-BR"/>
        </w:rPr>
      </w:pPr>
      <w:r w:rsidRPr="000B5567">
        <w:rPr>
          <w:b/>
          <w:lang w:val="pt-BR"/>
        </w:rPr>
        <w:t xml:space="preserve">                                                                                                                             M No.   </w:t>
      </w:r>
      <w:r w:rsidRPr="000B5567">
        <w:rPr>
          <w:b/>
        </w:rPr>
        <w:t>FCS 6329</w:t>
      </w:r>
    </w:p>
    <w:p w14:paraId="5ECA980F" w14:textId="77777777" w:rsidR="00E261E0" w:rsidRPr="000B5567" w:rsidRDefault="00E261E0" w:rsidP="00E261E0">
      <w:pPr>
        <w:rPr>
          <w:b/>
        </w:rPr>
      </w:pPr>
      <w:r w:rsidRPr="000B5567">
        <w:rPr>
          <w:b/>
          <w:lang w:val="pt-BR"/>
        </w:rPr>
        <w:t xml:space="preserve">                                                                                                                             C.P. No.        </w:t>
      </w:r>
      <w:r w:rsidRPr="000B5567">
        <w:rPr>
          <w:b/>
        </w:rPr>
        <w:t>4428</w:t>
      </w:r>
    </w:p>
    <w:p w14:paraId="1D385C15" w14:textId="77777777" w:rsidR="00E261E0" w:rsidRPr="000B5567" w:rsidRDefault="00E261E0" w:rsidP="00E261E0">
      <w:r w:rsidRPr="000B5567">
        <w:t xml:space="preserve">                                                                                                                     Peer Reviewed No.4791</w:t>
      </w:r>
    </w:p>
    <w:p w14:paraId="163142EF" w14:textId="77777777" w:rsidR="00E261E0" w:rsidRPr="000B5567" w:rsidRDefault="00E261E0" w:rsidP="00E261E0">
      <w:pPr>
        <w:pStyle w:val="Default"/>
        <w:jc w:val="center"/>
        <w:rPr>
          <w:b/>
          <w:bCs/>
          <w:color w:val="auto"/>
          <w:sz w:val="32"/>
          <w:szCs w:val="32"/>
        </w:rPr>
      </w:pPr>
      <w:r w:rsidRPr="000B5567">
        <w:rPr>
          <w:color w:val="auto"/>
        </w:rPr>
        <w:t xml:space="preserve">                                                                          UDIN </w:t>
      </w:r>
      <w:r w:rsidRPr="000B5567">
        <w:rPr>
          <w:rStyle w:val="Strong"/>
          <w:color w:val="auto"/>
          <w:shd w:val="clear" w:color="auto" w:fill="FFFFFF"/>
        </w:rPr>
        <w:t>F006329G001169414</w:t>
      </w:r>
    </w:p>
    <w:p w14:paraId="7AE1923A" w14:textId="77777777" w:rsidR="00E261E0" w:rsidRPr="000B5567" w:rsidRDefault="00E261E0" w:rsidP="00E261E0">
      <w:pPr>
        <w:pStyle w:val="Default"/>
        <w:jc w:val="center"/>
        <w:rPr>
          <w:b/>
          <w:bCs/>
          <w:color w:val="auto"/>
          <w:sz w:val="32"/>
          <w:szCs w:val="32"/>
        </w:rPr>
      </w:pPr>
    </w:p>
    <w:p w14:paraId="3AB3BF3F" w14:textId="77777777" w:rsidR="00E261E0" w:rsidRPr="000B5567" w:rsidRDefault="00E261E0" w:rsidP="00E261E0">
      <w:pPr>
        <w:pStyle w:val="Default"/>
        <w:jc w:val="center"/>
        <w:rPr>
          <w:b/>
          <w:bCs/>
          <w:color w:val="auto"/>
          <w:sz w:val="32"/>
          <w:szCs w:val="32"/>
        </w:rPr>
      </w:pPr>
    </w:p>
    <w:p w14:paraId="1CBC9740" w14:textId="77777777" w:rsidR="00E261E0" w:rsidRPr="000B5567" w:rsidRDefault="00E261E0" w:rsidP="00E261E0">
      <w:pPr>
        <w:pStyle w:val="Default"/>
        <w:jc w:val="center"/>
        <w:rPr>
          <w:b/>
          <w:bCs/>
          <w:color w:val="auto"/>
          <w:sz w:val="32"/>
          <w:szCs w:val="32"/>
        </w:rPr>
      </w:pPr>
    </w:p>
    <w:p w14:paraId="0A03310B" w14:textId="77777777" w:rsidR="00E261E0" w:rsidRPr="000B5567" w:rsidRDefault="00E261E0" w:rsidP="00E261E0">
      <w:pPr>
        <w:rPr>
          <w:b/>
        </w:rPr>
      </w:pPr>
    </w:p>
    <w:p w14:paraId="377D2EB7" w14:textId="77777777" w:rsidR="00E261E0" w:rsidRPr="000B5567" w:rsidRDefault="00E261E0" w:rsidP="00E261E0">
      <w:pPr>
        <w:rPr>
          <w:b/>
        </w:rPr>
      </w:pPr>
    </w:p>
    <w:p w14:paraId="5875F367" w14:textId="77777777" w:rsidR="00E261E0" w:rsidRPr="000B5567" w:rsidRDefault="00E261E0" w:rsidP="00E261E0">
      <w:pPr>
        <w:pStyle w:val="Default"/>
        <w:ind w:left="360"/>
        <w:jc w:val="right"/>
        <w:rPr>
          <w:b/>
          <w:color w:val="auto"/>
          <w:sz w:val="20"/>
          <w:szCs w:val="20"/>
        </w:rPr>
      </w:pPr>
    </w:p>
    <w:p w14:paraId="400796DA" w14:textId="77777777" w:rsidR="00E261E0" w:rsidRPr="000B5567" w:rsidRDefault="00E261E0" w:rsidP="00E261E0">
      <w:pPr>
        <w:pStyle w:val="Default"/>
        <w:ind w:left="360"/>
        <w:jc w:val="right"/>
        <w:rPr>
          <w:b/>
          <w:color w:val="auto"/>
          <w:sz w:val="20"/>
          <w:szCs w:val="20"/>
        </w:rPr>
      </w:pPr>
    </w:p>
    <w:p w14:paraId="7E32FA44" w14:textId="77777777" w:rsidR="008403B5" w:rsidRPr="000B5567" w:rsidRDefault="00E261E0" w:rsidP="00E261E0">
      <w:pPr>
        <w:jc w:val="both"/>
      </w:pPr>
      <w:r w:rsidRPr="000B5567">
        <w:tab/>
      </w:r>
      <w:r w:rsidRPr="000B5567">
        <w:tab/>
      </w:r>
      <w:r w:rsidRPr="000B5567">
        <w:tab/>
      </w:r>
      <w:r w:rsidRPr="000B5567">
        <w:tab/>
      </w:r>
      <w:r w:rsidRPr="000B5567">
        <w:tab/>
      </w:r>
    </w:p>
    <w:p w14:paraId="04B7F114" w14:textId="77777777" w:rsidR="008403B5" w:rsidRPr="000B5567" w:rsidRDefault="008403B5">
      <w:r w:rsidRPr="000B5567">
        <w:br w:type="page"/>
      </w:r>
    </w:p>
    <w:p w14:paraId="1FA82ECF" w14:textId="77777777" w:rsidR="00E261E0" w:rsidRPr="000B5567" w:rsidRDefault="00E261E0" w:rsidP="006A0090">
      <w:pPr>
        <w:jc w:val="center"/>
        <w:rPr>
          <w:b/>
          <w:sz w:val="28"/>
          <w:szCs w:val="28"/>
        </w:rPr>
      </w:pPr>
      <w:r w:rsidRPr="000B5567">
        <w:rPr>
          <w:b/>
          <w:sz w:val="28"/>
          <w:szCs w:val="28"/>
        </w:rPr>
        <w:lastRenderedPageBreak/>
        <w:t>ANNEXURE ‘A’</w:t>
      </w:r>
    </w:p>
    <w:p w14:paraId="12188AED" w14:textId="77777777" w:rsidR="00E261E0" w:rsidRPr="000B5567" w:rsidRDefault="00E261E0" w:rsidP="00E261E0">
      <w:pPr>
        <w:jc w:val="both"/>
        <w:rPr>
          <w:b/>
          <w:sz w:val="28"/>
          <w:szCs w:val="28"/>
        </w:rPr>
      </w:pPr>
    </w:p>
    <w:p w14:paraId="529663C3" w14:textId="77777777" w:rsidR="00E261E0" w:rsidRPr="000B5567" w:rsidRDefault="00E261E0" w:rsidP="00E261E0">
      <w:r w:rsidRPr="000B5567">
        <w:t>To,</w:t>
      </w:r>
    </w:p>
    <w:p w14:paraId="6E7E1C7C" w14:textId="77777777" w:rsidR="00E261E0" w:rsidRPr="000B5567" w:rsidRDefault="00E261E0" w:rsidP="00E261E0">
      <w:pPr>
        <w:pStyle w:val="Default"/>
        <w:rPr>
          <w:color w:val="auto"/>
          <w:sz w:val="20"/>
          <w:szCs w:val="20"/>
        </w:rPr>
      </w:pPr>
      <w:r w:rsidRPr="000B5567">
        <w:rPr>
          <w:color w:val="auto"/>
          <w:sz w:val="20"/>
          <w:szCs w:val="20"/>
        </w:rPr>
        <w:t xml:space="preserve">The Members, </w:t>
      </w:r>
    </w:p>
    <w:p w14:paraId="7717A96B" w14:textId="77777777" w:rsidR="00E261E0" w:rsidRPr="000B5567" w:rsidRDefault="00E261E0" w:rsidP="00E261E0">
      <w:pPr>
        <w:pStyle w:val="Default"/>
        <w:rPr>
          <w:color w:val="auto"/>
          <w:sz w:val="20"/>
          <w:szCs w:val="20"/>
        </w:rPr>
      </w:pPr>
      <w:r w:rsidRPr="000B5567">
        <w:rPr>
          <w:color w:val="auto"/>
          <w:sz w:val="20"/>
          <w:szCs w:val="20"/>
        </w:rPr>
        <w:t xml:space="preserve">Reliable Ventures India Limited </w:t>
      </w:r>
    </w:p>
    <w:p w14:paraId="61CB6F1F" w14:textId="77777777" w:rsidR="00E261E0" w:rsidRPr="000B5567" w:rsidRDefault="00E261E0" w:rsidP="00E261E0">
      <w:pPr>
        <w:pStyle w:val="Default"/>
        <w:rPr>
          <w:color w:val="auto"/>
          <w:sz w:val="20"/>
          <w:szCs w:val="20"/>
        </w:rPr>
      </w:pPr>
      <w:r w:rsidRPr="000B5567">
        <w:rPr>
          <w:color w:val="auto"/>
          <w:sz w:val="20"/>
          <w:szCs w:val="20"/>
        </w:rPr>
        <w:t>“Reliable  House” A-6, Koh-e-fiza,</w:t>
      </w:r>
    </w:p>
    <w:p w14:paraId="5472DED6" w14:textId="77777777" w:rsidR="00E261E0" w:rsidRPr="000B5567" w:rsidRDefault="00E261E0" w:rsidP="00E261E0">
      <w:pPr>
        <w:pStyle w:val="Default"/>
        <w:rPr>
          <w:color w:val="auto"/>
          <w:sz w:val="20"/>
          <w:szCs w:val="20"/>
        </w:rPr>
      </w:pPr>
      <w:smartTag w:uri="urn:schemas-microsoft-com:office:smarttags" w:element="address">
        <w:smartTag w:uri="urn:schemas-microsoft-com:office:smarttags" w:element="Street">
          <w:r w:rsidRPr="000B5567">
            <w:rPr>
              <w:color w:val="auto"/>
              <w:sz w:val="20"/>
              <w:szCs w:val="20"/>
            </w:rPr>
            <w:t>Indore Road</w:t>
          </w:r>
        </w:smartTag>
      </w:smartTag>
      <w:r w:rsidRPr="000B5567">
        <w:rPr>
          <w:color w:val="auto"/>
          <w:sz w:val="20"/>
          <w:szCs w:val="20"/>
        </w:rPr>
        <w:t>,</w:t>
      </w:r>
    </w:p>
    <w:p w14:paraId="55DBAB21" w14:textId="77777777" w:rsidR="00E261E0" w:rsidRPr="000B5567" w:rsidRDefault="00E261E0" w:rsidP="00E261E0">
      <w:pPr>
        <w:pStyle w:val="Default"/>
        <w:rPr>
          <w:color w:val="auto"/>
          <w:sz w:val="20"/>
          <w:szCs w:val="20"/>
          <w:u w:val="single"/>
        </w:rPr>
      </w:pPr>
      <w:r w:rsidRPr="000B5567">
        <w:rPr>
          <w:color w:val="auto"/>
          <w:sz w:val="20"/>
          <w:szCs w:val="20"/>
          <w:u w:val="single"/>
        </w:rPr>
        <w:t>Bhopal-462001</w:t>
      </w:r>
    </w:p>
    <w:p w14:paraId="674106B3" w14:textId="77777777" w:rsidR="00E261E0" w:rsidRPr="000B5567" w:rsidRDefault="00E261E0" w:rsidP="00E261E0">
      <w:pPr>
        <w:pStyle w:val="Default"/>
        <w:rPr>
          <w:color w:val="auto"/>
          <w:sz w:val="20"/>
          <w:szCs w:val="20"/>
          <w:u w:val="single"/>
        </w:rPr>
      </w:pPr>
    </w:p>
    <w:p w14:paraId="44AAE894" w14:textId="77777777" w:rsidR="00E261E0" w:rsidRPr="000B5567" w:rsidRDefault="00E261E0" w:rsidP="00E261E0">
      <w:r w:rsidRPr="000B5567">
        <w:t>Our Report of even date is to be read along with this letter.</w:t>
      </w:r>
    </w:p>
    <w:p w14:paraId="6BA950A7" w14:textId="77777777" w:rsidR="00E261E0" w:rsidRPr="000B5567" w:rsidRDefault="00E261E0" w:rsidP="00E261E0"/>
    <w:p w14:paraId="5987FD2B" w14:textId="77777777" w:rsidR="00E261E0" w:rsidRPr="000B5567" w:rsidRDefault="00E261E0" w:rsidP="008C15B4">
      <w:pPr>
        <w:pStyle w:val="ListParagraph"/>
        <w:widowControl/>
        <w:numPr>
          <w:ilvl w:val="0"/>
          <w:numId w:val="53"/>
        </w:numPr>
        <w:autoSpaceDE/>
        <w:autoSpaceDN/>
        <w:spacing w:after="200" w:line="276" w:lineRule="auto"/>
        <w:ind w:left="360"/>
        <w:contextualSpacing/>
        <w:jc w:val="left"/>
      </w:pPr>
      <w:r w:rsidRPr="000B5567">
        <w:t>Maintenance of secretarial records is the responsibility of the management of the Company. Our responsibility is to express an opinion on such secretarial records based on audit.</w:t>
      </w:r>
    </w:p>
    <w:p w14:paraId="5108470B" w14:textId="77777777" w:rsidR="00E261E0" w:rsidRPr="000B5567" w:rsidRDefault="00E261E0" w:rsidP="00E261E0">
      <w:pPr>
        <w:pStyle w:val="ListParagraph"/>
        <w:ind w:left="360"/>
      </w:pPr>
    </w:p>
    <w:p w14:paraId="459A4477" w14:textId="77777777" w:rsidR="00E261E0" w:rsidRPr="000B5567" w:rsidRDefault="00E261E0" w:rsidP="008C15B4">
      <w:pPr>
        <w:pStyle w:val="ListParagraph"/>
        <w:widowControl/>
        <w:numPr>
          <w:ilvl w:val="0"/>
          <w:numId w:val="53"/>
        </w:numPr>
        <w:autoSpaceDE/>
        <w:autoSpaceDN/>
        <w:spacing w:after="200" w:line="276" w:lineRule="auto"/>
        <w:ind w:left="360"/>
        <w:contextualSpacing/>
      </w:pPr>
      <w:r w:rsidRPr="000B5567">
        <w:t>We have followed the audit practices and processes as we considered appropriate to obtain reasonable assurance on the correctness and completeness of the secretarial records. Our verification was conducted on a test basis to ensure that all entries have been made as per statutory requirements. We believe that the processes and practices we followed for this purpose provided a reasonable basis for our opinion.</w:t>
      </w:r>
    </w:p>
    <w:p w14:paraId="4A417068" w14:textId="77777777" w:rsidR="00E261E0" w:rsidRPr="000B5567" w:rsidRDefault="00E261E0" w:rsidP="00E261E0">
      <w:pPr>
        <w:pStyle w:val="ListParagraph"/>
      </w:pPr>
    </w:p>
    <w:p w14:paraId="4B822431" w14:textId="77777777" w:rsidR="00E261E0" w:rsidRPr="000B5567" w:rsidRDefault="00E261E0" w:rsidP="008C15B4">
      <w:pPr>
        <w:pStyle w:val="ListParagraph"/>
        <w:widowControl/>
        <w:numPr>
          <w:ilvl w:val="0"/>
          <w:numId w:val="53"/>
        </w:numPr>
        <w:autoSpaceDE/>
        <w:autoSpaceDN/>
        <w:spacing w:after="200" w:line="276" w:lineRule="auto"/>
        <w:ind w:left="360"/>
        <w:contextualSpacing/>
      </w:pPr>
      <w:r w:rsidRPr="000B5567">
        <w:t>We have not verified the correctness and appropriateness of the financial records and Books of Accounts of the Company.</w:t>
      </w:r>
    </w:p>
    <w:p w14:paraId="5AB3408B" w14:textId="77777777" w:rsidR="00E261E0" w:rsidRPr="000B5567" w:rsidRDefault="00E261E0" w:rsidP="00E261E0">
      <w:pPr>
        <w:pStyle w:val="ListParagraph"/>
      </w:pPr>
    </w:p>
    <w:p w14:paraId="29BFFF0C" w14:textId="77777777" w:rsidR="00E261E0" w:rsidRPr="000B5567" w:rsidRDefault="00E261E0" w:rsidP="008C15B4">
      <w:pPr>
        <w:pStyle w:val="ListParagraph"/>
        <w:widowControl/>
        <w:numPr>
          <w:ilvl w:val="0"/>
          <w:numId w:val="53"/>
        </w:numPr>
        <w:autoSpaceDE/>
        <w:autoSpaceDN/>
        <w:spacing w:after="200" w:line="276" w:lineRule="auto"/>
        <w:ind w:left="360"/>
        <w:contextualSpacing/>
      </w:pPr>
      <w:r w:rsidRPr="000B5567">
        <w:t>Wherever required, we have obtained Management representation with respect to compliance of laws, rules and regulations and of significant events during the year.</w:t>
      </w:r>
    </w:p>
    <w:p w14:paraId="45A82E13" w14:textId="77777777" w:rsidR="00E261E0" w:rsidRPr="000B5567" w:rsidRDefault="00E261E0" w:rsidP="00E261E0">
      <w:pPr>
        <w:pStyle w:val="ListParagraph"/>
      </w:pPr>
    </w:p>
    <w:p w14:paraId="5FFC6A03" w14:textId="77777777" w:rsidR="00E261E0" w:rsidRPr="000B5567" w:rsidRDefault="00E261E0" w:rsidP="008C15B4">
      <w:pPr>
        <w:pStyle w:val="ListParagraph"/>
        <w:widowControl/>
        <w:numPr>
          <w:ilvl w:val="0"/>
          <w:numId w:val="53"/>
        </w:numPr>
        <w:autoSpaceDE/>
        <w:autoSpaceDN/>
        <w:spacing w:after="200" w:line="276" w:lineRule="auto"/>
        <w:ind w:left="360"/>
        <w:contextualSpacing/>
      </w:pPr>
      <w:r w:rsidRPr="000B5567">
        <w:t>The compliance of the provisions of corporate and other applicable laws, rules and regulation is the responsibility of the management. Our examination was limited to the verification of secretarial records on test basis to the extent applicable to the Company.</w:t>
      </w:r>
    </w:p>
    <w:p w14:paraId="717BF07E" w14:textId="77777777" w:rsidR="00E261E0" w:rsidRPr="000B5567" w:rsidRDefault="00E261E0" w:rsidP="00E261E0">
      <w:pPr>
        <w:pStyle w:val="ListParagraph"/>
      </w:pPr>
    </w:p>
    <w:p w14:paraId="3AC61832" w14:textId="77777777" w:rsidR="00E261E0" w:rsidRPr="000B5567" w:rsidRDefault="00E261E0" w:rsidP="00E261E0">
      <w:pPr>
        <w:ind w:right="-180"/>
        <w:rPr>
          <w:rFonts w:ascii="Helvetica" w:hAnsi="Helvetica" w:cs="Helvetica"/>
          <w:b/>
        </w:rPr>
      </w:pPr>
      <w:r w:rsidRPr="000B5567">
        <w:rPr>
          <w:rFonts w:ascii="Helvetica" w:hAnsi="Helvetica" w:cs="Helvetica"/>
        </w:rPr>
        <w:t xml:space="preserve">                                                                                                     For </w:t>
      </w:r>
      <w:r w:rsidRPr="000B5567">
        <w:rPr>
          <w:rFonts w:ascii="Helvetica" w:hAnsi="Helvetica" w:cs="Helvetica"/>
          <w:b/>
        </w:rPr>
        <w:t>B.Dudea&amp; Associates</w:t>
      </w:r>
    </w:p>
    <w:p w14:paraId="5C9B0AE8" w14:textId="77777777" w:rsidR="00E261E0" w:rsidRPr="000B5567" w:rsidRDefault="00E261E0" w:rsidP="00E261E0">
      <w:pPr>
        <w:ind w:right="-180"/>
        <w:rPr>
          <w:rFonts w:ascii="Helvetica" w:hAnsi="Helvetica" w:cs="Helvetica"/>
        </w:rPr>
      </w:pPr>
      <w:r w:rsidRPr="000B5567">
        <w:rPr>
          <w:rFonts w:ascii="Helvetica" w:hAnsi="Helvetica" w:cs="Helvetica"/>
        </w:rPr>
        <w:t xml:space="preserve">                                                                                                     Company Secretaries </w:t>
      </w:r>
    </w:p>
    <w:p w14:paraId="42FE50D4" w14:textId="77777777" w:rsidR="00E261E0" w:rsidRPr="000B5567" w:rsidRDefault="00E261E0" w:rsidP="00E261E0">
      <w:pPr>
        <w:ind w:right="-180"/>
        <w:rPr>
          <w:rFonts w:ascii="Helvetica" w:hAnsi="Helvetica" w:cs="Helvetica"/>
        </w:rPr>
      </w:pPr>
      <w:r w:rsidRPr="000B5567">
        <w:rPr>
          <w:rFonts w:ascii="Helvetica" w:hAnsi="Helvetica" w:cs="Helvetica"/>
          <w:b/>
        </w:rPr>
        <w:t>Date</w:t>
      </w:r>
      <w:r w:rsidRPr="000B5567">
        <w:rPr>
          <w:rFonts w:ascii="Helvetica" w:hAnsi="Helvetica" w:cs="Helvetica"/>
        </w:rPr>
        <w:t>:  04.09.2025</w:t>
      </w:r>
    </w:p>
    <w:p w14:paraId="316FBA18" w14:textId="77777777" w:rsidR="00E261E0" w:rsidRPr="000B5567" w:rsidRDefault="00E261E0" w:rsidP="00E261E0">
      <w:pPr>
        <w:ind w:right="-180"/>
        <w:rPr>
          <w:rFonts w:ascii="Helvetica" w:hAnsi="Helvetica" w:cs="Helvetica"/>
        </w:rPr>
      </w:pPr>
      <w:r w:rsidRPr="000B5567">
        <w:rPr>
          <w:rFonts w:ascii="Helvetica" w:hAnsi="Helvetica"/>
          <w:b/>
          <w:bCs/>
        </w:rPr>
        <w:t>Place:</w:t>
      </w:r>
      <w:smartTag w:uri="urn:schemas-microsoft-com:office:smarttags" w:element="place">
        <w:smartTag w:uri="urn:schemas-microsoft-com:office:smarttags" w:element="City">
          <w:r w:rsidRPr="000B5567">
            <w:rPr>
              <w:rFonts w:ascii="Helvetica" w:hAnsi="Helvetica"/>
            </w:rPr>
            <w:t>Gwalior</w:t>
          </w:r>
        </w:smartTag>
      </w:smartTag>
    </w:p>
    <w:p w14:paraId="264305D5" w14:textId="77777777" w:rsidR="00E261E0" w:rsidRPr="000B5567" w:rsidRDefault="00E261E0" w:rsidP="00E261E0">
      <w:pPr>
        <w:ind w:right="-180"/>
        <w:rPr>
          <w:rFonts w:ascii="Helvetica" w:hAnsi="Helvetica" w:cs="Helvetica"/>
        </w:rPr>
      </w:pPr>
    </w:p>
    <w:p w14:paraId="7443916B" w14:textId="77777777" w:rsidR="00E261E0" w:rsidRPr="000B5567" w:rsidRDefault="00E261E0" w:rsidP="00E261E0">
      <w:pPr>
        <w:ind w:right="36"/>
        <w:outlineLvl w:val="0"/>
        <w:rPr>
          <w:rFonts w:ascii="Helvetica" w:hAnsi="Helvetica" w:cs="Helvetica"/>
          <w:b/>
          <w:lang w:val="pt-BR"/>
        </w:rPr>
      </w:pPr>
      <w:r w:rsidRPr="000B5567">
        <w:rPr>
          <w:rFonts w:ascii="Helvetica" w:hAnsi="Helvetica" w:cs="Helvetica"/>
          <w:b/>
          <w:lang w:val="pt-BR"/>
        </w:rPr>
        <w:t xml:space="preserve">                                                                                                        Baldev Dudea</w:t>
      </w:r>
      <w:r w:rsidRPr="000B5567">
        <w:rPr>
          <w:rFonts w:ascii="Helvetica" w:hAnsi="Helvetica" w:cs="Helvetica"/>
          <w:lang w:val="pt-BR"/>
        </w:rPr>
        <w:t xml:space="preserve">  Proprietor)   </w:t>
      </w:r>
    </w:p>
    <w:p w14:paraId="5F2EBC4A" w14:textId="77777777" w:rsidR="00E261E0" w:rsidRPr="000B5567" w:rsidRDefault="00E261E0" w:rsidP="00E261E0">
      <w:pPr>
        <w:rPr>
          <w:lang w:val="pt-BR"/>
        </w:rPr>
      </w:pPr>
      <w:r w:rsidRPr="000B5567">
        <w:rPr>
          <w:b/>
          <w:lang w:val="pt-BR"/>
        </w:rPr>
        <w:t xml:space="preserve">                                                                                                                             M No.   </w:t>
      </w:r>
      <w:r w:rsidRPr="000B5567">
        <w:rPr>
          <w:b/>
        </w:rPr>
        <w:t>FCS 6329</w:t>
      </w:r>
    </w:p>
    <w:p w14:paraId="1EFA5DFE" w14:textId="77777777" w:rsidR="00E261E0" w:rsidRPr="000B5567" w:rsidRDefault="00E261E0" w:rsidP="00E261E0">
      <w:pPr>
        <w:rPr>
          <w:b/>
        </w:rPr>
      </w:pPr>
      <w:r w:rsidRPr="000B5567">
        <w:rPr>
          <w:b/>
          <w:lang w:val="pt-BR"/>
        </w:rPr>
        <w:t xml:space="preserve">                                                                                                                             C.P. No.        </w:t>
      </w:r>
      <w:r w:rsidRPr="000B5567">
        <w:rPr>
          <w:b/>
        </w:rPr>
        <w:t>4428</w:t>
      </w:r>
    </w:p>
    <w:p w14:paraId="05F49D76" w14:textId="77777777" w:rsidR="00E261E0" w:rsidRPr="000B5567" w:rsidRDefault="00E261E0" w:rsidP="00E261E0">
      <w:r w:rsidRPr="000B5567">
        <w:t xml:space="preserve">                                                                                                                     Peer Reviewed No.4791</w:t>
      </w:r>
    </w:p>
    <w:p w14:paraId="14497696" w14:textId="77777777" w:rsidR="006F4A21" w:rsidRPr="000B5567" w:rsidRDefault="006F4A21" w:rsidP="00E261E0">
      <w:pPr>
        <w:pStyle w:val="Heading3"/>
        <w:spacing w:before="70"/>
        <w:ind w:left="1635" w:right="1995"/>
      </w:pPr>
    </w:p>
    <w:p w14:paraId="61570D3D" w14:textId="77777777" w:rsidR="006F4A21" w:rsidRPr="000B5567" w:rsidRDefault="006F4A21" w:rsidP="00E261E0">
      <w:pPr>
        <w:pStyle w:val="BodyText"/>
        <w:jc w:val="left"/>
        <w:rPr>
          <w:color w:val="auto"/>
        </w:rPr>
      </w:pPr>
    </w:p>
    <w:p w14:paraId="63A3D891" w14:textId="77777777" w:rsidR="00754E61" w:rsidRPr="000B5567" w:rsidRDefault="00754E61" w:rsidP="00E261E0">
      <w:pPr>
        <w:pStyle w:val="Default"/>
        <w:rPr>
          <w:b/>
          <w:bCs/>
          <w:color w:val="auto"/>
          <w:sz w:val="32"/>
          <w:szCs w:val="32"/>
        </w:rPr>
      </w:pPr>
    </w:p>
    <w:p w14:paraId="1FB812BC" w14:textId="77777777" w:rsidR="00754E61" w:rsidRPr="000B5567" w:rsidRDefault="00754E61" w:rsidP="00754E61">
      <w:pPr>
        <w:rPr>
          <w:b/>
        </w:rPr>
      </w:pPr>
    </w:p>
    <w:p w14:paraId="73B38AE3" w14:textId="77777777" w:rsidR="00754E61" w:rsidRPr="000B5567" w:rsidRDefault="00754E61" w:rsidP="00754E61">
      <w:pPr>
        <w:rPr>
          <w:b/>
        </w:rPr>
      </w:pPr>
    </w:p>
    <w:p w14:paraId="49E42970" w14:textId="77777777" w:rsidR="00754E61" w:rsidRPr="000B5567" w:rsidRDefault="00754E61" w:rsidP="006F4A21">
      <w:pPr>
        <w:pStyle w:val="BodyText"/>
        <w:rPr>
          <w:color w:val="auto"/>
        </w:rPr>
      </w:pPr>
    </w:p>
    <w:p w14:paraId="51169B02" w14:textId="77777777" w:rsidR="00754E61" w:rsidRPr="000B5567" w:rsidRDefault="00754E61" w:rsidP="006F4A21">
      <w:pPr>
        <w:pStyle w:val="BodyText"/>
        <w:rPr>
          <w:color w:val="auto"/>
        </w:rPr>
      </w:pPr>
    </w:p>
    <w:p w14:paraId="6B457616" w14:textId="77777777" w:rsidR="00754E61" w:rsidRPr="000B5567" w:rsidRDefault="00754E61" w:rsidP="006F4A21">
      <w:pPr>
        <w:pStyle w:val="BodyText"/>
        <w:rPr>
          <w:color w:val="auto"/>
        </w:rPr>
      </w:pPr>
    </w:p>
    <w:p w14:paraId="62D02C71" w14:textId="77777777" w:rsidR="00754E61" w:rsidRPr="000B5567" w:rsidRDefault="00754E61" w:rsidP="006F4A21">
      <w:pPr>
        <w:pStyle w:val="BodyText"/>
        <w:rPr>
          <w:color w:val="auto"/>
        </w:rPr>
      </w:pPr>
    </w:p>
    <w:p w14:paraId="6745CE07" w14:textId="77777777" w:rsidR="00754E61" w:rsidRPr="000B5567" w:rsidRDefault="00754E61" w:rsidP="006F4A21">
      <w:pPr>
        <w:pStyle w:val="BodyText"/>
        <w:rPr>
          <w:color w:val="auto"/>
        </w:rPr>
      </w:pPr>
    </w:p>
    <w:p w14:paraId="7BFDE0B8" w14:textId="77777777" w:rsidR="00754E61" w:rsidRPr="000B5567" w:rsidRDefault="00754E61" w:rsidP="006F4A21">
      <w:pPr>
        <w:pStyle w:val="BodyText"/>
        <w:rPr>
          <w:color w:val="auto"/>
        </w:rPr>
      </w:pPr>
    </w:p>
    <w:p w14:paraId="55A2EE8D" w14:textId="77777777" w:rsidR="00754E61" w:rsidRPr="000B5567" w:rsidRDefault="00754E61" w:rsidP="006F4A21">
      <w:pPr>
        <w:pStyle w:val="BodyText"/>
        <w:rPr>
          <w:color w:val="auto"/>
        </w:rPr>
      </w:pPr>
    </w:p>
    <w:p w14:paraId="66A66CDD" w14:textId="77777777" w:rsidR="008403B5" w:rsidRPr="000B5567" w:rsidRDefault="008403B5" w:rsidP="00950DAB">
      <w:pPr>
        <w:jc w:val="center"/>
        <w:rPr>
          <w:b/>
          <w:sz w:val="20"/>
        </w:rPr>
      </w:pPr>
    </w:p>
    <w:p w14:paraId="19AB4BBB" w14:textId="77777777" w:rsidR="00A33531" w:rsidRPr="000B5567" w:rsidRDefault="00B730BA" w:rsidP="00950DAB">
      <w:pPr>
        <w:jc w:val="center"/>
        <w:rPr>
          <w:b/>
          <w:sz w:val="20"/>
        </w:rPr>
      </w:pPr>
      <w:r w:rsidRPr="000B5567">
        <w:rPr>
          <w:b/>
          <w:sz w:val="20"/>
        </w:rPr>
        <w:t>ANNEXURE-B</w:t>
      </w:r>
    </w:p>
    <w:p w14:paraId="5B84F88F" w14:textId="77777777" w:rsidR="00A33531" w:rsidRPr="000B5567" w:rsidRDefault="00A33531" w:rsidP="00DA3D34">
      <w:pPr>
        <w:pStyle w:val="BodyText"/>
        <w:jc w:val="center"/>
        <w:rPr>
          <w:color w:val="auto"/>
        </w:rPr>
      </w:pPr>
    </w:p>
    <w:tbl>
      <w:tblPr>
        <w:tblW w:w="0" w:type="auto"/>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9"/>
        <w:gridCol w:w="4404"/>
        <w:gridCol w:w="5861"/>
      </w:tblGrid>
      <w:tr w:rsidR="000B5567" w:rsidRPr="000B5567" w14:paraId="7EB70A28" w14:textId="77777777">
        <w:trPr>
          <w:trHeight w:val="839"/>
        </w:trPr>
        <w:tc>
          <w:tcPr>
            <w:tcW w:w="10834" w:type="dxa"/>
            <w:gridSpan w:val="3"/>
            <w:tcBorders>
              <w:top w:val="nil"/>
              <w:left w:val="nil"/>
              <w:right w:val="nil"/>
            </w:tcBorders>
            <w:shd w:val="clear" w:color="auto" w:fill="8CB3E2"/>
          </w:tcPr>
          <w:p w14:paraId="1740658F" w14:textId="77777777" w:rsidR="00A33531" w:rsidRPr="000B5567" w:rsidRDefault="00B730BA" w:rsidP="00DA3D34">
            <w:pPr>
              <w:pStyle w:val="TableParagraph"/>
              <w:spacing w:line="256" w:lineRule="auto"/>
              <w:ind w:left="3837" w:right="3645" w:firstLine="703"/>
              <w:jc w:val="center"/>
              <w:rPr>
                <w:b/>
                <w:sz w:val="16"/>
                <w:szCs w:val="16"/>
              </w:rPr>
            </w:pPr>
            <w:r w:rsidRPr="000B5567">
              <w:rPr>
                <w:b/>
                <w:sz w:val="16"/>
                <w:szCs w:val="16"/>
              </w:rPr>
              <w:t>FORMNO.MGT9EXTRACTOFANNUALRETURN</w:t>
            </w:r>
          </w:p>
          <w:p w14:paraId="1C84F019" w14:textId="77777777" w:rsidR="00A33531" w:rsidRPr="000B5567" w:rsidRDefault="00B730BA" w:rsidP="00DA3D34">
            <w:pPr>
              <w:pStyle w:val="TableParagraph"/>
              <w:spacing w:line="170" w:lineRule="exact"/>
              <w:ind w:left="632" w:right="628"/>
              <w:jc w:val="center"/>
              <w:rPr>
                <w:rFonts w:ascii="Arial"/>
                <w:b/>
                <w:sz w:val="16"/>
                <w:szCs w:val="16"/>
              </w:rPr>
            </w:pPr>
            <w:r w:rsidRPr="000B5567">
              <w:rPr>
                <w:rFonts w:ascii="Arial"/>
                <w:b/>
                <w:sz w:val="16"/>
                <w:szCs w:val="16"/>
              </w:rPr>
              <w:t>Asonfinancialyearendedon</w:t>
            </w:r>
            <w:r w:rsidR="00D81E8B" w:rsidRPr="000B5567">
              <w:rPr>
                <w:rFonts w:ascii="Arial"/>
                <w:b/>
                <w:sz w:val="16"/>
                <w:szCs w:val="16"/>
              </w:rPr>
              <w:t>31.03.202</w:t>
            </w:r>
            <w:r w:rsidR="008C3C6D" w:rsidRPr="000B5567">
              <w:rPr>
                <w:rFonts w:ascii="Arial"/>
                <w:b/>
                <w:sz w:val="16"/>
                <w:szCs w:val="16"/>
              </w:rPr>
              <w:t>5</w:t>
            </w:r>
          </w:p>
          <w:p w14:paraId="32FBBE0F" w14:textId="77777777" w:rsidR="00A33531" w:rsidRPr="000B5567" w:rsidRDefault="00B730BA" w:rsidP="00DA3D34">
            <w:pPr>
              <w:pStyle w:val="TableParagraph"/>
              <w:spacing w:line="159" w:lineRule="exact"/>
              <w:ind w:left="632" w:right="632"/>
              <w:jc w:val="center"/>
              <w:rPr>
                <w:rFonts w:ascii="Arial"/>
                <w:b/>
                <w:sz w:val="16"/>
                <w:szCs w:val="16"/>
              </w:rPr>
            </w:pPr>
            <w:r w:rsidRPr="000B5567">
              <w:rPr>
                <w:rFonts w:ascii="Arial"/>
                <w:b/>
                <w:sz w:val="16"/>
                <w:szCs w:val="16"/>
              </w:rPr>
              <w:t>PursuanttoSection92(3)oftheCompaniesAct,2013andrule12(1)oftheCompany(Management&amp;Administration)Rules,2014.</w:t>
            </w:r>
          </w:p>
        </w:tc>
      </w:tr>
      <w:tr w:rsidR="000B5567" w:rsidRPr="000B5567" w14:paraId="565B1ACF" w14:textId="77777777">
        <w:trPr>
          <w:trHeight w:val="193"/>
        </w:trPr>
        <w:tc>
          <w:tcPr>
            <w:tcW w:w="10834" w:type="dxa"/>
            <w:gridSpan w:val="3"/>
            <w:shd w:val="clear" w:color="auto" w:fill="D8D8D8"/>
          </w:tcPr>
          <w:p w14:paraId="4F0D9006" w14:textId="77777777" w:rsidR="00A33531" w:rsidRPr="000B5567" w:rsidRDefault="00B730BA">
            <w:pPr>
              <w:pStyle w:val="TableParagraph"/>
              <w:spacing w:line="174" w:lineRule="exact"/>
              <w:ind w:left="42"/>
              <w:rPr>
                <w:rFonts w:ascii="Arial"/>
                <w:b/>
                <w:sz w:val="16"/>
                <w:szCs w:val="16"/>
              </w:rPr>
            </w:pPr>
            <w:r w:rsidRPr="000B5567">
              <w:rPr>
                <w:rFonts w:ascii="Arial"/>
                <w:b/>
                <w:sz w:val="16"/>
                <w:szCs w:val="16"/>
              </w:rPr>
              <w:t>I.REGISTRATION&amp;OTHERDETAILS:</w:t>
            </w:r>
          </w:p>
        </w:tc>
      </w:tr>
      <w:tr w:rsidR="000B5567" w:rsidRPr="000B5567" w14:paraId="79B7994C" w14:textId="77777777">
        <w:trPr>
          <w:trHeight w:val="200"/>
        </w:trPr>
        <w:tc>
          <w:tcPr>
            <w:tcW w:w="569" w:type="dxa"/>
          </w:tcPr>
          <w:p w14:paraId="00204EDF" w14:textId="77777777" w:rsidR="00A33531" w:rsidRPr="000B5567" w:rsidRDefault="00B730BA">
            <w:pPr>
              <w:pStyle w:val="TableParagraph"/>
              <w:spacing w:before="1" w:line="180" w:lineRule="exact"/>
              <w:ind w:left="39"/>
              <w:jc w:val="center"/>
              <w:rPr>
                <w:rFonts w:ascii="Cambria"/>
                <w:sz w:val="16"/>
                <w:szCs w:val="16"/>
              </w:rPr>
            </w:pPr>
            <w:r w:rsidRPr="000B5567">
              <w:rPr>
                <w:rFonts w:ascii="Cambria"/>
                <w:sz w:val="16"/>
                <w:szCs w:val="16"/>
              </w:rPr>
              <w:t>1</w:t>
            </w:r>
          </w:p>
        </w:tc>
        <w:tc>
          <w:tcPr>
            <w:tcW w:w="4404" w:type="dxa"/>
          </w:tcPr>
          <w:p w14:paraId="727E620D" w14:textId="77777777" w:rsidR="00A33531" w:rsidRPr="000B5567" w:rsidRDefault="00B730BA">
            <w:pPr>
              <w:pStyle w:val="TableParagraph"/>
              <w:spacing w:before="1" w:line="180" w:lineRule="exact"/>
              <w:ind w:left="42"/>
              <w:rPr>
                <w:rFonts w:ascii="Cambria"/>
                <w:sz w:val="16"/>
                <w:szCs w:val="16"/>
              </w:rPr>
            </w:pPr>
            <w:r w:rsidRPr="000B5567">
              <w:rPr>
                <w:rFonts w:ascii="Cambria"/>
                <w:sz w:val="16"/>
                <w:szCs w:val="16"/>
              </w:rPr>
              <w:t>CIN</w:t>
            </w:r>
          </w:p>
        </w:tc>
        <w:tc>
          <w:tcPr>
            <w:tcW w:w="5861" w:type="dxa"/>
          </w:tcPr>
          <w:p w14:paraId="758490E5" w14:textId="77777777" w:rsidR="00A33531" w:rsidRPr="000B5567" w:rsidRDefault="00B730BA">
            <w:pPr>
              <w:pStyle w:val="TableParagraph"/>
              <w:spacing w:before="1" w:line="180" w:lineRule="exact"/>
              <w:ind w:left="40"/>
              <w:rPr>
                <w:rFonts w:ascii="Cambria"/>
                <w:sz w:val="16"/>
                <w:szCs w:val="16"/>
              </w:rPr>
            </w:pPr>
            <w:r w:rsidRPr="000B5567">
              <w:rPr>
                <w:rFonts w:ascii="Cambria"/>
                <w:sz w:val="16"/>
                <w:szCs w:val="16"/>
              </w:rPr>
              <w:t>L22354MP1992PLC007295</w:t>
            </w:r>
          </w:p>
        </w:tc>
      </w:tr>
      <w:tr w:rsidR="000B5567" w:rsidRPr="000B5567" w14:paraId="5E069365" w14:textId="77777777">
        <w:trPr>
          <w:trHeight w:val="198"/>
        </w:trPr>
        <w:tc>
          <w:tcPr>
            <w:tcW w:w="569" w:type="dxa"/>
          </w:tcPr>
          <w:p w14:paraId="1380FF69" w14:textId="77777777" w:rsidR="00A33531" w:rsidRPr="000B5567" w:rsidRDefault="00B730BA">
            <w:pPr>
              <w:pStyle w:val="TableParagraph"/>
              <w:spacing w:line="178" w:lineRule="exact"/>
              <w:ind w:left="39"/>
              <w:jc w:val="center"/>
              <w:rPr>
                <w:rFonts w:ascii="Cambria"/>
                <w:sz w:val="16"/>
                <w:szCs w:val="16"/>
              </w:rPr>
            </w:pPr>
            <w:r w:rsidRPr="000B5567">
              <w:rPr>
                <w:rFonts w:ascii="Cambria"/>
                <w:sz w:val="16"/>
                <w:szCs w:val="16"/>
              </w:rPr>
              <w:t>2</w:t>
            </w:r>
          </w:p>
        </w:tc>
        <w:tc>
          <w:tcPr>
            <w:tcW w:w="4404" w:type="dxa"/>
          </w:tcPr>
          <w:p w14:paraId="56D309ED" w14:textId="77777777" w:rsidR="00A33531" w:rsidRPr="000B5567" w:rsidRDefault="00B730BA">
            <w:pPr>
              <w:pStyle w:val="TableParagraph"/>
              <w:spacing w:line="178" w:lineRule="exact"/>
              <w:ind w:left="42"/>
              <w:rPr>
                <w:rFonts w:ascii="Cambria"/>
                <w:sz w:val="16"/>
                <w:szCs w:val="16"/>
              </w:rPr>
            </w:pPr>
            <w:r w:rsidRPr="000B5567">
              <w:rPr>
                <w:rFonts w:ascii="Cambria"/>
                <w:sz w:val="16"/>
                <w:szCs w:val="16"/>
              </w:rPr>
              <w:t>RegistrationDate</w:t>
            </w:r>
          </w:p>
        </w:tc>
        <w:tc>
          <w:tcPr>
            <w:tcW w:w="5861" w:type="dxa"/>
          </w:tcPr>
          <w:p w14:paraId="7930BE6F" w14:textId="77777777" w:rsidR="00A33531" w:rsidRPr="000B5567" w:rsidRDefault="00B730BA">
            <w:pPr>
              <w:pStyle w:val="TableParagraph"/>
              <w:spacing w:line="178" w:lineRule="exact"/>
              <w:ind w:left="38"/>
              <w:rPr>
                <w:rFonts w:ascii="Cambria"/>
                <w:sz w:val="16"/>
                <w:szCs w:val="16"/>
              </w:rPr>
            </w:pPr>
            <w:r w:rsidRPr="000B5567">
              <w:rPr>
                <w:rFonts w:ascii="Cambria"/>
                <w:sz w:val="16"/>
                <w:szCs w:val="16"/>
              </w:rPr>
              <w:t>11</w:t>
            </w:r>
            <w:r w:rsidRPr="000B5567">
              <w:rPr>
                <w:rFonts w:ascii="Cambria"/>
                <w:sz w:val="16"/>
                <w:szCs w:val="16"/>
                <w:vertAlign w:val="superscript"/>
              </w:rPr>
              <w:t>th</w:t>
            </w:r>
            <w:r w:rsidRPr="000B5567">
              <w:rPr>
                <w:rFonts w:ascii="Cambria"/>
                <w:sz w:val="16"/>
                <w:szCs w:val="16"/>
              </w:rPr>
              <w:t>January,1996</w:t>
            </w:r>
          </w:p>
        </w:tc>
      </w:tr>
      <w:tr w:rsidR="000B5567" w:rsidRPr="000B5567" w14:paraId="44114822" w14:textId="77777777">
        <w:trPr>
          <w:trHeight w:val="198"/>
        </w:trPr>
        <w:tc>
          <w:tcPr>
            <w:tcW w:w="569" w:type="dxa"/>
          </w:tcPr>
          <w:p w14:paraId="3D517943" w14:textId="77777777" w:rsidR="00A33531" w:rsidRPr="000B5567" w:rsidRDefault="00B730BA">
            <w:pPr>
              <w:pStyle w:val="TableParagraph"/>
              <w:spacing w:line="178" w:lineRule="exact"/>
              <w:ind w:left="39"/>
              <w:jc w:val="center"/>
              <w:rPr>
                <w:rFonts w:ascii="Cambria"/>
                <w:sz w:val="16"/>
                <w:szCs w:val="16"/>
              </w:rPr>
            </w:pPr>
            <w:r w:rsidRPr="000B5567">
              <w:rPr>
                <w:rFonts w:ascii="Cambria"/>
                <w:sz w:val="16"/>
                <w:szCs w:val="16"/>
              </w:rPr>
              <w:t>3</w:t>
            </w:r>
          </w:p>
        </w:tc>
        <w:tc>
          <w:tcPr>
            <w:tcW w:w="4404" w:type="dxa"/>
          </w:tcPr>
          <w:p w14:paraId="79A5C492" w14:textId="77777777" w:rsidR="00A33531" w:rsidRPr="000B5567" w:rsidRDefault="00B730BA">
            <w:pPr>
              <w:pStyle w:val="TableParagraph"/>
              <w:spacing w:line="178" w:lineRule="exact"/>
              <w:ind w:left="42"/>
              <w:rPr>
                <w:rFonts w:ascii="Cambria"/>
                <w:sz w:val="16"/>
                <w:szCs w:val="16"/>
              </w:rPr>
            </w:pPr>
            <w:r w:rsidRPr="000B5567">
              <w:rPr>
                <w:rFonts w:ascii="Cambria"/>
                <w:sz w:val="16"/>
                <w:szCs w:val="16"/>
              </w:rPr>
              <w:t>NameoftheCompany</w:t>
            </w:r>
          </w:p>
        </w:tc>
        <w:tc>
          <w:tcPr>
            <w:tcW w:w="5861" w:type="dxa"/>
          </w:tcPr>
          <w:p w14:paraId="67730EF2" w14:textId="77777777" w:rsidR="00A33531" w:rsidRPr="000B5567" w:rsidRDefault="00B730BA">
            <w:pPr>
              <w:pStyle w:val="TableParagraph"/>
              <w:spacing w:line="178" w:lineRule="exact"/>
              <w:ind w:left="38"/>
              <w:rPr>
                <w:rFonts w:ascii="Cambria"/>
                <w:sz w:val="16"/>
                <w:szCs w:val="16"/>
              </w:rPr>
            </w:pPr>
            <w:r w:rsidRPr="000B5567">
              <w:rPr>
                <w:rFonts w:ascii="Cambria"/>
                <w:sz w:val="16"/>
                <w:szCs w:val="16"/>
              </w:rPr>
              <w:t>ReliableVenturesIndiaLtd.</w:t>
            </w:r>
          </w:p>
        </w:tc>
      </w:tr>
      <w:tr w:rsidR="000B5567" w:rsidRPr="000B5567" w14:paraId="19B70AA2" w14:textId="77777777">
        <w:trPr>
          <w:trHeight w:val="217"/>
        </w:trPr>
        <w:tc>
          <w:tcPr>
            <w:tcW w:w="569" w:type="dxa"/>
          </w:tcPr>
          <w:p w14:paraId="6609219B" w14:textId="77777777" w:rsidR="00A33531" w:rsidRPr="000B5567" w:rsidRDefault="00B730BA">
            <w:pPr>
              <w:pStyle w:val="TableParagraph"/>
              <w:spacing w:before="1" w:line="196" w:lineRule="exact"/>
              <w:ind w:left="39"/>
              <w:jc w:val="center"/>
              <w:rPr>
                <w:rFonts w:ascii="Cambria"/>
                <w:sz w:val="16"/>
                <w:szCs w:val="16"/>
              </w:rPr>
            </w:pPr>
            <w:r w:rsidRPr="000B5567">
              <w:rPr>
                <w:rFonts w:ascii="Cambria"/>
                <w:sz w:val="16"/>
                <w:szCs w:val="16"/>
              </w:rPr>
              <w:t>4</w:t>
            </w:r>
          </w:p>
        </w:tc>
        <w:tc>
          <w:tcPr>
            <w:tcW w:w="4404" w:type="dxa"/>
          </w:tcPr>
          <w:p w14:paraId="075B2EAC" w14:textId="77777777" w:rsidR="00A33531" w:rsidRPr="000B5567" w:rsidRDefault="00B730BA">
            <w:pPr>
              <w:pStyle w:val="TableParagraph"/>
              <w:spacing w:line="196" w:lineRule="exact"/>
              <w:ind w:left="42"/>
              <w:rPr>
                <w:rFonts w:ascii="Cambria"/>
                <w:sz w:val="16"/>
                <w:szCs w:val="16"/>
              </w:rPr>
            </w:pPr>
            <w:r w:rsidRPr="000B5567">
              <w:rPr>
                <w:rFonts w:ascii="Cambria"/>
                <w:sz w:val="16"/>
                <w:szCs w:val="16"/>
              </w:rPr>
              <w:t>CategoryoftheCompany</w:t>
            </w:r>
          </w:p>
        </w:tc>
        <w:tc>
          <w:tcPr>
            <w:tcW w:w="5861" w:type="dxa"/>
          </w:tcPr>
          <w:p w14:paraId="501A3D85" w14:textId="77777777" w:rsidR="00A33531" w:rsidRPr="000B5567" w:rsidRDefault="00B730BA">
            <w:pPr>
              <w:pStyle w:val="TableParagraph"/>
              <w:spacing w:line="196" w:lineRule="exact"/>
              <w:ind w:left="42"/>
              <w:rPr>
                <w:rFonts w:ascii="Cambria"/>
                <w:sz w:val="16"/>
                <w:szCs w:val="16"/>
              </w:rPr>
            </w:pPr>
            <w:r w:rsidRPr="000B5567">
              <w:rPr>
                <w:rFonts w:ascii="Cambria"/>
                <w:sz w:val="16"/>
                <w:szCs w:val="16"/>
              </w:rPr>
              <w:t>PublicCompany</w:t>
            </w:r>
          </w:p>
        </w:tc>
      </w:tr>
      <w:tr w:rsidR="000B5567" w:rsidRPr="000B5567" w14:paraId="005451D1" w14:textId="77777777">
        <w:trPr>
          <w:trHeight w:val="200"/>
        </w:trPr>
        <w:tc>
          <w:tcPr>
            <w:tcW w:w="569" w:type="dxa"/>
          </w:tcPr>
          <w:p w14:paraId="1E1FB13C" w14:textId="77777777" w:rsidR="00A33531" w:rsidRPr="000B5567" w:rsidRDefault="00B730BA">
            <w:pPr>
              <w:pStyle w:val="TableParagraph"/>
              <w:spacing w:line="181" w:lineRule="exact"/>
              <w:ind w:left="39"/>
              <w:jc w:val="center"/>
              <w:rPr>
                <w:rFonts w:ascii="Cambria"/>
                <w:sz w:val="16"/>
                <w:szCs w:val="16"/>
              </w:rPr>
            </w:pPr>
            <w:r w:rsidRPr="000B5567">
              <w:rPr>
                <w:rFonts w:ascii="Cambria"/>
                <w:sz w:val="16"/>
                <w:szCs w:val="16"/>
              </w:rPr>
              <w:t>5</w:t>
            </w:r>
          </w:p>
        </w:tc>
        <w:tc>
          <w:tcPr>
            <w:tcW w:w="4404" w:type="dxa"/>
          </w:tcPr>
          <w:p w14:paraId="40DF101B" w14:textId="77777777" w:rsidR="00A33531" w:rsidRPr="000B5567" w:rsidRDefault="00B730BA">
            <w:pPr>
              <w:pStyle w:val="TableParagraph"/>
              <w:spacing w:line="181" w:lineRule="exact"/>
              <w:ind w:left="42"/>
              <w:rPr>
                <w:rFonts w:ascii="Cambria"/>
                <w:sz w:val="16"/>
                <w:szCs w:val="16"/>
              </w:rPr>
            </w:pPr>
            <w:r w:rsidRPr="000B5567">
              <w:rPr>
                <w:rFonts w:ascii="Cambria"/>
                <w:sz w:val="16"/>
                <w:szCs w:val="16"/>
              </w:rPr>
              <w:t>Sub-categoryoftheCompany</w:t>
            </w:r>
          </w:p>
        </w:tc>
        <w:tc>
          <w:tcPr>
            <w:tcW w:w="5861" w:type="dxa"/>
          </w:tcPr>
          <w:p w14:paraId="4879B652" w14:textId="77777777" w:rsidR="00A33531" w:rsidRPr="000B5567" w:rsidRDefault="001F4D9F">
            <w:pPr>
              <w:pStyle w:val="TableParagraph"/>
              <w:rPr>
                <w:sz w:val="16"/>
                <w:szCs w:val="16"/>
              </w:rPr>
            </w:pPr>
            <w:r w:rsidRPr="000B5567">
              <w:rPr>
                <w:sz w:val="16"/>
                <w:szCs w:val="16"/>
              </w:rPr>
              <w:t>NA</w:t>
            </w:r>
          </w:p>
        </w:tc>
      </w:tr>
      <w:tr w:rsidR="000B5567" w:rsidRPr="000B5567" w14:paraId="02034904" w14:textId="77777777">
        <w:trPr>
          <w:trHeight w:val="400"/>
        </w:trPr>
        <w:tc>
          <w:tcPr>
            <w:tcW w:w="569" w:type="dxa"/>
          </w:tcPr>
          <w:p w14:paraId="3DD3733A" w14:textId="77777777" w:rsidR="00A33531" w:rsidRPr="000B5567" w:rsidRDefault="00B730BA">
            <w:pPr>
              <w:pStyle w:val="TableParagraph"/>
              <w:spacing w:before="90"/>
              <w:ind w:left="39"/>
              <w:jc w:val="center"/>
              <w:rPr>
                <w:rFonts w:ascii="Cambria"/>
                <w:sz w:val="16"/>
                <w:szCs w:val="16"/>
              </w:rPr>
            </w:pPr>
            <w:r w:rsidRPr="000B5567">
              <w:rPr>
                <w:rFonts w:ascii="Cambria"/>
                <w:sz w:val="16"/>
                <w:szCs w:val="16"/>
              </w:rPr>
              <w:t>6</w:t>
            </w:r>
          </w:p>
        </w:tc>
        <w:tc>
          <w:tcPr>
            <w:tcW w:w="4404" w:type="dxa"/>
          </w:tcPr>
          <w:p w14:paraId="73F849AA" w14:textId="77777777" w:rsidR="00A33531" w:rsidRPr="000B5567" w:rsidRDefault="00B730BA">
            <w:pPr>
              <w:pStyle w:val="TableParagraph"/>
              <w:spacing w:line="193" w:lineRule="exact"/>
              <w:ind w:left="42"/>
              <w:rPr>
                <w:rFonts w:ascii="Cambria"/>
                <w:sz w:val="16"/>
                <w:szCs w:val="16"/>
              </w:rPr>
            </w:pPr>
            <w:r w:rsidRPr="000B5567">
              <w:rPr>
                <w:rFonts w:ascii="Cambria"/>
                <w:sz w:val="16"/>
                <w:szCs w:val="16"/>
              </w:rPr>
              <w:t>AddressoftheRegisteredOffice &amp;contactdetails</w:t>
            </w:r>
          </w:p>
        </w:tc>
        <w:tc>
          <w:tcPr>
            <w:tcW w:w="5861" w:type="dxa"/>
          </w:tcPr>
          <w:p w14:paraId="172F05EE" w14:textId="77777777" w:rsidR="00A33531" w:rsidRPr="000B5567" w:rsidRDefault="00B730BA">
            <w:pPr>
              <w:pStyle w:val="TableParagraph"/>
              <w:spacing w:line="190" w:lineRule="exact"/>
              <w:ind w:left="42" w:right="728" w:hanging="8"/>
              <w:rPr>
                <w:rFonts w:ascii="Cambria"/>
                <w:sz w:val="16"/>
                <w:szCs w:val="16"/>
              </w:rPr>
            </w:pPr>
            <w:r w:rsidRPr="000B5567">
              <w:rPr>
                <w:rFonts w:ascii="Cambria"/>
                <w:sz w:val="16"/>
                <w:szCs w:val="16"/>
              </w:rPr>
              <w:t>ReliableHouse,A-6,Koh-e-fiza,IndoreRoad,Bhopal462001:Phone07554902458:Fax-07552540442:</w:t>
            </w:r>
            <w:hyperlink r:id="rId36">
              <w:r w:rsidRPr="000B5567">
                <w:rPr>
                  <w:rFonts w:ascii="Cambria"/>
                  <w:sz w:val="16"/>
                  <w:szCs w:val="16"/>
                </w:rPr>
                <w:t>Email:reliablegroup11@gmail.com</w:t>
              </w:r>
            </w:hyperlink>
          </w:p>
        </w:tc>
      </w:tr>
      <w:tr w:rsidR="000B5567" w:rsidRPr="000B5567" w14:paraId="68E76D57" w14:textId="77777777">
        <w:trPr>
          <w:trHeight w:val="200"/>
        </w:trPr>
        <w:tc>
          <w:tcPr>
            <w:tcW w:w="569" w:type="dxa"/>
          </w:tcPr>
          <w:p w14:paraId="5314D1DA" w14:textId="77777777" w:rsidR="00A33531" w:rsidRPr="000B5567" w:rsidRDefault="00B730BA">
            <w:pPr>
              <w:pStyle w:val="TableParagraph"/>
              <w:spacing w:before="1" w:line="180" w:lineRule="exact"/>
              <w:ind w:left="39"/>
              <w:jc w:val="center"/>
              <w:rPr>
                <w:rFonts w:ascii="Cambria"/>
                <w:sz w:val="16"/>
                <w:szCs w:val="16"/>
              </w:rPr>
            </w:pPr>
            <w:r w:rsidRPr="000B5567">
              <w:rPr>
                <w:rFonts w:ascii="Cambria"/>
                <w:sz w:val="16"/>
                <w:szCs w:val="16"/>
              </w:rPr>
              <w:t>7</w:t>
            </w:r>
          </w:p>
        </w:tc>
        <w:tc>
          <w:tcPr>
            <w:tcW w:w="4404" w:type="dxa"/>
          </w:tcPr>
          <w:p w14:paraId="60C38943" w14:textId="77777777" w:rsidR="00A33531" w:rsidRPr="000B5567" w:rsidRDefault="00B730BA">
            <w:pPr>
              <w:pStyle w:val="TableParagraph"/>
              <w:spacing w:before="1" w:line="180" w:lineRule="exact"/>
              <w:ind w:left="42"/>
              <w:rPr>
                <w:rFonts w:ascii="Cambria"/>
                <w:sz w:val="16"/>
                <w:szCs w:val="16"/>
              </w:rPr>
            </w:pPr>
            <w:r w:rsidRPr="000B5567">
              <w:rPr>
                <w:rFonts w:ascii="Cambria"/>
                <w:sz w:val="16"/>
                <w:szCs w:val="16"/>
              </w:rPr>
              <w:t>Whetherlistedcompany</w:t>
            </w:r>
          </w:p>
        </w:tc>
        <w:tc>
          <w:tcPr>
            <w:tcW w:w="5861" w:type="dxa"/>
          </w:tcPr>
          <w:p w14:paraId="4875C3DA" w14:textId="77777777" w:rsidR="00A33531" w:rsidRPr="000B5567" w:rsidRDefault="00B730BA">
            <w:pPr>
              <w:pStyle w:val="TableParagraph"/>
              <w:spacing w:before="1" w:line="180" w:lineRule="exact"/>
              <w:ind w:left="37"/>
              <w:rPr>
                <w:rFonts w:ascii="Cambria"/>
                <w:sz w:val="16"/>
                <w:szCs w:val="16"/>
              </w:rPr>
            </w:pPr>
            <w:r w:rsidRPr="000B5567">
              <w:rPr>
                <w:rFonts w:ascii="Cambria"/>
                <w:sz w:val="16"/>
                <w:szCs w:val="16"/>
              </w:rPr>
              <w:t>YES</w:t>
            </w:r>
          </w:p>
        </w:tc>
      </w:tr>
      <w:tr w:rsidR="000B5567" w:rsidRPr="000B5567" w14:paraId="0E8724BA" w14:textId="77777777">
        <w:trPr>
          <w:trHeight w:val="402"/>
        </w:trPr>
        <w:tc>
          <w:tcPr>
            <w:tcW w:w="569" w:type="dxa"/>
          </w:tcPr>
          <w:p w14:paraId="115A9912" w14:textId="77777777" w:rsidR="00A33531" w:rsidRPr="000B5567" w:rsidRDefault="00B730BA">
            <w:pPr>
              <w:pStyle w:val="TableParagraph"/>
              <w:spacing w:before="90"/>
              <w:ind w:left="39"/>
              <w:jc w:val="center"/>
              <w:rPr>
                <w:rFonts w:ascii="Cambria"/>
                <w:sz w:val="16"/>
                <w:szCs w:val="16"/>
              </w:rPr>
            </w:pPr>
            <w:r w:rsidRPr="000B5567">
              <w:rPr>
                <w:rFonts w:ascii="Cambria"/>
                <w:sz w:val="16"/>
                <w:szCs w:val="16"/>
              </w:rPr>
              <w:t>8</w:t>
            </w:r>
          </w:p>
        </w:tc>
        <w:tc>
          <w:tcPr>
            <w:tcW w:w="4404" w:type="dxa"/>
          </w:tcPr>
          <w:p w14:paraId="5BAF01AF" w14:textId="77777777" w:rsidR="00A33531" w:rsidRPr="000B5567" w:rsidRDefault="00B730BA">
            <w:pPr>
              <w:pStyle w:val="TableParagraph"/>
              <w:spacing w:before="2" w:line="228" w:lineRule="auto"/>
              <w:ind w:left="42" w:right="635"/>
              <w:rPr>
                <w:rFonts w:ascii="Cambria"/>
                <w:sz w:val="16"/>
                <w:szCs w:val="16"/>
              </w:rPr>
            </w:pPr>
            <w:r w:rsidRPr="000B5567">
              <w:rPr>
                <w:rFonts w:ascii="Cambria"/>
                <w:sz w:val="16"/>
                <w:szCs w:val="16"/>
              </w:rPr>
              <w:t>Name,Address&amp;contactdetailsoftheRegistrar&amp;TransferAgent,ifany.</w:t>
            </w:r>
          </w:p>
        </w:tc>
        <w:tc>
          <w:tcPr>
            <w:tcW w:w="5861" w:type="dxa"/>
          </w:tcPr>
          <w:p w14:paraId="63E06E9D" w14:textId="77777777" w:rsidR="00A33531" w:rsidRPr="000B5567" w:rsidRDefault="00B730BA">
            <w:pPr>
              <w:pStyle w:val="TableParagraph"/>
              <w:spacing w:line="189" w:lineRule="exact"/>
              <w:ind w:left="42"/>
              <w:rPr>
                <w:rFonts w:ascii="Cambria"/>
                <w:sz w:val="16"/>
                <w:szCs w:val="16"/>
              </w:rPr>
            </w:pPr>
            <w:r w:rsidRPr="000B5567">
              <w:rPr>
                <w:rFonts w:ascii="Cambria"/>
                <w:sz w:val="16"/>
                <w:szCs w:val="16"/>
              </w:rPr>
              <w:t>LinklntimeIndiaPvt.Ltd.</w:t>
            </w:r>
            <w:r w:rsidR="005416BF" w:rsidRPr="000B5567">
              <w:rPr>
                <w:rFonts w:ascii="Cambria"/>
                <w:sz w:val="16"/>
                <w:szCs w:val="16"/>
              </w:rPr>
              <w:t xml:space="preserve"> (Which has been now rebranded as MUFG Intoime)</w:t>
            </w:r>
          </w:p>
          <w:p w14:paraId="34006749" w14:textId="77777777" w:rsidR="00A33531" w:rsidRPr="000B5567" w:rsidRDefault="00B730BA">
            <w:pPr>
              <w:pStyle w:val="TableParagraph"/>
              <w:spacing w:line="194" w:lineRule="exact"/>
              <w:ind w:left="42"/>
              <w:rPr>
                <w:rFonts w:ascii="Cambria"/>
                <w:sz w:val="16"/>
                <w:szCs w:val="16"/>
              </w:rPr>
            </w:pPr>
            <w:r w:rsidRPr="000B5567">
              <w:rPr>
                <w:rFonts w:ascii="Cambria"/>
                <w:sz w:val="16"/>
                <w:szCs w:val="16"/>
              </w:rPr>
              <w:t>C-101,247Park,L.B.S.Marg,Vikhroli(W)Mumbai-400083</w:t>
            </w:r>
          </w:p>
        </w:tc>
      </w:tr>
    </w:tbl>
    <w:p w14:paraId="7198B8CD" w14:textId="4BB696E4" w:rsidR="00A33531" w:rsidRPr="000B5567" w:rsidRDefault="004A494B" w:rsidP="00CC05EB">
      <w:pPr>
        <w:pStyle w:val="BodyText"/>
        <w:rPr>
          <w:color w:val="auto"/>
          <w:sz w:val="16"/>
          <w:szCs w:val="16"/>
        </w:rPr>
      </w:pPr>
      <w:r>
        <w:rPr>
          <w:noProof/>
          <w:color w:val="auto"/>
          <w:lang w:val="en-IN" w:eastAsia="en-IN"/>
        </w:rPr>
        <mc:AlternateContent>
          <mc:Choice Requires="wpg">
            <w:drawing>
              <wp:anchor distT="0" distB="0" distL="0" distR="0" simplePos="0" relativeHeight="487590912" behindDoc="1" locked="0" layoutInCell="1" allowOverlap="1" wp14:anchorId="0FF90D2A" wp14:editId="4B6DBB48">
                <wp:simplePos x="0" y="0"/>
                <wp:positionH relativeFrom="page">
                  <wp:posOffset>654050</wp:posOffset>
                </wp:positionH>
                <wp:positionV relativeFrom="paragraph">
                  <wp:posOffset>123190</wp:posOffset>
                </wp:positionV>
                <wp:extent cx="6890385" cy="144780"/>
                <wp:effectExtent l="6350" t="6350" r="0" b="1270"/>
                <wp:wrapTopAndBottom/>
                <wp:docPr id="80176149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144780"/>
                          <a:chOff x="1030" y="194"/>
                          <a:chExt cx="10851" cy="228"/>
                        </a:xfrm>
                      </wpg:grpSpPr>
                      <wps:wsp>
                        <wps:cNvPr id="123160351" name="Rectangle 31"/>
                        <wps:cNvSpPr>
                          <a:spLocks noChangeArrowheads="1"/>
                        </wps:cNvSpPr>
                        <wps:spPr bwMode="auto">
                          <a:xfrm>
                            <a:off x="1039" y="204"/>
                            <a:ext cx="10834" cy="212"/>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682063" name="AutoShape 30"/>
                        <wps:cNvSpPr>
                          <a:spLocks/>
                        </wps:cNvSpPr>
                        <wps:spPr bwMode="auto">
                          <a:xfrm>
                            <a:off x="1029" y="194"/>
                            <a:ext cx="10851" cy="228"/>
                          </a:xfrm>
                          <a:custGeom>
                            <a:avLst/>
                            <a:gdLst>
                              <a:gd name="T0" fmla="*/ 10850 w 10851"/>
                              <a:gd name="T1" fmla="*/ 422 h 228"/>
                              <a:gd name="T2" fmla="*/ 0 w 10851"/>
                              <a:gd name="T3" fmla="*/ 422 h 228"/>
                              <a:gd name="T4" fmla="*/ 0 w 10851"/>
                              <a:gd name="T5" fmla="*/ 194 h 228"/>
                              <a:gd name="T6" fmla="*/ 10850 w 10851"/>
                              <a:gd name="T7" fmla="*/ 194 h 228"/>
                              <a:gd name="T8" fmla="*/ 10850 w 10851"/>
                              <a:gd name="T9" fmla="*/ 204 h 228"/>
                              <a:gd name="T10" fmla="*/ 16 w 10851"/>
                              <a:gd name="T11" fmla="*/ 204 h 228"/>
                              <a:gd name="T12" fmla="*/ 9 w 10851"/>
                              <a:gd name="T13" fmla="*/ 211 h 228"/>
                              <a:gd name="T14" fmla="*/ 16 w 10851"/>
                              <a:gd name="T15" fmla="*/ 211 h 228"/>
                              <a:gd name="T16" fmla="*/ 16 w 10851"/>
                              <a:gd name="T17" fmla="*/ 406 h 228"/>
                              <a:gd name="T18" fmla="*/ 9 w 10851"/>
                              <a:gd name="T19" fmla="*/ 406 h 228"/>
                              <a:gd name="T20" fmla="*/ 16 w 10851"/>
                              <a:gd name="T21" fmla="*/ 415 h 228"/>
                              <a:gd name="T22" fmla="*/ 10850 w 10851"/>
                              <a:gd name="T23" fmla="*/ 415 h 228"/>
                              <a:gd name="T24" fmla="*/ 10850 w 10851"/>
                              <a:gd name="T25" fmla="*/ 422 h 228"/>
                              <a:gd name="T26" fmla="*/ 16 w 10851"/>
                              <a:gd name="T27" fmla="*/ 211 h 228"/>
                              <a:gd name="T28" fmla="*/ 9 w 10851"/>
                              <a:gd name="T29" fmla="*/ 211 h 228"/>
                              <a:gd name="T30" fmla="*/ 16 w 10851"/>
                              <a:gd name="T31" fmla="*/ 204 h 228"/>
                              <a:gd name="T32" fmla="*/ 16 w 10851"/>
                              <a:gd name="T33" fmla="*/ 211 h 228"/>
                              <a:gd name="T34" fmla="*/ 10833 w 10851"/>
                              <a:gd name="T35" fmla="*/ 211 h 228"/>
                              <a:gd name="T36" fmla="*/ 16 w 10851"/>
                              <a:gd name="T37" fmla="*/ 211 h 228"/>
                              <a:gd name="T38" fmla="*/ 16 w 10851"/>
                              <a:gd name="T39" fmla="*/ 204 h 228"/>
                              <a:gd name="T40" fmla="*/ 10833 w 10851"/>
                              <a:gd name="T41" fmla="*/ 204 h 228"/>
                              <a:gd name="T42" fmla="*/ 10833 w 10851"/>
                              <a:gd name="T43" fmla="*/ 211 h 228"/>
                              <a:gd name="T44" fmla="*/ 10833 w 10851"/>
                              <a:gd name="T45" fmla="*/ 415 h 228"/>
                              <a:gd name="T46" fmla="*/ 10833 w 10851"/>
                              <a:gd name="T47" fmla="*/ 204 h 228"/>
                              <a:gd name="T48" fmla="*/ 10843 w 10851"/>
                              <a:gd name="T49" fmla="*/ 211 h 228"/>
                              <a:gd name="T50" fmla="*/ 10850 w 10851"/>
                              <a:gd name="T51" fmla="*/ 211 h 228"/>
                              <a:gd name="T52" fmla="*/ 10850 w 10851"/>
                              <a:gd name="T53" fmla="*/ 406 h 228"/>
                              <a:gd name="T54" fmla="*/ 10843 w 10851"/>
                              <a:gd name="T55" fmla="*/ 406 h 228"/>
                              <a:gd name="T56" fmla="*/ 10833 w 10851"/>
                              <a:gd name="T57" fmla="*/ 415 h 228"/>
                              <a:gd name="T58" fmla="*/ 10850 w 10851"/>
                              <a:gd name="T59" fmla="*/ 211 h 228"/>
                              <a:gd name="T60" fmla="*/ 10843 w 10851"/>
                              <a:gd name="T61" fmla="*/ 211 h 228"/>
                              <a:gd name="T62" fmla="*/ 10833 w 10851"/>
                              <a:gd name="T63" fmla="*/ 204 h 228"/>
                              <a:gd name="T64" fmla="*/ 10850 w 10851"/>
                              <a:gd name="T65" fmla="*/ 204 h 228"/>
                              <a:gd name="T66" fmla="*/ 10850 w 10851"/>
                              <a:gd name="T67" fmla="*/ 211 h 228"/>
                              <a:gd name="T68" fmla="*/ 16 w 10851"/>
                              <a:gd name="T69" fmla="*/ 415 h 228"/>
                              <a:gd name="T70" fmla="*/ 9 w 10851"/>
                              <a:gd name="T71" fmla="*/ 406 h 228"/>
                              <a:gd name="T72" fmla="*/ 16 w 10851"/>
                              <a:gd name="T73" fmla="*/ 406 h 228"/>
                              <a:gd name="T74" fmla="*/ 16 w 10851"/>
                              <a:gd name="T75" fmla="*/ 415 h 228"/>
                              <a:gd name="T76" fmla="*/ 10833 w 10851"/>
                              <a:gd name="T77" fmla="*/ 415 h 228"/>
                              <a:gd name="T78" fmla="*/ 16 w 10851"/>
                              <a:gd name="T79" fmla="*/ 415 h 228"/>
                              <a:gd name="T80" fmla="*/ 16 w 10851"/>
                              <a:gd name="T81" fmla="*/ 406 h 228"/>
                              <a:gd name="T82" fmla="*/ 10833 w 10851"/>
                              <a:gd name="T83" fmla="*/ 406 h 228"/>
                              <a:gd name="T84" fmla="*/ 10833 w 10851"/>
                              <a:gd name="T85" fmla="*/ 415 h 228"/>
                              <a:gd name="T86" fmla="*/ 10850 w 10851"/>
                              <a:gd name="T87" fmla="*/ 415 h 228"/>
                              <a:gd name="T88" fmla="*/ 10833 w 10851"/>
                              <a:gd name="T89" fmla="*/ 415 h 228"/>
                              <a:gd name="T90" fmla="*/ 10843 w 10851"/>
                              <a:gd name="T91" fmla="*/ 406 h 228"/>
                              <a:gd name="T92" fmla="*/ 10850 w 10851"/>
                              <a:gd name="T93" fmla="*/ 406 h 228"/>
                              <a:gd name="T94" fmla="*/ 10850 w 10851"/>
                              <a:gd name="T95" fmla="*/ 415 h 228"/>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851" h="228">
                                <a:moveTo>
                                  <a:pt x="10850" y="228"/>
                                </a:moveTo>
                                <a:lnTo>
                                  <a:pt x="0" y="228"/>
                                </a:lnTo>
                                <a:lnTo>
                                  <a:pt x="0" y="0"/>
                                </a:lnTo>
                                <a:lnTo>
                                  <a:pt x="10850" y="0"/>
                                </a:lnTo>
                                <a:lnTo>
                                  <a:pt x="10850" y="10"/>
                                </a:lnTo>
                                <a:lnTo>
                                  <a:pt x="16" y="10"/>
                                </a:lnTo>
                                <a:lnTo>
                                  <a:pt x="9" y="17"/>
                                </a:lnTo>
                                <a:lnTo>
                                  <a:pt x="16" y="17"/>
                                </a:lnTo>
                                <a:lnTo>
                                  <a:pt x="16" y="212"/>
                                </a:lnTo>
                                <a:lnTo>
                                  <a:pt x="9" y="212"/>
                                </a:lnTo>
                                <a:lnTo>
                                  <a:pt x="16" y="221"/>
                                </a:lnTo>
                                <a:lnTo>
                                  <a:pt x="10850" y="221"/>
                                </a:lnTo>
                                <a:lnTo>
                                  <a:pt x="10850" y="228"/>
                                </a:lnTo>
                                <a:close/>
                                <a:moveTo>
                                  <a:pt x="16" y="17"/>
                                </a:moveTo>
                                <a:lnTo>
                                  <a:pt x="9" y="17"/>
                                </a:lnTo>
                                <a:lnTo>
                                  <a:pt x="16" y="10"/>
                                </a:lnTo>
                                <a:lnTo>
                                  <a:pt x="16" y="17"/>
                                </a:lnTo>
                                <a:close/>
                                <a:moveTo>
                                  <a:pt x="10833" y="17"/>
                                </a:moveTo>
                                <a:lnTo>
                                  <a:pt x="16" y="17"/>
                                </a:lnTo>
                                <a:lnTo>
                                  <a:pt x="16" y="10"/>
                                </a:lnTo>
                                <a:lnTo>
                                  <a:pt x="10833" y="10"/>
                                </a:lnTo>
                                <a:lnTo>
                                  <a:pt x="10833" y="17"/>
                                </a:lnTo>
                                <a:close/>
                                <a:moveTo>
                                  <a:pt x="10833" y="221"/>
                                </a:moveTo>
                                <a:lnTo>
                                  <a:pt x="10833" y="10"/>
                                </a:lnTo>
                                <a:lnTo>
                                  <a:pt x="10843" y="17"/>
                                </a:lnTo>
                                <a:lnTo>
                                  <a:pt x="10850" y="17"/>
                                </a:lnTo>
                                <a:lnTo>
                                  <a:pt x="10850" y="212"/>
                                </a:lnTo>
                                <a:lnTo>
                                  <a:pt x="10843" y="212"/>
                                </a:lnTo>
                                <a:lnTo>
                                  <a:pt x="10833" y="221"/>
                                </a:lnTo>
                                <a:close/>
                                <a:moveTo>
                                  <a:pt x="10850" y="17"/>
                                </a:moveTo>
                                <a:lnTo>
                                  <a:pt x="10843" y="17"/>
                                </a:lnTo>
                                <a:lnTo>
                                  <a:pt x="10833" y="10"/>
                                </a:lnTo>
                                <a:lnTo>
                                  <a:pt x="10850" y="10"/>
                                </a:lnTo>
                                <a:lnTo>
                                  <a:pt x="10850" y="17"/>
                                </a:lnTo>
                                <a:close/>
                                <a:moveTo>
                                  <a:pt x="16" y="221"/>
                                </a:moveTo>
                                <a:lnTo>
                                  <a:pt x="9" y="212"/>
                                </a:lnTo>
                                <a:lnTo>
                                  <a:pt x="16" y="212"/>
                                </a:lnTo>
                                <a:lnTo>
                                  <a:pt x="16" y="221"/>
                                </a:lnTo>
                                <a:close/>
                                <a:moveTo>
                                  <a:pt x="10833" y="221"/>
                                </a:moveTo>
                                <a:lnTo>
                                  <a:pt x="16" y="221"/>
                                </a:lnTo>
                                <a:lnTo>
                                  <a:pt x="16" y="212"/>
                                </a:lnTo>
                                <a:lnTo>
                                  <a:pt x="10833" y="212"/>
                                </a:lnTo>
                                <a:lnTo>
                                  <a:pt x="10833" y="221"/>
                                </a:lnTo>
                                <a:close/>
                                <a:moveTo>
                                  <a:pt x="10850" y="221"/>
                                </a:moveTo>
                                <a:lnTo>
                                  <a:pt x="10833" y="221"/>
                                </a:lnTo>
                                <a:lnTo>
                                  <a:pt x="10843" y="212"/>
                                </a:lnTo>
                                <a:lnTo>
                                  <a:pt x="10850" y="212"/>
                                </a:lnTo>
                                <a:lnTo>
                                  <a:pt x="10850" y="2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8955625" name="Text Box 29"/>
                        <wps:cNvSpPr txBox="1">
                          <a:spLocks noChangeArrowheads="1"/>
                        </wps:cNvSpPr>
                        <wps:spPr bwMode="auto">
                          <a:xfrm>
                            <a:off x="1039" y="204"/>
                            <a:ext cx="1083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372E0" w14:textId="77777777" w:rsidR="00305996" w:rsidRDefault="00305996">
                              <w:pPr>
                                <w:spacing w:line="197" w:lineRule="exact"/>
                                <w:ind w:left="28"/>
                                <w:rPr>
                                  <w:sz w:val="20"/>
                                </w:rPr>
                              </w:pPr>
                              <w:r>
                                <w:rPr>
                                  <w:sz w:val="20"/>
                                </w:rPr>
                                <w:t>II.PRINCIPAL   BUSINESS    ACTIVITIES    OF    THE COMPANY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90D2A" id="Group 28" o:spid="_x0000_s1026" style="position:absolute;left:0;text-align:left;margin-left:51.5pt;margin-top:9.7pt;width:542.55pt;height:11.4pt;z-index:-15725568;mso-wrap-distance-left:0;mso-wrap-distance-right:0;mso-position-horizontal-relative:page" coordorigin="1030,194" coordsize="1085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">
                <v:rect id="Rectangle 31" o:spid="_x0000_s1027" style="position:absolute;left:1039;top:204;width:1083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" fillcolor="#d8d8d8" stroked="f"/>
                <v:shape id="AutoShape 30" o:spid="_x0000_s1028" style="position:absolute;left:1029;top:194;width:10851;height:228;visibility:visible;mso-wrap-style:square;v-text-anchor:top" coordsize="1085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" path="m10850,228l,228,,,10850,r,10l16,10,9,17r7,l16,212r-7,l16,221r10834,l10850,228xm16,17r-7,l16,10r,7xm10833,17l16,17r,-7l10833,10r,7xm10833,221r,-211l10843,17r7,l10850,212r-7,l10833,221xm10850,17r-7,l10833,10r17,l10850,17xm16,221l9,212r7,l16,221xm10833,221l16,221r,-9l10833,212r,9xm10850,221r-17,l10843,212r7,l10850,221xe" fillcolor="black" stroked="f">
                  <v:path arrowok="t" o:connecttype="custom" o:connectlocs="10850,422;0,422;0,194;10850,194;10850,204;16,204;9,211;16,211;16,406;9,406;16,415;10850,415;10850,422;16,211;9,211;16,204;16,211;10833,211;16,211;16,204;10833,204;10833,211;10833,415;10833,204;10843,211;10850,211;10850,406;10843,406;10833,415;10850,211;10843,211;10833,204;10850,204;10850,211;16,415;9,406;16,406;16,415;10833,415;16,415;16,406;10833,406;10833,415;10850,415;10833,415;10843,406;10850,406;10850,415" o:connectangles="0,0,0,0,0,0,0,0,0,0,0,0,0,0,0,0,0,0,0,0,0,0,0,0,0,0,0,0,0,0,0,0,0,0,0,0,0,0,0,0,0,0,0,0,0,0,0,0"/>
                </v:shape>
                <v:shapetype id="_x0000_t202" coordsize="21600,21600" o:spt="202" path="m,l,21600r21600,l21600,xe">
                  <v:stroke joinstyle="miter"/>
                  <v:path gradientshapeok="t" o:connecttype="rect"/>
                </v:shapetype>
                <v:shape id="Text Box 29" o:spid="_x0000_s1029" type="#_x0000_t202" style="position:absolute;left:1039;top:204;width:10834;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" filled="f" stroked="f">
                  <v:textbox inset="0,0,0,0">
                    <w:txbxContent>
                      <w:p w14:paraId="1D1372E0" w14:textId="77777777" w:rsidR="00305996" w:rsidRDefault="00305996">
                        <w:pPr>
                          <w:spacing w:line="197" w:lineRule="exact"/>
                          <w:ind w:left="28"/>
                          <w:rPr>
                            <w:sz w:val="20"/>
                          </w:rPr>
                        </w:pPr>
                        <w:r>
                          <w:rPr>
                            <w:sz w:val="20"/>
                          </w:rPr>
                          <w:t>II.PRINCIPAL   BUSINESS    ACTIVITIES    OF    THE COMPANY</w:t>
                        </w:r>
                      </w:p>
                    </w:txbxContent>
                  </v:textbox>
                </v:shape>
                <w10:wrap type="topAndBottom" anchorx="page"/>
              </v:group>
            </w:pict>
          </mc:Fallback>
        </mc:AlternateContent>
      </w:r>
    </w:p>
    <w:p w14:paraId="0AF68A62" w14:textId="77777777" w:rsidR="00A33531" w:rsidRPr="000B5567" w:rsidRDefault="00B730BA">
      <w:pPr>
        <w:ind w:left="308"/>
        <w:rPr>
          <w:sz w:val="18"/>
          <w:szCs w:val="18"/>
        </w:rPr>
      </w:pPr>
      <w:r w:rsidRPr="000B5567">
        <w:rPr>
          <w:sz w:val="18"/>
          <w:szCs w:val="18"/>
        </w:rPr>
        <w:t>(Allthebusinessactivitiescontributing10%ormoreofthetotalturnoverofthecompanyshallbestated)</w:t>
      </w:r>
    </w:p>
    <w:p w14:paraId="2F279976" w14:textId="77777777" w:rsidR="00A33531" w:rsidRPr="000B5567" w:rsidRDefault="00A33531" w:rsidP="00CC05EB">
      <w:pPr>
        <w:pStyle w:val="BodyText"/>
        <w:rPr>
          <w:color w:val="auto"/>
          <w:sz w:val="18"/>
          <w:szCs w:val="18"/>
        </w:rPr>
      </w:pPr>
    </w:p>
    <w:tbl>
      <w:tblPr>
        <w:tblW w:w="0" w:type="auto"/>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9"/>
        <w:gridCol w:w="4397"/>
        <w:gridCol w:w="1927"/>
        <w:gridCol w:w="1603"/>
        <w:gridCol w:w="535"/>
        <w:gridCol w:w="859"/>
        <w:gridCol w:w="937"/>
      </w:tblGrid>
      <w:tr w:rsidR="000B5567" w:rsidRPr="000B5567" w14:paraId="68E6FF34" w14:textId="77777777">
        <w:trPr>
          <w:trHeight w:val="378"/>
        </w:trPr>
        <w:tc>
          <w:tcPr>
            <w:tcW w:w="569" w:type="dxa"/>
          </w:tcPr>
          <w:p w14:paraId="1D36FEC3" w14:textId="77777777" w:rsidR="00A33531" w:rsidRPr="000B5567" w:rsidRDefault="00B730BA">
            <w:pPr>
              <w:pStyle w:val="TableParagraph"/>
              <w:spacing w:line="171" w:lineRule="exact"/>
              <w:ind w:left="71"/>
              <w:rPr>
                <w:rFonts w:ascii="Arial"/>
                <w:b/>
                <w:sz w:val="16"/>
                <w:szCs w:val="16"/>
              </w:rPr>
            </w:pPr>
            <w:r w:rsidRPr="000B5567">
              <w:rPr>
                <w:rFonts w:ascii="Arial"/>
                <w:b/>
                <w:sz w:val="16"/>
                <w:szCs w:val="16"/>
              </w:rPr>
              <w:t>S.No.</w:t>
            </w:r>
          </w:p>
        </w:tc>
        <w:tc>
          <w:tcPr>
            <w:tcW w:w="6324" w:type="dxa"/>
            <w:gridSpan w:val="2"/>
          </w:tcPr>
          <w:p w14:paraId="61D84FD6" w14:textId="77777777" w:rsidR="00A33531" w:rsidRPr="000B5567" w:rsidRDefault="00B730BA">
            <w:pPr>
              <w:pStyle w:val="TableParagraph"/>
              <w:spacing w:line="171" w:lineRule="exact"/>
              <w:ind w:left="1317"/>
              <w:rPr>
                <w:rFonts w:ascii="Arial"/>
                <w:b/>
                <w:sz w:val="16"/>
                <w:szCs w:val="16"/>
              </w:rPr>
            </w:pPr>
            <w:r w:rsidRPr="000B5567">
              <w:rPr>
                <w:rFonts w:ascii="Arial"/>
                <w:b/>
                <w:sz w:val="16"/>
                <w:szCs w:val="16"/>
              </w:rPr>
              <w:t>NameandDescriptionofmainproducts/services</w:t>
            </w:r>
          </w:p>
        </w:tc>
        <w:tc>
          <w:tcPr>
            <w:tcW w:w="2138" w:type="dxa"/>
            <w:gridSpan w:val="2"/>
          </w:tcPr>
          <w:p w14:paraId="427BAC25" w14:textId="77777777" w:rsidR="00A33531" w:rsidRPr="000B5567" w:rsidRDefault="00B730BA">
            <w:pPr>
              <w:pStyle w:val="TableParagraph"/>
              <w:spacing w:line="171" w:lineRule="exact"/>
              <w:ind w:left="489"/>
              <w:rPr>
                <w:rFonts w:ascii="Arial"/>
                <w:b/>
                <w:sz w:val="16"/>
                <w:szCs w:val="16"/>
              </w:rPr>
            </w:pPr>
            <w:r w:rsidRPr="000B5567">
              <w:rPr>
                <w:rFonts w:ascii="Arial"/>
                <w:b/>
                <w:sz w:val="16"/>
                <w:szCs w:val="16"/>
              </w:rPr>
              <w:t>NICCodeofthe</w:t>
            </w:r>
          </w:p>
          <w:p w14:paraId="1D87D465" w14:textId="77777777" w:rsidR="00A33531" w:rsidRPr="000B5567" w:rsidRDefault="00B730BA">
            <w:pPr>
              <w:pStyle w:val="TableParagraph"/>
              <w:spacing w:before="17" w:line="171" w:lineRule="exact"/>
              <w:ind w:left="498"/>
              <w:rPr>
                <w:rFonts w:ascii="Arial"/>
                <w:b/>
                <w:sz w:val="16"/>
                <w:szCs w:val="16"/>
              </w:rPr>
            </w:pPr>
            <w:r w:rsidRPr="000B5567">
              <w:rPr>
                <w:rFonts w:ascii="Arial"/>
                <w:b/>
                <w:sz w:val="16"/>
                <w:szCs w:val="16"/>
              </w:rPr>
              <w:t>Product/service</w:t>
            </w:r>
          </w:p>
        </w:tc>
        <w:tc>
          <w:tcPr>
            <w:tcW w:w="1796" w:type="dxa"/>
            <w:gridSpan w:val="2"/>
          </w:tcPr>
          <w:p w14:paraId="7EEBEF12" w14:textId="77777777" w:rsidR="00A33531" w:rsidRPr="000B5567" w:rsidRDefault="00B730BA">
            <w:pPr>
              <w:pStyle w:val="TableParagraph"/>
              <w:spacing w:line="171" w:lineRule="exact"/>
              <w:ind w:left="88" w:right="52"/>
              <w:jc w:val="center"/>
              <w:rPr>
                <w:rFonts w:ascii="Arial"/>
                <w:b/>
                <w:sz w:val="16"/>
                <w:szCs w:val="16"/>
              </w:rPr>
            </w:pPr>
            <w:r w:rsidRPr="000B5567">
              <w:rPr>
                <w:rFonts w:ascii="Arial"/>
                <w:b/>
                <w:sz w:val="16"/>
                <w:szCs w:val="16"/>
              </w:rPr>
              <w:t>%tototalturnoverof</w:t>
            </w:r>
          </w:p>
          <w:p w14:paraId="3C3F7136" w14:textId="77777777" w:rsidR="00A33531" w:rsidRPr="000B5567" w:rsidRDefault="00C23A01">
            <w:pPr>
              <w:pStyle w:val="TableParagraph"/>
              <w:spacing w:before="17" w:line="171" w:lineRule="exact"/>
              <w:ind w:left="88" w:right="44"/>
              <w:jc w:val="center"/>
              <w:rPr>
                <w:rFonts w:ascii="Arial"/>
                <w:b/>
                <w:sz w:val="16"/>
                <w:szCs w:val="16"/>
              </w:rPr>
            </w:pPr>
            <w:r w:rsidRPr="000B5567">
              <w:rPr>
                <w:rFonts w:ascii="Arial"/>
                <w:b/>
                <w:sz w:val="16"/>
                <w:szCs w:val="16"/>
              </w:rPr>
              <w:t>T</w:t>
            </w:r>
            <w:r w:rsidR="00B730BA" w:rsidRPr="000B5567">
              <w:rPr>
                <w:rFonts w:ascii="Arial"/>
                <w:b/>
                <w:sz w:val="16"/>
                <w:szCs w:val="16"/>
              </w:rPr>
              <w:t>hecompany</w:t>
            </w:r>
          </w:p>
        </w:tc>
      </w:tr>
      <w:tr w:rsidR="000B5567" w:rsidRPr="000B5567" w14:paraId="1C514C89" w14:textId="77777777">
        <w:trPr>
          <w:trHeight w:val="198"/>
        </w:trPr>
        <w:tc>
          <w:tcPr>
            <w:tcW w:w="569" w:type="dxa"/>
          </w:tcPr>
          <w:p w14:paraId="00D95EE3" w14:textId="77777777" w:rsidR="00A33531" w:rsidRPr="000B5567" w:rsidRDefault="00B730BA">
            <w:pPr>
              <w:pStyle w:val="TableParagraph"/>
              <w:spacing w:line="178" w:lineRule="exact"/>
              <w:ind w:left="34"/>
              <w:jc w:val="center"/>
              <w:rPr>
                <w:rFonts w:ascii="Cambria"/>
                <w:sz w:val="16"/>
                <w:szCs w:val="16"/>
              </w:rPr>
            </w:pPr>
            <w:r w:rsidRPr="000B5567">
              <w:rPr>
                <w:rFonts w:ascii="Cambria"/>
                <w:sz w:val="16"/>
                <w:szCs w:val="16"/>
              </w:rPr>
              <w:t>1</w:t>
            </w:r>
          </w:p>
        </w:tc>
        <w:tc>
          <w:tcPr>
            <w:tcW w:w="6324" w:type="dxa"/>
            <w:gridSpan w:val="2"/>
          </w:tcPr>
          <w:p w14:paraId="2E19DAA5" w14:textId="77777777" w:rsidR="00A33531" w:rsidRPr="000B5567" w:rsidRDefault="00B730BA">
            <w:pPr>
              <w:pStyle w:val="TableParagraph"/>
              <w:spacing w:line="178" w:lineRule="exact"/>
              <w:ind w:left="1657"/>
              <w:rPr>
                <w:rFonts w:ascii="Cambria"/>
                <w:sz w:val="16"/>
                <w:szCs w:val="16"/>
              </w:rPr>
            </w:pPr>
            <w:r w:rsidRPr="000B5567">
              <w:rPr>
                <w:rFonts w:ascii="Cambria"/>
                <w:sz w:val="16"/>
                <w:szCs w:val="16"/>
              </w:rPr>
              <w:t>Hotel&amp;Restaurantandincidentalfacility</w:t>
            </w:r>
          </w:p>
        </w:tc>
        <w:tc>
          <w:tcPr>
            <w:tcW w:w="2138" w:type="dxa"/>
            <w:gridSpan w:val="2"/>
          </w:tcPr>
          <w:p w14:paraId="30E5BDEA" w14:textId="77777777" w:rsidR="00A33531" w:rsidRPr="000B5567" w:rsidRDefault="00B730BA">
            <w:pPr>
              <w:pStyle w:val="TableParagraph"/>
              <w:spacing w:line="178" w:lineRule="exact"/>
              <w:ind w:left="871" w:right="829"/>
              <w:jc w:val="center"/>
              <w:rPr>
                <w:rFonts w:ascii="Cambria"/>
                <w:sz w:val="16"/>
                <w:szCs w:val="16"/>
              </w:rPr>
            </w:pPr>
            <w:r w:rsidRPr="000B5567">
              <w:rPr>
                <w:rFonts w:ascii="Cambria"/>
                <w:sz w:val="16"/>
                <w:szCs w:val="16"/>
              </w:rPr>
              <w:t>5510</w:t>
            </w:r>
          </w:p>
        </w:tc>
        <w:tc>
          <w:tcPr>
            <w:tcW w:w="1796" w:type="dxa"/>
            <w:gridSpan w:val="2"/>
          </w:tcPr>
          <w:p w14:paraId="78B39468" w14:textId="77777777" w:rsidR="00A33531" w:rsidRPr="000B5567" w:rsidRDefault="00B730BA">
            <w:pPr>
              <w:pStyle w:val="TableParagraph"/>
              <w:spacing w:line="178" w:lineRule="exact"/>
              <w:ind w:left="88" w:right="45"/>
              <w:jc w:val="center"/>
              <w:rPr>
                <w:rFonts w:ascii="Cambria"/>
                <w:sz w:val="16"/>
                <w:szCs w:val="16"/>
              </w:rPr>
            </w:pPr>
            <w:r w:rsidRPr="000B5567">
              <w:rPr>
                <w:rFonts w:ascii="Cambria"/>
                <w:sz w:val="16"/>
                <w:szCs w:val="16"/>
              </w:rPr>
              <w:t>100</w:t>
            </w:r>
          </w:p>
        </w:tc>
      </w:tr>
      <w:tr w:rsidR="000B5567" w:rsidRPr="000B5567" w14:paraId="5DC9704B" w14:textId="77777777">
        <w:trPr>
          <w:trHeight w:val="195"/>
        </w:trPr>
        <w:tc>
          <w:tcPr>
            <w:tcW w:w="10827" w:type="dxa"/>
            <w:gridSpan w:val="7"/>
            <w:shd w:val="clear" w:color="auto" w:fill="D8D8D8"/>
          </w:tcPr>
          <w:p w14:paraId="75F1F178" w14:textId="77777777" w:rsidR="00A33531" w:rsidRPr="000B5567" w:rsidRDefault="00B730BA">
            <w:pPr>
              <w:pStyle w:val="TableParagraph"/>
              <w:tabs>
                <w:tab w:val="left" w:pos="472"/>
              </w:tabs>
              <w:spacing w:line="176" w:lineRule="exact"/>
              <w:ind w:left="42"/>
              <w:rPr>
                <w:rFonts w:ascii="Arial"/>
                <w:b/>
                <w:sz w:val="16"/>
                <w:szCs w:val="16"/>
              </w:rPr>
            </w:pPr>
            <w:r w:rsidRPr="000B5567">
              <w:rPr>
                <w:rFonts w:ascii="Arial"/>
                <w:b/>
                <w:sz w:val="16"/>
                <w:szCs w:val="16"/>
              </w:rPr>
              <w:t>III.</w:t>
            </w:r>
            <w:r w:rsidRPr="000B5567">
              <w:rPr>
                <w:rFonts w:ascii="Arial"/>
                <w:b/>
                <w:sz w:val="16"/>
                <w:szCs w:val="16"/>
              </w:rPr>
              <w:tab/>
              <w:t>PARTICULARSOFHOLDING,SUBSIDIARYANDASSOCIATECOMPANIES</w:t>
            </w:r>
            <w:r w:rsidR="00D81E8B" w:rsidRPr="000B5567">
              <w:rPr>
                <w:rFonts w:ascii="Arial"/>
                <w:b/>
                <w:sz w:val="16"/>
                <w:szCs w:val="16"/>
              </w:rPr>
              <w:t>-NIL</w:t>
            </w:r>
          </w:p>
        </w:tc>
      </w:tr>
      <w:tr w:rsidR="000B5567" w:rsidRPr="000B5567" w14:paraId="71709D91" w14:textId="77777777">
        <w:trPr>
          <w:trHeight w:val="457"/>
        </w:trPr>
        <w:tc>
          <w:tcPr>
            <w:tcW w:w="569" w:type="dxa"/>
          </w:tcPr>
          <w:p w14:paraId="13E5D613" w14:textId="77777777" w:rsidR="00A33531" w:rsidRPr="000B5567" w:rsidRDefault="00B730BA">
            <w:pPr>
              <w:pStyle w:val="TableParagraph"/>
              <w:ind w:left="132" w:right="98"/>
              <w:jc w:val="center"/>
              <w:rPr>
                <w:rFonts w:ascii="Arial"/>
                <w:b/>
                <w:sz w:val="16"/>
                <w:szCs w:val="16"/>
              </w:rPr>
            </w:pPr>
            <w:r w:rsidRPr="000B5567">
              <w:rPr>
                <w:rFonts w:ascii="Arial"/>
                <w:b/>
                <w:sz w:val="16"/>
                <w:szCs w:val="16"/>
              </w:rPr>
              <w:t>SN</w:t>
            </w:r>
          </w:p>
        </w:tc>
        <w:tc>
          <w:tcPr>
            <w:tcW w:w="4397" w:type="dxa"/>
          </w:tcPr>
          <w:p w14:paraId="73524ECC" w14:textId="77777777" w:rsidR="00A33531" w:rsidRPr="000B5567" w:rsidRDefault="00B730BA" w:rsidP="00FA75E1">
            <w:pPr>
              <w:pStyle w:val="TableParagraph"/>
              <w:ind w:left="904"/>
              <w:rPr>
                <w:rFonts w:ascii="Arial"/>
                <w:b/>
                <w:sz w:val="16"/>
                <w:szCs w:val="16"/>
              </w:rPr>
            </w:pPr>
            <w:r w:rsidRPr="000B5567">
              <w:rPr>
                <w:rFonts w:ascii="Arial"/>
                <w:b/>
                <w:sz w:val="16"/>
                <w:szCs w:val="16"/>
              </w:rPr>
              <w:t>NameandaddressoftheCompany</w:t>
            </w:r>
          </w:p>
        </w:tc>
        <w:tc>
          <w:tcPr>
            <w:tcW w:w="1927" w:type="dxa"/>
          </w:tcPr>
          <w:p w14:paraId="37A5D548" w14:textId="77777777" w:rsidR="00A33531" w:rsidRPr="000B5567" w:rsidRDefault="00B730BA">
            <w:pPr>
              <w:pStyle w:val="TableParagraph"/>
              <w:spacing w:before="3"/>
              <w:ind w:left="656"/>
              <w:rPr>
                <w:rFonts w:ascii="Arial"/>
                <w:b/>
                <w:sz w:val="16"/>
                <w:szCs w:val="16"/>
              </w:rPr>
            </w:pPr>
            <w:r w:rsidRPr="000B5567">
              <w:rPr>
                <w:rFonts w:ascii="Arial"/>
                <w:b/>
                <w:sz w:val="16"/>
                <w:szCs w:val="16"/>
              </w:rPr>
              <w:t>CIN/GLN</w:t>
            </w:r>
          </w:p>
        </w:tc>
        <w:tc>
          <w:tcPr>
            <w:tcW w:w="1603" w:type="dxa"/>
          </w:tcPr>
          <w:p w14:paraId="6FF3F7A8" w14:textId="77777777" w:rsidR="00A33531" w:rsidRPr="000B5567" w:rsidRDefault="00B730BA">
            <w:pPr>
              <w:pStyle w:val="TableParagraph"/>
              <w:ind w:right="72"/>
              <w:jc w:val="right"/>
              <w:rPr>
                <w:rFonts w:ascii="Arial"/>
                <w:b/>
                <w:sz w:val="16"/>
                <w:szCs w:val="16"/>
              </w:rPr>
            </w:pPr>
            <w:r w:rsidRPr="000B5567">
              <w:rPr>
                <w:rFonts w:ascii="Arial"/>
                <w:b/>
                <w:sz w:val="16"/>
                <w:szCs w:val="16"/>
              </w:rPr>
              <w:t>Holding/Subsidiary/</w:t>
            </w:r>
          </w:p>
          <w:p w14:paraId="7D70D353" w14:textId="77777777" w:rsidR="00A33531" w:rsidRPr="000B5567" w:rsidRDefault="00B730BA">
            <w:pPr>
              <w:pStyle w:val="TableParagraph"/>
              <w:spacing w:before="29"/>
              <w:ind w:right="137"/>
              <w:jc w:val="right"/>
              <w:rPr>
                <w:rFonts w:ascii="Arial"/>
                <w:b/>
                <w:sz w:val="16"/>
                <w:szCs w:val="16"/>
              </w:rPr>
            </w:pPr>
            <w:r w:rsidRPr="000B5567">
              <w:rPr>
                <w:rFonts w:ascii="Arial"/>
                <w:b/>
                <w:sz w:val="16"/>
                <w:szCs w:val="16"/>
              </w:rPr>
              <w:t>Associate</w:t>
            </w:r>
          </w:p>
        </w:tc>
        <w:tc>
          <w:tcPr>
            <w:tcW w:w="1394" w:type="dxa"/>
            <w:gridSpan w:val="2"/>
          </w:tcPr>
          <w:p w14:paraId="6C681B8C" w14:textId="77777777" w:rsidR="00A33531" w:rsidRPr="000B5567" w:rsidRDefault="00B730BA">
            <w:pPr>
              <w:pStyle w:val="TableParagraph"/>
              <w:spacing w:line="283" w:lineRule="auto"/>
              <w:ind w:left="285" w:right="207" w:hanging="3"/>
              <w:rPr>
                <w:rFonts w:ascii="Arial"/>
                <w:b/>
                <w:sz w:val="16"/>
                <w:szCs w:val="16"/>
              </w:rPr>
            </w:pPr>
            <w:r w:rsidRPr="000B5567">
              <w:rPr>
                <w:rFonts w:ascii="Arial"/>
                <w:b/>
                <w:sz w:val="16"/>
                <w:szCs w:val="16"/>
              </w:rPr>
              <w:t>%ofsharesheld</w:t>
            </w:r>
          </w:p>
        </w:tc>
        <w:tc>
          <w:tcPr>
            <w:tcW w:w="937" w:type="dxa"/>
          </w:tcPr>
          <w:p w14:paraId="70F5C88F" w14:textId="77777777" w:rsidR="00A33531" w:rsidRPr="000B5567" w:rsidRDefault="00B730BA">
            <w:pPr>
              <w:pStyle w:val="TableParagraph"/>
              <w:ind w:right="75"/>
              <w:jc w:val="right"/>
              <w:rPr>
                <w:rFonts w:ascii="Arial"/>
                <w:b/>
                <w:sz w:val="16"/>
                <w:szCs w:val="16"/>
              </w:rPr>
            </w:pPr>
            <w:r w:rsidRPr="000B5567">
              <w:rPr>
                <w:rFonts w:ascii="Arial"/>
                <w:b/>
                <w:sz w:val="16"/>
                <w:szCs w:val="16"/>
              </w:rPr>
              <w:t>Applicable</w:t>
            </w:r>
          </w:p>
          <w:p w14:paraId="201C1C26" w14:textId="77777777" w:rsidR="00A33531" w:rsidRPr="000B5567" w:rsidRDefault="00B730BA">
            <w:pPr>
              <w:pStyle w:val="TableParagraph"/>
              <w:spacing w:before="29"/>
              <w:ind w:right="159"/>
              <w:jc w:val="right"/>
              <w:rPr>
                <w:rFonts w:ascii="Arial"/>
                <w:b/>
                <w:sz w:val="16"/>
                <w:szCs w:val="16"/>
              </w:rPr>
            </w:pPr>
            <w:r w:rsidRPr="000B5567">
              <w:rPr>
                <w:rFonts w:ascii="Arial"/>
                <w:b/>
                <w:sz w:val="16"/>
                <w:szCs w:val="16"/>
              </w:rPr>
              <w:t>Section</w:t>
            </w:r>
          </w:p>
        </w:tc>
      </w:tr>
      <w:tr w:rsidR="000B5567" w:rsidRPr="000B5567" w14:paraId="3E713DFF" w14:textId="77777777">
        <w:trPr>
          <w:trHeight w:val="200"/>
        </w:trPr>
        <w:tc>
          <w:tcPr>
            <w:tcW w:w="569" w:type="dxa"/>
          </w:tcPr>
          <w:p w14:paraId="0859B39F" w14:textId="77777777" w:rsidR="00A33531" w:rsidRPr="000B5567" w:rsidRDefault="00B730BA">
            <w:pPr>
              <w:pStyle w:val="TableParagraph"/>
              <w:spacing w:before="1" w:line="180" w:lineRule="exact"/>
              <w:ind w:left="34"/>
              <w:jc w:val="center"/>
              <w:rPr>
                <w:rFonts w:ascii="Cambria"/>
                <w:sz w:val="16"/>
                <w:szCs w:val="16"/>
              </w:rPr>
            </w:pPr>
            <w:r w:rsidRPr="000B5567">
              <w:rPr>
                <w:rFonts w:ascii="Cambria"/>
                <w:sz w:val="16"/>
                <w:szCs w:val="16"/>
              </w:rPr>
              <w:t>1</w:t>
            </w:r>
          </w:p>
        </w:tc>
        <w:tc>
          <w:tcPr>
            <w:tcW w:w="4397" w:type="dxa"/>
          </w:tcPr>
          <w:p w14:paraId="744C9C9F" w14:textId="77777777" w:rsidR="00A33531" w:rsidRPr="000B5567" w:rsidRDefault="002C4845">
            <w:pPr>
              <w:pStyle w:val="TableParagraph"/>
              <w:rPr>
                <w:sz w:val="16"/>
                <w:szCs w:val="16"/>
              </w:rPr>
            </w:pPr>
            <w:r w:rsidRPr="000B5567">
              <w:rPr>
                <w:sz w:val="16"/>
                <w:szCs w:val="16"/>
              </w:rPr>
              <w:t>NA</w:t>
            </w:r>
          </w:p>
        </w:tc>
        <w:tc>
          <w:tcPr>
            <w:tcW w:w="1927" w:type="dxa"/>
          </w:tcPr>
          <w:p w14:paraId="3A217301" w14:textId="77777777" w:rsidR="00A33531" w:rsidRPr="000B5567" w:rsidRDefault="002C4845">
            <w:pPr>
              <w:pStyle w:val="TableParagraph"/>
              <w:rPr>
                <w:sz w:val="16"/>
                <w:szCs w:val="16"/>
              </w:rPr>
            </w:pPr>
            <w:r w:rsidRPr="000B5567">
              <w:rPr>
                <w:sz w:val="16"/>
                <w:szCs w:val="16"/>
              </w:rPr>
              <w:t>NA</w:t>
            </w:r>
          </w:p>
        </w:tc>
        <w:tc>
          <w:tcPr>
            <w:tcW w:w="1603" w:type="dxa"/>
          </w:tcPr>
          <w:p w14:paraId="3045AEED" w14:textId="77777777" w:rsidR="00A33531" w:rsidRPr="000B5567" w:rsidRDefault="002C4845">
            <w:pPr>
              <w:pStyle w:val="TableParagraph"/>
              <w:rPr>
                <w:sz w:val="16"/>
                <w:szCs w:val="16"/>
              </w:rPr>
            </w:pPr>
            <w:r w:rsidRPr="000B5567">
              <w:rPr>
                <w:sz w:val="16"/>
                <w:szCs w:val="16"/>
              </w:rPr>
              <w:t>NA</w:t>
            </w:r>
          </w:p>
        </w:tc>
        <w:tc>
          <w:tcPr>
            <w:tcW w:w="1394" w:type="dxa"/>
            <w:gridSpan w:val="2"/>
          </w:tcPr>
          <w:p w14:paraId="7C549176" w14:textId="77777777" w:rsidR="00A33531" w:rsidRPr="000B5567" w:rsidRDefault="002C4845">
            <w:pPr>
              <w:pStyle w:val="TableParagraph"/>
              <w:rPr>
                <w:sz w:val="16"/>
                <w:szCs w:val="16"/>
              </w:rPr>
            </w:pPr>
            <w:r w:rsidRPr="000B5567">
              <w:rPr>
                <w:sz w:val="16"/>
                <w:szCs w:val="16"/>
              </w:rPr>
              <w:t>NA</w:t>
            </w:r>
          </w:p>
        </w:tc>
        <w:tc>
          <w:tcPr>
            <w:tcW w:w="937" w:type="dxa"/>
          </w:tcPr>
          <w:p w14:paraId="535D5420" w14:textId="77777777" w:rsidR="00A33531" w:rsidRPr="000B5567" w:rsidRDefault="002C4845">
            <w:pPr>
              <w:pStyle w:val="TableParagraph"/>
              <w:rPr>
                <w:sz w:val="16"/>
                <w:szCs w:val="16"/>
              </w:rPr>
            </w:pPr>
            <w:r w:rsidRPr="000B5567">
              <w:rPr>
                <w:sz w:val="16"/>
                <w:szCs w:val="16"/>
              </w:rPr>
              <w:t>NA</w:t>
            </w:r>
          </w:p>
        </w:tc>
      </w:tr>
    </w:tbl>
    <w:p w14:paraId="19642878" w14:textId="07073DA2" w:rsidR="00A33531" w:rsidRPr="000B5567" w:rsidRDefault="004A494B" w:rsidP="00CC05EB">
      <w:pPr>
        <w:pStyle w:val="BodyText"/>
        <w:rPr>
          <w:color w:val="auto"/>
          <w:sz w:val="16"/>
          <w:szCs w:val="16"/>
        </w:rPr>
      </w:pPr>
      <w:r>
        <w:rPr>
          <w:noProof/>
          <w:color w:val="auto"/>
          <w:sz w:val="16"/>
          <w:szCs w:val="16"/>
          <w:lang w:val="en-IN" w:eastAsia="en-IN"/>
        </w:rPr>
        <mc:AlternateContent>
          <mc:Choice Requires="wpg">
            <w:drawing>
              <wp:anchor distT="0" distB="0" distL="0" distR="0" simplePos="0" relativeHeight="487591424" behindDoc="1" locked="0" layoutInCell="1" allowOverlap="1" wp14:anchorId="607AC72B" wp14:editId="203AB38F">
                <wp:simplePos x="0" y="0"/>
                <wp:positionH relativeFrom="page">
                  <wp:posOffset>654050</wp:posOffset>
                </wp:positionH>
                <wp:positionV relativeFrom="paragraph">
                  <wp:posOffset>123190</wp:posOffset>
                </wp:positionV>
                <wp:extent cx="6890385" cy="146685"/>
                <wp:effectExtent l="6350" t="0" r="0" b="5715"/>
                <wp:wrapTopAndBottom/>
                <wp:docPr id="159984570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0385" cy="146685"/>
                          <a:chOff x="1030" y="194"/>
                          <a:chExt cx="10851" cy="231"/>
                        </a:xfrm>
                      </wpg:grpSpPr>
                      <wps:wsp>
                        <wps:cNvPr id="1315492508" name="Rectangle 27"/>
                        <wps:cNvSpPr>
                          <a:spLocks noChangeArrowheads="1"/>
                        </wps:cNvSpPr>
                        <wps:spPr bwMode="auto">
                          <a:xfrm>
                            <a:off x="1039" y="204"/>
                            <a:ext cx="10834" cy="214"/>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1352810" name="AutoShape 26"/>
                        <wps:cNvSpPr>
                          <a:spLocks/>
                        </wps:cNvSpPr>
                        <wps:spPr bwMode="auto">
                          <a:xfrm>
                            <a:off x="1029" y="194"/>
                            <a:ext cx="10851" cy="231"/>
                          </a:xfrm>
                          <a:custGeom>
                            <a:avLst/>
                            <a:gdLst>
                              <a:gd name="T0" fmla="*/ 10850 w 10851"/>
                              <a:gd name="T1" fmla="*/ 425 h 231"/>
                              <a:gd name="T2" fmla="*/ 0 w 10851"/>
                              <a:gd name="T3" fmla="*/ 425 h 231"/>
                              <a:gd name="T4" fmla="*/ 0 w 10851"/>
                              <a:gd name="T5" fmla="*/ 194 h 231"/>
                              <a:gd name="T6" fmla="*/ 10850 w 10851"/>
                              <a:gd name="T7" fmla="*/ 194 h 231"/>
                              <a:gd name="T8" fmla="*/ 10850 w 10851"/>
                              <a:gd name="T9" fmla="*/ 204 h 231"/>
                              <a:gd name="T10" fmla="*/ 16 w 10851"/>
                              <a:gd name="T11" fmla="*/ 204 h 231"/>
                              <a:gd name="T12" fmla="*/ 9 w 10851"/>
                              <a:gd name="T13" fmla="*/ 211 h 231"/>
                              <a:gd name="T14" fmla="*/ 16 w 10851"/>
                              <a:gd name="T15" fmla="*/ 211 h 231"/>
                              <a:gd name="T16" fmla="*/ 16 w 10851"/>
                              <a:gd name="T17" fmla="*/ 408 h 231"/>
                              <a:gd name="T18" fmla="*/ 9 w 10851"/>
                              <a:gd name="T19" fmla="*/ 408 h 231"/>
                              <a:gd name="T20" fmla="*/ 16 w 10851"/>
                              <a:gd name="T21" fmla="*/ 418 h 231"/>
                              <a:gd name="T22" fmla="*/ 10850 w 10851"/>
                              <a:gd name="T23" fmla="*/ 418 h 231"/>
                              <a:gd name="T24" fmla="*/ 10850 w 10851"/>
                              <a:gd name="T25" fmla="*/ 425 h 231"/>
                              <a:gd name="T26" fmla="*/ 16 w 10851"/>
                              <a:gd name="T27" fmla="*/ 211 h 231"/>
                              <a:gd name="T28" fmla="*/ 9 w 10851"/>
                              <a:gd name="T29" fmla="*/ 211 h 231"/>
                              <a:gd name="T30" fmla="*/ 16 w 10851"/>
                              <a:gd name="T31" fmla="*/ 204 h 231"/>
                              <a:gd name="T32" fmla="*/ 16 w 10851"/>
                              <a:gd name="T33" fmla="*/ 211 h 231"/>
                              <a:gd name="T34" fmla="*/ 10833 w 10851"/>
                              <a:gd name="T35" fmla="*/ 211 h 231"/>
                              <a:gd name="T36" fmla="*/ 16 w 10851"/>
                              <a:gd name="T37" fmla="*/ 211 h 231"/>
                              <a:gd name="T38" fmla="*/ 16 w 10851"/>
                              <a:gd name="T39" fmla="*/ 204 h 231"/>
                              <a:gd name="T40" fmla="*/ 10833 w 10851"/>
                              <a:gd name="T41" fmla="*/ 204 h 231"/>
                              <a:gd name="T42" fmla="*/ 10833 w 10851"/>
                              <a:gd name="T43" fmla="*/ 211 h 231"/>
                              <a:gd name="T44" fmla="*/ 10833 w 10851"/>
                              <a:gd name="T45" fmla="*/ 418 h 231"/>
                              <a:gd name="T46" fmla="*/ 10833 w 10851"/>
                              <a:gd name="T47" fmla="*/ 204 h 231"/>
                              <a:gd name="T48" fmla="*/ 10843 w 10851"/>
                              <a:gd name="T49" fmla="*/ 211 h 231"/>
                              <a:gd name="T50" fmla="*/ 10850 w 10851"/>
                              <a:gd name="T51" fmla="*/ 211 h 231"/>
                              <a:gd name="T52" fmla="*/ 10850 w 10851"/>
                              <a:gd name="T53" fmla="*/ 408 h 231"/>
                              <a:gd name="T54" fmla="*/ 10843 w 10851"/>
                              <a:gd name="T55" fmla="*/ 408 h 231"/>
                              <a:gd name="T56" fmla="*/ 10833 w 10851"/>
                              <a:gd name="T57" fmla="*/ 418 h 231"/>
                              <a:gd name="T58" fmla="*/ 10850 w 10851"/>
                              <a:gd name="T59" fmla="*/ 211 h 231"/>
                              <a:gd name="T60" fmla="*/ 10843 w 10851"/>
                              <a:gd name="T61" fmla="*/ 211 h 231"/>
                              <a:gd name="T62" fmla="*/ 10833 w 10851"/>
                              <a:gd name="T63" fmla="*/ 204 h 231"/>
                              <a:gd name="T64" fmla="*/ 10850 w 10851"/>
                              <a:gd name="T65" fmla="*/ 204 h 231"/>
                              <a:gd name="T66" fmla="*/ 10850 w 10851"/>
                              <a:gd name="T67" fmla="*/ 211 h 231"/>
                              <a:gd name="T68" fmla="*/ 16 w 10851"/>
                              <a:gd name="T69" fmla="*/ 418 h 231"/>
                              <a:gd name="T70" fmla="*/ 9 w 10851"/>
                              <a:gd name="T71" fmla="*/ 408 h 231"/>
                              <a:gd name="T72" fmla="*/ 16 w 10851"/>
                              <a:gd name="T73" fmla="*/ 408 h 231"/>
                              <a:gd name="T74" fmla="*/ 16 w 10851"/>
                              <a:gd name="T75" fmla="*/ 418 h 231"/>
                              <a:gd name="T76" fmla="*/ 10833 w 10851"/>
                              <a:gd name="T77" fmla="*/ 418 h 231"/>
                              <a:gd name="T78" fmla="*/ 16 w 10851"/>
                              <a:gd name="T79" fmla="*/ 418 h 231"/>
                              <a:gd name="T80" fmla="*/ 16 w 10851"/>
                              <a:gd name="T81" fmla="*/ 408 h 231"/>
                              <a:gd name="T82" fmla="*/ 10833 w 10851"/>
                              <a:gd name="T83" fmla="*/ 408 h 231"/>
                              <a:gd name="T84" fmla="*/ 10833 w 10851"/>
                              <a:gd name="T85" fmla="*/ 418 h 231"/>
                              <a:gd name="T86" fmla="*/ 10850 w 10851"/>
                              <a:gd name="T87" fmla="*/ 418 h 231"/>
                              <a:gd name="T88" fmla="*/ 10833 w 10851"/>
                              <a:gd name="T89" fmla="*/ 418 h 231"/>
                              <a:gd name="T90" fmla="*/ 10843 w 10851"/>
                              <a:gd name="T91" fmla="*/ 408 h 231"/>
                              <a:gd name="T92" fmla="*/ 10850 w 10851"/>
                              <a:gd name="T93" fmla="*/ 408 h 231"/>
                              <a:gd name="T94" fmla="*/ 10850 w 10851"/>
                              <a:gd name="T95" fmla="*/ 418 h 231"/>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0851" h="231">
                                <a:moveTo>
                                  <a:pt x="10850" y="231"/>
                                </a:moveTo>
                                <a:lnTo>
                                  <a:pt x="0" y="231"/>
                                </a:lnTo>
                                <a:lnTo>
                                  <a:pt x="0" y="0"/>
                                </a:lnTo>
                                <a:lnTo>
                                  <a:pt x="10850" y="0"/>
                                </a:lnTo>
                                <a:lnTo>
                                  <a:pt x="10850" y="10"/>
                                </a:lnTo>
                                <a:lnTo>
                                  <a:pt x="16" y="10"/>
                                </a:lnTo>
                                <a:lnTo>
                                  <a:pt x="9" y="17"/>
                                </a:lnTo>
                                <a:lnTo>
                                  <a:pt x="16" y="17"/>
                                </a:lnTo>
                                <a:lnTo>
                                  <a:pt x="16" y="214"/>
                                </a:lnTo>
                                <a:lnTo>
                                  <a:pt x="9" y="214"/>
                                </a:lnTo>
                                <a:lnTo>
                                  <a:pt x="16" y="224"/>
                                </a:lnTo>
                                <a:lnTo>
                                  <a:pt x="10850" y="224"/>
                                </a:lnTo>
                                <a:lnTo>
                                  <a:pt x="10850" y="231"/>
                                </a:lnTo>
                                <a:close/>
                                <a:moveTo>
                                  <a:pt x="16" y="17"/>
                                </a:moveTo>
                                <a:lnTo>
                                  <a:pt x="9" y="17"/>
                                </a:lnTo>
                                <a:lnTo>
                                  <a:pt x="16" y="10"/>
                                </a:lnTo>
                                <a:lnTo>
                                  <a:pt x="16" y="17"/>
                                </a:lnTo>
                                <a:close/>
                                <a:moveTo>
                                  <a:pt x="10833" y="17"/>
                                </a:moveTo>
                                <a:lnTo>
                                  <a:pt x="16" y="17"/>
                                </a:lnTo>
                                <a:lnTo>
                                  <a:pt x="16" y="10"/>
                                </a:lnTo>
                                <a:lnTo>
                                  <a:pt x="10833" y="10"/>
                                </a:lnTo>
                                <a:lnTo>
                                  <a:pt x="10833" y="17"/>
                                </a:lnTo>
                                <a:close/>
                                <a:moveTo>
                                  <a:pt x="10833" y="224"/>
                                </a:moveTo>
                                <a:lnTo>
                                  <a:pt x="10833" y="10"/>
                                </a:lnTo>
                                <a:lnTo>
                                  <a:pt x="10843" y="17"/>
                                </a:lnTo>
                                <a:lnTo>
                                  <a:pt x="10850" y="17"/>
                                </a:lnTo>
                                <a:lnTo>
                                  <a:pt x="10850" y="214"/>
                                </a:lnTo>
                                <a:lnTo>
                                  <a:pt x="10843" y="214"/>
                                </a:lnTo>
                                <a:lnTo>
                                  <a:pt x="10833" y="224"/>
                                </a:lnTo>
                                <a:close/>
                                <a:moveTo>
                                  <a:pt x="10850" y="17"/>
                                </a:moveTo>
                                <a:lnTo>
                                  <a:pt x="10843" y="17"/>
                                </a:lnTo>
                                <a:lnTo>
                                  <a:pt x="10833" y="10"/>
                                </a:lnTo>
                                <a:lnTo>
                                  <a:pt x="10850" y="10"/>
                                </a:lnTo>
                                <a:lnTo>
                                  <a:pt x="10850" y="17"/>
                                </a:lnTo>
                                <a:close/>
                                <a:moveTo>
                                  <a:pt x="16" y="224"/>
                                </a:moveTo>
                                <a:lnTo>
                                  <a:pt x="9" y="214"/>
                                </a:lnTo>
                                <a:lnTo>
                                  <a:pt x="16" y="214"/>
                                </a:lnTo>
                                <a:lnTo>
                                  <a:pt x="16" y="224"/>
                                </a:lnTo>
                                <a:close/>
                                <a:moveTo>
                                  <a:pt x="10833" y="224"/>
                                </a:moveTo>
                                <a:lnTo>
                                  <a:pt x="16" y="224"/>
                                </a:lnTo>
                                <a:lnTo>
                                  <a:pt x="16" y="214"/>
                                </a:lnTo>
                                <a:lnTo>
                                  <a:pt x="10833" y="214"/>
                                </a:lnTo>
                                <a:lnTo>
                                  <a:pt x="10833" y="224"/>
                                </a:lnTo>
                                <a:close/>
                                <a:moveTo>
                                  <a:pt x="10850" y="224"/>
                                </a:moveTo>
                                <a:lnTo>
                                  <a:pt x="10833" y="224"/>
                                </a:lnTo>
                                <a:lnTo>
                                  <a:pt x="10843" y="214"/>
                                </a:lnTo>
                                <a:lnTo>
                                  <a:pt x="10850" y="214"/>
                                </a:lnTo>
                                <a:lnTo>
                                  <a:pt x="1085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935072" name="Text Box 25"/>
                        <wps:cNvSpPr txBox="1">
                          <a:spLocks noChangeArrowheads="1"/>
                        </wps:cNvSpPr>
                        <wps:spPr bwMode="auto">
                          <a:xfrm>
                            <a:off x="1039" y="204"/>
                            <a:ext cx="10834" cy="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0F744" w14:textId="77777777" w:rsidR="00305996" w:rsidRDefault="00305996">
                              <w:pPr>
                                <w:spacing w:line="199" w:lineRule="exact"/>
                                <w:ind w:left="28"/>
                                <w:rPr>
                                  <w:sz w:val="20"/>
                                </w:rPr>
                              </w:pPr>
                              <w:r>
                                <w:rPr>
                                  <w:sz w:val="20"/>
                                </w:rPr>
                                <w:t>IV.SHAREHOLDING PATTERN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AC72B" id="Group 24" o:spid="_x0000_s1030" style="position:absolute;left:0;text-align:left;margin-left:51.5pt;margin-top:9.7pt;width:542.55pt;height:11.55pt;z-index:-15725056;mso-wrap-distance-left:0;mso-wrap-distance-right:0;mso-position-horizontal-relative:page" coordorigin="1030,194" coordsize="1085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">
                <v:rect id="Rectangle 27" o:spid="_x0000_s1031" style="position:absolute;left:1039;top:204;width:1083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" fillcolor="#d8d8d8" stroked="f"/>
                <v:shape id="AutoShape 26" o:spid="_x0000_s1032" style="position:absolute;left:1029;top:194;width:10851;height:231;visibility:visible;mso-wrap-style:square;v-text-anchor:top" coordsize="1085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" path="m10850,231l,231,,,10850,r,10l16,10,9,17r7,l16,214r-7,l16,224r10834,l10850,231xm16,17r-7,l16,10r,7xm10833,17l16,17r,-7l10833,10r,7xm10833,224r,-214l10843,17r7,l10850,214r-7,l10833,224xm10850,17r-7,l10833,10r17,l10850,17xm16,224l9,214r7,l16,224xm10833,224l16,224r,-10l10833,214r,10xm10850,224r-17,l10843,214r7,l10850,224xe" fillcolor="black" stroked="f">
                  <v:path arrowok="t" o:connecttype="custom" o:connectlocs="10850,425;0,425;0,194;10850,194;10850,204;16,204;9,211;16,211;16,408;9,408;16,418;10850,418;10850,425;16,211;9,211;16,204;16,211;10833,211;16,211;16,204;10833,204;10833,211;10833,418;10833,204;10843,211;10850,211;10850,408;10843,408;10833,418;10850,211;10843,211;10833,204;10850,204;10850,211;16,418;9,408;16,408;16,418;10833,418;16,418;16,408;10833,408;10833,418;10850,418;10833,418;10843,408;10850,408;10850,418" o:connectangles="0,0,0,0,0,0,0,0,0,0,0,0,0,0,0,0,0,0,0,0,0,0,0,0,0,0,0,0,0,0,0,0,0,0,0,0,0,0,0,0,0,0,0,0,0,0,0,0"/>
                </v:shape>
                <v:shape id="Text Box 25" o:spid="_x0000_s1033" type="#_x0000_t202" style="position:absolute;left:1039;top:204;width:10834;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" filled="f" stroked="f">
                  <v:textbox inset="0,0,0,0">
                    <w:txbxContent>
                      <w:p w14:paraId="1620F744" w14:textId="77777777" w:rsidR="00305996" w:rsidRDefault="00305996">
                        <w:pPr>
                          <w:spacing w:line="199" w:lineRule="exact"/>
                          <w:ind w:left="28"/>
                          <w:rPr>
                            <w:sz w:val="20"/>
                          </w:rPr>
                        </w:pPr>
                        <w:r>
                          <w:rPr>
                            <w:sz w:val="20"/>
                          </w:rPr>
                          <w:t>IV.SHAREHOLDING PATTERN</w:t>
                        </w:r>
                      </w:p>
                    </w:txbxContent>
                  </v:textbox>
                </v:shape>
                <w10:wrap type="topAndBottom" anchorx="page"/>
              </v:group>
            </w:pict>
          </mc:Fallback>
        </mc:AlternateContent>
      </w:r>
    </w:p>
    <w:p w14:paraId="32714C5A" w14:textId="77777777" w:rsidR="00A33531" w:rsidRPr="000B5567" w:rsidRDefault="00B730BA">
      <w:pPr>
        <w:ind w:left="179"/>
        <w:rPr>
          <w:sz w:val="16"/>
          <w:szCs w:val="16"/>
        </w:rPr>
      </w:pPr>
      <w:r w:rsidRPr="000B5567">
        <w:rPr>
          <w:sz w:val="16"/>
          <w:szCs w:val="16"/>
        </w:rPr>
        <w:t>(Equitysharecapitalbreakupaspercentageoftotalequity)</w:t>
      </w:r>
    </w:p>
    <w:p w14:paraId="3F8ADA7C" w14:textId="77777777" w:rsidR="002C4845" w:rsidRPr="000B5567" w:rsidRDefault="002C4845">
      <w:pPr>
        <w:ind w:left="179"/>
        <w:rPr>
          <w:sz w:val="16"/>
          <w:szCs w:val="16"/>
        </w:rPr>
      </w:pPr>
    </w:p>
    <w:p w14:paraId="4CEC8CF4" w14:textId="77777777" w:rsidR="00A33531" w:rsidRPr="000B5567" w:rsidRDefault="00B730BA" w:rsidP="008C15B4">
      <w:pPr>
        <w:pStyle w:val="ListParagraph"/>
        <w:numPr>
          <w:ilvl w:val="0"/>
          <w:numId w:val="3"/>
        </w:numPr>
        <w:tabs>
          <w:tab w:val="left" w:pos="585"/>
        </w:tabs>
        <w:rPr>
          <w:rFonts w:ascii="Arial"/>
          <w:b/>
          <w:sz w:val="16"/>
          <w:szCs w:val="16"/>
        </w:rPr>
      </w:pPr>
      <w:r w:rsidRPr="000B5567">
        <w:rPr>
          <w:rFonts w:ascii="Arial"/>
          <w:b/>
          <w:sz w:val="16"/>
          <w:szCs w:val="16"/>
        </w:rPr>
        <w:t>Category-wiseShareHolding</w:t>
      </w:r>
    </w:p>
    <w:p w14:paraId="29E8588A" w14:textId="77777777" w:rsidR="002C4845" w:rsidRPr="000B5567" w:rsidRDefault="002C4845" w:rsidP="002C4845">
      <w:pPr>
        <w:pStyle w:val="ListParagraph"/>
        <w:tabs>
          <w:tab w:val="left" w:pos="585"/>
        </w:tabs>
        <w:ind w:left="584" w:firstLine="0"/>
        <w:jc w:val="left"/>
        <w:rPr>
          <w:rFonts w:ascii="Arial"/>
          <w:b/>
          <w:sz w:val="16"/>
          <w:szCs w:val="16"/>
        </w:rPr>
      </w:pPr>
    </w:p>
    <w:tbl>
      <w:tblPr>
        <w:tblW w:w="0" w:type="auto"/>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4"/>
        <w:gridCol w:w="1024"/>
        <w:gridCol w:w="993"/>
        <w:gridCol w:w="1137"/>
        <w:gridCol w:w="899"/>
        <w:gridCol w:w="1021"/>
        <w:gridCol w:w="1160"/>
        <w:gridCol w:w="972"/>
        <w:gridCol w:w="871"/>
        <w:gridCol w:w="929"/>
      </w:tblGrid>
      <w:tr w:rsidR="000B5567" w:rsidRPr="000B5567" w14:paraId="16D9252F" w14:textId="77777777">
        <w:trPr>
          <w:trHeight w:val="402"/>
        </w:trPr>
        <w:tc>
          <w:tcPr>
            <w:tcW w:w="1814" w:type="dxa"/>
            <w:vMerge w:val="restart"/>
          </w:tcPr>
          <w:p w14:paraId="51996F30" w14:textId="77777777" w:rsidR="00A33531" w:rsidRPr="000B5567" w:rsidRDefault="00B730BA">
            <w:pPr>
              <w:pStyle w:val="TableParagraph"/>
              <w:spacing w:line="149" w:lineRule="exact"/>
              <w:ind w:left="486"/>
              <w:rPr>
                <w:rFonts w:ascii="Arial"/>
                <w:b/>
                <w:sz w:val="16"/>
                <w:szCs w:val="16"/>
              </w:rPr>
            </w:pPr>
            <w:r w:rsidRPr="000B5567">
              <w:rPr>
                <w:rFonts w:ascii="Arial"/>
                <w:b/>
                <w:sz w:val="16"/>
                <w:szCs w:val="16"/>
              </w:rPr>
              <w:t>Categoryof</w:t>
            </w:r>
          </w:p>
          <w:p w14:paraId="064B621A" w14:textId="77777777" w:rsidR="00A33531" w:rsidRPr="000B5567" w:rsidRDefault="00B730BA">
            <w:pPr>
              <w:pStyle w:val="TableParagraph"/>
              <w:spacing w:before="26"/>
              <w:ind w:left="419"/>
              <w:rPr>
                <w:rFonts w:ascii="Arial"/>
                <w:b/>
                <w:sz w:val="16"/>
                <w:szCs w:val="16"/>
              </w:rPr>
            </w:pPr>
            <w:r w:rsidRPr="000B5567">
              <w:rPr>
                <w:rFonts w:ascii="Arial"/>
                <w:b/>
                <w:sz w:val="16"/>
                <w:szCs w:val="16"/>
              </w:rPr>
              <w:t>Shareholders</w:t>
            </w:r>
          </w:p>
        </w:tc>
        <w:tc>
          <w:tcPr>
            <w:tcW w:w="4053" w:type="dxa"/>
            <w:gridSpan w:val="4"/>
          </w:tcPr>
          <w:p w14:paraId="14FF34DF" w14:textId="77777777" w:rsidR="00A33531" w:rsidRPr="000B5567" w:rsidRDefault="00B730BA">
            <w:pPr>
              <w:pStyle w:val="TableParagraph"/>
              <w:spacing w:line="147" w:lineRule="exact"/>
              <w:ind w:left="301" w:right="266"/>
              <w:jc w:val="center"/>
              <w:rPr>
                <w:rFonts w:ascii="Arial"/>
                <w:b/>
                <w:sz w:val="16"/>
                <w:szCs w:val="16"/>
              </w:rPr>
            </w:pPr>
            <w:r w:rsidRPr="000B5567">
              <w:rPr>
                <w:rFonts w:ascii="Arial"/>
                <w:b/>
                <w:sz w:val="16"/>
                <w:szCs w:val="16"/>
              </w:rPr>
              <w:t>No.ofSharesheldatthebeginningoftheyear</w:t>
            </w:r>
          </w:p>
          <w:p w14:paraId="1D9C160C" w14:textId="77777777" w:rsidR="00A33531" w:rsidRPr="000B5567" w:rsidRDefault="00B730BA" w:rsidP="005A55D5">
            <w:pPr>
              <w:pStyle w:val="TableParagraph"/>
              <w:spacing w:before="22"/>
              <w:ind w:left="301" w:right="262"/>
              <w:jc w:val="center"/>
              <w:rPr>
                <w:rFonts w:ascii="Arial"/>
                <w:b/>
                <w:sz w:val="16"/>
                <w:szCs w:val="16"/>
              </w:rPr>
            </w:pPr>
            <w:r w:rsidRPr="000B5567">
              <w:rPr>
                <w:rFonts w:ascii="Arial"/>
                <w:b/>
                <w:sz w:val="16"/>
                <w:szCs w:val="16"/>
              </w:rPr>
              <w:t>[Ason31-March-20</w:t>
            </w:r>
            <w:r w:rsidR="002C4845" w:rsidRPr="000B5567">
              <w:rPr>
                <w:rFonts w:ascii="Arial"/>
                <w:b/>
                <w:sz w:val="16"/>
                <w:szCs w:val="16"/>
              </w:rPr>
              <w:t>2</w:t>
            </w:r>
            <w:r w:rsidR="005A55D5" w:rsidRPr="000B5567">
              <w:rPr>
                <w:rFonts w:ascii="Arial"/>
                <w:b/>
                <w:sz w:val="16"/>
                <w:szCs w:val="16"/>
              </w:rPr>
              <w:t>4</w:t>
            </w:r>
            <w:r w:rsidRPr="000B5567">
              <w:rPr>
                <w:rFonts w:ascii="Arial"/>
                <w:b/>
                <w:sz w:val="16"/>
                <w:szCs w:val="16"/>
              </w:rPr>
              <w:t>]</w:t>
            </w:r>
          </w:p>
        </w:tc>
        <w:tc>
          <w:tcPr>
            <w:tcW w:w="4024" w:type="dxa"/>
            <w:gridSpan w:val="4"/>
          </w:tcPr>
          <w:p w14:paraId="08068555" w14:textId="77777777" w:rsidR="00A33531" w:rsidRPr="000B5567" w:rsidRDefault="00B730BA">
            <w:pPr>
              <w:pStyle w:val="TableParagraph"/>
              <w:spacing w:line="147" w:lineRule="exact"/>
              <w:ind w:left="529" w:right="475"/>
              <w:jc w:val="center"/>
              <w:rPr>
                <w:rFonts w:ascii="Arial"/>
                <w:b/>
                <w:sz w:val="16"/>
                <w:szCs w:val="16"/>
              </w:rPr>
            </w:pPr>
            <w:r w:rsidRPr="000B5567">
              <w:rPr>
                <w:rFonts w:ascii="Arial"/>
                <w:b/>
                <w:sz w:val="16"/>
                <w:szCs w:val="16"/>
              </w:rPr>
              <w:t>No.ofSharesheldattheendoftheyear</w:t>
            </w:r>
          </w:p>
          <w:p w14:paraId="7D35BF7A" w14:textId="77777777" w:rsidR="00A33531" w:rsidRPr="000B5567" w:rsidRDefault="00B730BA" w:rsidP="005A55D5">
            <w:pPr>
              <w:pStyle w:val="TableParagraph"/>
              <w:spacing w:before="22"/>
              <w:ind w:left="529" w:right="474"/>
              <w:jc w:val="center"/>
              <w:rPr>
                <w:rFonts w:ascii="Arial"/>
                <w:b/>
                <w:sz w:val="16"/>
                <w:szCs w:val="16"/>
              </w:rPr>
            </w:pPr>
            <w:r w:rsidRPr="000B5567">
              <w:rPr>
                <w:rFonts w:ascii="Arial"/>
                <w:b/>
                <w:sz w:val="16"/>
                <w:szCs w:val="16"/>
              </w:rPr>
              <w:t>[Ason31-March-20</w:t>
            </w:r>
            <w:r w:rsidR="002C4845" w:rsidRPr="000B5567">
              <w:rPr>
                <w:rFonts w:ascii="Arial"/>
                <w:b/>
                <w:sz w:val="16"/>
                <w:szCs w:val="16"/>
              </w:rPr>
              <w:t>2</w:t>
            </w:r>
            <w:r w:rsidR="005A55D5" w:rsidRPr="000B5567">
              <w:rPr>
                <w:rFonts w:ascii="Arial"/>
                <w:b/>
                <w:sz w:val="16"/>
                <w:szCs w:val="16"/>
              </w:rPr>
              <w:t>5</w:t>
            </w:r>
            <w:r w:rsidRPr="000B5567">
              <w:rPr>
                <w:rFonts w:ascii="Arial"/>
                <w:b/>
                <w:sz w:val="16"/>
                <w:szCs w:val="16"/>
              </w:rPr>
              <w:t>]</w:t>
            </w:r>
          </w:p>
        </w:tc>
        <w:tc>
          <w:tcPr>
            <w:tcW w:w="929" w:type="dxa"/>
            <w:vMerge w:val="restart"/>
          </w:tcPr>
          <w:p w14:paraId="11FFB4F7" w14:textId="77777777" w:rsidR="00A33531" w:rsidRPr="000B5567" w:rsidRDefault="00B730BA">
            <w:pPr>
              <w:pStyle w:val="TableParagraph"/>
              <w:spacing w:line="149" w:lineRule="exact"/>
              <w:ind w:left="109"/>
              <w:rPr>
                <w:rFonts w:ascii="Arial"/>
                <w:b/>
                <w:sz w:val="16"/>
                <w:szCs w:val="16"/>
              </w:rPr>
            </w:pPr>
            <w:r w:rsidRPr="000B5567">
              <w:rPr>
                <w:rFonts w:ascii="Arial"/>
                <w:b/>
                <w:sz w:val="16"/>
                <w:szCs w:val="16"/>
              </w:rPr>
              <w:t>%Change</w:t>
            </w:r>
          </w:p>
          <w:p w14:paraId="19CE3522" w14:textId="77777777" w:rsidR="00A33531" w:rsidRPr="000B5567" w:rsidRDefault="00B730BA">
            <w:pPr>
              <w:pStyle w:val="TableParagraph"/>
              <w:spacing w:before="26" w:line="280" w:lineRule="auto"/>
              <w:ind w:left="327" w:right="30" w:hanging="221"/>
              <w:rPr>
                <w:rFonts w:ascii="Arial"/>
                <w:b/>
                <w:sz w:val="16"/>
                <w:szCs w:val="16"/>
              </w:rPr>
            </w:pPr>
            <w:r w:rsidRPr="000B5567">
              <w:rPr>
                <w:rFonts w:ascii="Arial"/>
                <w:b/>
                <w:sz w:val="16"/>
                <w:szCs w:val="16"/>
              </w:rPr>
              <w:t>during theyear</w:t>
            </w:r>
          </w:p>
        </w:tc>
      </w:tr>
      <w:tr w:rsidR="000B5567" w:rsidRPr="000B5567" w14:paraId="1FBF8A29" w14:textId="77777777" w:rsidTr="0044651A">
        <w:trPr>
          <w:trHeight w:val="378"/>
        </w:trPr>
        <w:tc>
          <w:tcPr>
            <w:tcW w:w="1814" w:type="dxa"/>
            <w:vMerge/>
            <w:tcBorders>
              <w:top w:val="nil"/>
            </w:tcBorders>
          </w:tcPr>
          <w:p w14:paraId="237428A9" w14:textId="77777777" w:rsidR="00A33531" w:rsidRPr="000B5567" w:rsidRDefault="00A33531">
            <w:pPr>
              <w:rPr>
                <w:sz w:val="16"/>
                <w:szCs w:val="16"/>
              </w:rPr>
            </w:pPr>
          </w:p>
        </w:tc>
        <w:tc>
          <w:tcPr>
            <w:tcW w:w="1024" w:type="dxa"/>
          </w:tcPr>
          <w:p w14:paraId="3A4891CB" w14:textId="77777777" w:rsidR="00A33531" w:rsidRPr="000B5567" w:rsidRDefault="00B730BA">
            <w:pPr>
              <w:pStyle w:val="TableParagraph"/>
              <w:spacing w:line="144" w:lineRule="exact"/>
              <w:ind w:left="290"/>
              <w:rPr>
                <w:rFonts w:ascii="Arial"/>
                <w:b/>
                <w:sz w:val="16"/>
                <w:szCs w:val="16"/>
              </w:rPr>
            </w:pPr>
            <w:r w:rsidRPr="000B5567">
              <w:rPr>
                <w:rFonts w:ascii="Arial"/>
                <w:b/>
                <w:sz w:val="16"/>
                <w:szCs w:val="16"/>
              </w:rPr>
              <w:t>Demat</w:t>
            </w:r>
          </w:p>
        </w:tc>
        <w:tc>
          <w:tcPr>
            <w:tcW w:w="993" w:type="dxa"/>
          </w:tcPr>
          <w:p w14:paraId="0D0DEDA5" w14:textId="77777777" w:rsidR="00A33531" w:rsidRPr="000B5567" w:rsidRDefault="00B730BA">
            <w:pPr>
              <w:pStyle w:val="TableParagraph"/>
              <w:spacing w:line="144" w:lineRule="exact"/>
              <w:ind w:right="142"/>
              <w:jc w:val="right"/>
              <w:rPr>
                <w:rFonts w:ascii="Arial"/>
                <w:b/>
                <w:sz w:val="16"/>
                <w:szCs w:val="16"/>
              </w:rPr>
            </w:pPr>
            <w:r w:rsidRPr="000B5567">
              <w:rPr>
                <w:rFonts w:ascii="Arial"/>
                <w:b/>
                <w:sz w:val="16"/>
                <w:szCs w:val="16"/>
              </w:rPr>
              <w:t>Physical</w:t>
            </w:r>
          </w:p>
        </w:tc>
        <w:tc>
          <w:tcPr>
            <w:tcW w:w="1137" w:type="dxa"/>
          </w:tcPr>
          <w:p w14:paraId="6A627EB3" w14:textId="77777777" w:rsidR="00A33531" w:rsidRPr="000B5567" w:rsidRDefault="00B730BA">
            <w:pPr>
              <w:pStyle w:val="TableParagraph"/>
              <w:spacing w:line="144" w:lineRule="exact"/>
              <w:ind w:left="402"/>
              <w:rPr>
                <w:rFonts w:ascii="Arial"/>
                <w:b/>
                <w:sz w:val="16"/>
                <w:szCs w:val="16"/>
              </w:rPr>
            </w:pPr>
            <w:r w:rsidRPr="000B5567">
              <w:rPr>
                <w:rFonts w:ascii="Arial"/>
                <w:b/>
                <w:sz w:val="16"/>
                <w:szCs w:val="16"/>
              </w:rPr>
              <w:t>Total</w:t>
            </w:r>
          </w:p>
        </w:tc>
        <w:tc>
          <w:tcPr>
            <w:tcW w:w="899" w:type="dxa"/>
          </w:tcPr>
          <w:p w14:paraId="5FA375DD" w14:textId="77777777" w:rsidR="00A33531" w:rsidRPr="000B5567" w:rsidRDefault="00B730BA">
            <w:pPr>
              <w:pStyle w:val="TableParagraph"/>
              <w:spacing w:line="144" w:lineRule="exact"/>
              <w:ind w:left="69" w:right="29"/>
              <w:jc w:val="center"/>
              <w:rPr>
                <w:rFonts w:ascii="Arial"/>
                <w:b/>
                <w:sz w:val="16"/>
                <w:szCs w:val="16"/>
              </w:rPr>
            </w:pPr>
            <w:r w:rsidRPr="000B5567">
              <w:rPr>
                <w:rFonts w:ascii="Arial"/>
                <w:b/>
                <w:sz w:val="16"/>
                <w:szCs w:val="16"/>
              </w:rPr>
              <w:t>%ofTotal</w:t>
            </w:r>
          </w:p>
          <w:p w14:paraId="1CED7B26" w14:textId="77777777" w:rsidR="00A33531" w:rsidRPr="000B5567" w:rsidRDefault="00B730BA">
            <w:pPr>
              <w:pStyle w:val="TableParagraph"/>
              <w:spacing w:before="22"/>
              <w:ind w:left="69" w:right="27"/>
              <w:jc w:val="center"/>
              <w:rPr>
                <w:rFonts w:ascii="Arial"/>
                <w:b/>
                <w:sz w:val="16"/>
                <w:szCs w:val="16"/>
              </w:rPr>
            </w:pPr>
            <w:r w:rsidRPr="000B5567">
              <w:rPr>
                <w:rFonts w:ascii="Arial"/>
                <w:b/>
                <w:sz w:val="16"/>
                <w:szCs w:val="16"/>
              </w:rPr>
              <w:t>Shares</w:t>
            </w:r>
          </w:p>
        </w:tc>
        <w:tc>
          <w:tcPr>
            <w:tcW w:w="1021" w:type="dxa"/>
          </w:tcPr>
          <w:p w14:paraId="5D9A2ECE" w14:textId="77777777" w:rsidR="00A33531" w:rsidRPr="000B5567" w:rsidRDefault="00B730BA">
            <w:pPr>
              <w:pStyle w:val="TableParagraph"/>
              <w:spacing w:line="144" w:lineRule="exact"/>
              <w:ind w:left="295"/>
              <w:rPr>
                <w:rFonts w:ascii="Arial"/>
                <w:b/>
                <w:sz w:val="16"/>
                <w:szCs w:val="16"/>
              </w:rPr>
            </w:pPr>
            <w:r w:rsidRPr="000B5567">
              <w:rPr>
                <w:rFonts w:ascii="Arial"/>
                <w:b/>
                <w:sz w:val="16"/>
                <w:szCs w:val="16"/>
              </w:rPr>
              <w:t>Demat</w:t>
            </w:r>
          </w:p>
        </w:tc>
        <w:tc>
          <w:tcPr>
            <w:tcW w:w="1160" w:type="dxa"/>
          </w:tcPr>
          <w:p w14:paraId="7F02720B" w14:textId="77777777" w:rsidR="00A33531" w:rsidRPr="000B5567" w:rsidRDefault="00B730BA">
            <w:pPr>
              <w:pStyle w:val="TableParagraph"/>
              <w:spacing w:line="144" w:lineRule="exact"/>
              <w:ind w:right="136"/>
              <w:jc w:val="right"/>
              <w:rPr>
                <w:rFonts w:ascii="Arial"/>
                <w:b/>
                <w:sz w:val="16"/>
                <w:szCs w:val="16"/>
              </w:rPr>
            </w:pPr>
            <w:r w:rsidRPr="000B5567">
              <w:rPr>
                <w:rFonts w:ascii="Arial"/>
                <w:b/>
                <w:sz w:val="16"/>
                <w:szCs w:val="16"/>
              </w:rPr>
              <w:t>Physical</w:t>
            </w:r>
          </w:p>
        </w:tc>
        <w:tc>
          <w:tcPr>
            <w:tcW w:w="972" w:type="dxa"/>
          </w:tcPr>
          <w:p w14:paraId="1BDE0EB4" w14:textId="77777777" w:rsidR="00A33531" w:rsidRPr="000B5567" w:rsidRDefault="00B730BA">
            <w:pPr>
              <w:pStyle w:val="TableParagraph"/>
              <w:spacing w:line="144" w:lineRule="exact"/>
              <w:ind w:left="406"/>
              <w:rPr>
                <w:rFonts w:ascii="Arial"/>
                <w:b/>
                <w:sz w:val="16"/>
                <w:szCs w:val="16"/>
              </w:rPr>
            </w:pPr>
            <w:r w:rsidRPr="000B5567">
              <w:rPr>
                <w:rFonts w:ascii="Arial"/>
                <w:b/>
                <w:sz w:val="16"/>
                <w:szCs w:val="16"/>
              </w:rPr>
              <w:t>Total</w:t>
            </w:r>
          </w:p>
        </w:tc>
        <w:tc>
          <w:tcPr>
            <w:tcW w:w="871" w:type="dxa"/>
          </w:tcPr>
          <w:p w14:paraId="30E6C8DD" w14:textId="77777777" w:rsidR="00A33531" w:rsidRPr="000B5567" w:rsidRDefault="00B730BA">
            <w:pPr>
              <w:pStyle w:val="TableParagraph"/>
              <w:spacing w:line="144" w:lineRule="exact"/>
              <w:ind w:left="66" w:right="5"/>
              <w:jc w:val="center"/>
              <w:rPr>
                <w:rFonts w:ascii="Arial"/>
                <w:b/>
                <w:sz w:val="16"/>
                <w:szCs w:val="16"/>
              </w:rPr>
            </w:pPr>
            <w:r w:rsidRPr="000B5567">
              <w:rPr>
                <w:rFonts w:ascii="Arial"/>
                <w:b/>
                <w:sz w:val="16"/>
                <w:szCs w:val="16"/>
              </w:rPr>
              <w:t>%ofTotal</w:t>
            </w:r>
          </w:p>
          <w:p w14:paraId="20B485FA" w14:textId="77777777" w:rsidR="00A33531" w:rsidRPr="000B5567" w:rsidRDefault="00B730BA">
            <w:pPr>
              <w:pStyle w:val="TableParagraph"/>
              <w:spacing w:before="22"/>
              <w:ind w:left="64" w:right="5"/>
              <w:jc w:val="center"/>
              <w:rPr>
                <w:rFonts w:ascii="Arial"/>
                <w:b/>
                <w:sz w:val="16"/>
                <w:szCs w:val="16"/>
              </w:rPr>
            </w:pPr>
            <w:r w:rsidRPr="000B5567">
              <w:rPr>
                <w:rFonts w:ascii="Arial"/>
                <w:b/>
                <w:sz w:val="16"/>
                <w:szCs w:val="16"/>
              </w:rPr>
              <w:t>Shares</w:t>
            </w:r>
          </w:p>
        </w:tc>
        <w:tc>
          <w:tcPr>
            <w:tcW w:w="929" w:type="dxa"/>
            <w:vMerge/>
            <w:tcBorders>
              <w:top w:val="nil"/>
            </w:tcBorders>
          </w:tcPr>
          <w:p w14:paraId="48848A6E" w14:textId="77777777" w:rsidR="00A33531" w:rsidRPr="000B5567" w:rsidRDefault="00A33531">
            <w:pPr>
              <w:rPr>
                <w:sz w:val="16"/>
                <w:szCs w:val="16"/>
              </w:rPr>
            </w:pPr>
          </w:p>
        </w:tc>
      </w:tr>
      <w:tr w:rsidR="000B5567" w:rsidRPr="000B5567" w14:paraId="2F249DB6" w14:textId="77777777" w:rsidTr="0044651A">
        <w:trPr>
          <w:trHeight w:val="195"/>
        </w:trPr>
        <w:tc>
          <w:tcPr>
            <w:tcW w:w="1814" w:type="dxa"/>
          </w:tcPr>
          <w:p w14:paraId="12240576" w14:textId="77777777" w:rsidR="00A33531" w:rsidRPr="000B5567" w:rsidRDefault="00B730BA">
            <w:pPr>
              <w:pStyle w:val="TableParagraph"/>
              <w:spacing w:line="172" w:lineRule="exact"/>
              <w:ind w:left="42"/>
              <w:rPr>
                <w:rFonts w:ascii="Arial"/>
                <w:b/>
                <w:sz w:val="17"/>
              </w:rPr>
            </w:pPr>
            <w:r w:rsidRPr="000B5567">
              <w:rPr>
                <w:rFonts w:ascii="Arial"/>
                <w:b/>
                <w:sz w:val="17"/>
              </w:rPr>
              <w:t>A.</w:t>
            </w:r>
            <w:r w:rsidR="00D1364F" w:rsidRPr="000B5567">
              <w:rPr>
                <w:rFonts w:ascii="Arial"/>
                <w:b/>
                <w:sz w:val="17"/>
              </w:rPr>
              <w:t xml:space="preserve">Share holdings of      </w:t>
            </w:r>
            <w:r w:rsidRPr="000B5567">
              <w:rPr>
                <w:rFonts w:ascii="Arial"/>
                <w:b/>
                <w:sz w:val="17"/>
              </w:rPr>
              <w:t>Promoters</w:t>
            </w:r>
            <w:r w:rsidR="00D1364F" w:rsidRPr="000B5567">
              <w:rPr>
                <w:rFonts w:ascii="Arial"/>
                <w:b/>
                <w:sz w:val="17"/>
              </w:rPr>
              <w:t xml:space="preserve"> and promoter group</w:t>
            </w:r>
          </w:p>
        </w:tc>
        <w:tc>
          <w:tcPr>
            <w:tcW w:w="1024" w:type="dxa"/>
          </w:tcPr>
          <w:p w14:paraId="0AF24D0C" w14:textId="77777777" w:rsidR="00A33531" w:rsidRPr="000B5567" w:rsidRDefault="00A33531">
            <w:pPr>
              <w:pStyle w:val="TableParagraph"/>
              <w:rPr>
                <w:sz w:val="12"/>
              </w:rPr>
            </w:pPr>
          </w:p>
        </w:tc>
        <w:tc>
          <w:tcPr>
            <w:tcW w:w="993" w:type="dxa"/>
          </w:tcPr>
          <w:p w14:paraId="0C827C49" w14:textId="77777777" w:rsidR="00A33531" w:rsidRPr="000B5567" w:rsidRDefault="00A33531">
            <w:pPr>
              <w:pStyle w:val="TableParagraph"/>
              <w:rPr>
                <w:sz w:val="12"/>
              </w:rPr>
            </w:pPr>
          </w:p>
        </w:tc>
        <w:tc>
          <w:tcPr>
            <w:tcW w:w="1137" w:type="dxa"/>
          </w:tcPr>
          <w:p w14:paraId="04E6B578" w14:textId="77777777" w:rsidR="00A33531" w:rsidRPr="000B5567" w:rsidRDefault="00A33531">
            <w:pPr>
              <w:pStyle w:val="TableParagraph"/>
              <w:rPr>
                <w:sz w:val="12"/>
              </w:rPr>
            </w:pPr>
          </w:p>
        </w:tc>
        <w:tc>
          <w:tcPr>
            <w:tcW w:w="899" w:type="dxa"/>
          </w:tcPr>
          <w:p w14:paraId="21CC71DF" w14:textId="77777777" w:rsidR="00A33531" w:rsidRPr="000B5567" w:rsidRDefault="00A33531">
            <w:pPr>
              <w:pStyle w:val="TableParagraph"/>
              <w:rPr>
                <w:sz w:val="12"/>
              </w:rPr>
            </w:pPr>
          </w:p>
        </w:tc>
        <w:tc>
          <w:tcPr>
            <w:tcW w:w="1021" w:type="dxa"/>
          </w:tcPr>
          <w:p w14:paraId="3B39311C" w14:textId="77777777" w:rsidR="00A33531" w:rsidRPr="000B5567" w:rsidRDefault="00A33531">
            <w:pPr>
              <w:pStyle w:val="TableParagraph"/>
              <w:rPr>
                <w:sz w:val="12"/>
              </w:rPr>
            </w:pPr>
          </w:p>
        </w:tc>
        <w:tc>
          <w:tcPr>
            <w:tcW w:w="1160" w:type="dxa"/>
          </w:tcPr>
          <w:p w14:paraId="1C1DC263" w14:textId="77777777" w:rsidR="00A33531" w:rsidRPr="000B5567" w:rsidRDefault="00A33531">
            <w:pPr>
              <w:pStyle w:val="TableParagraph"/>
              <w:rPr>
                <w:sz w:val="12"/>
              </w:rPr>
            </w:pPr>
          </w:p>
        </w:tc>
        <w:tc>
          <w:tcPr>
            <w:tcW w:w="972" w:type="dxa"/>
          </w:tcPr>
          <w:p w14:paraId="3CB700D2" w14:textId="77777777" w:rsidR="00A33531" w:rsidRPr="000B5567" w:rsidRDefault="00A33531">
            <w:pPr>
              <w:pStyle w:val="TableParagraph"/>
              <w:rPr>
                <w:sz w:val="12"/>
              </w:rPr>
            </w:pPr>
          </w:p>
        </w:tc>
        <w:tc>
          <w:tcPr>
            <w:tcW w:w="871" w:type="dxa"/>
          </w:tcPr>
          <w:p w14:paraId="53A73C40" w14:textId="77777777" w:rsidR="00A33531" w:rsidRPr="000B5567" w:rsidRDefault="00A33531">
            <w:pPr>
              <w:pStyle w:val="TableParagraph"/>
              <w:rPr>
                <w:sz w:val="12"/>
              </w:rPr>
            </w:pPr>
          </w:p>
        </w:tc>
        <w:tc>
          <w:tcPr>
            <w:tcW w:w="929" w:type="dxa"/>
          </w:tcPr>
          <w:p w14:paraId="51BF336C" w14:textId="77777777" w:rsidR="00A33531" w:rsidRPr="000B5567" w:rsidRDefault="00A33531">
            <w:pPr>
              <w:pStyle w:val="TableParagraph"/>
              <w:rPr>
                <w:sz w:val="12"/>
              </w:rPr>
            </w:pPr>
          </w:p>
        </w:tc>
      </w:tr>
      <w:tr w:rsidR="000B5567" w:rsidRPr="000B5567" w14:paraId="770E3922" w14:textId="77777777" w:rsidTr="0044651A">
        <w:trPr>
          <w:trHeight w:val="198"/>
        </w:trPr>
        <w:tc>
          <w:tcPr>
            <w:tcW w:w="1814" w:type="dxa"/>
          </w:tcPr>
          <w:p w14:paraId="2AC3230A" w14:textId="77777777" w:rsidR="00A33531" w:rsidRPr="000B5567" w:rsidRDefault="00B730BA">
            <w:pPr>
              <w:pStyle w:val="TableParagraph"/>
              <w:spacing w:line="178" w:lineRule="exact"/>
              <w:ind w:left="42"/>
              <w:rPr>
                <w:rFonts w:ascii="Arial"/>
                <w:b/>
                <w:sz w:val="17"/>
              </w:rPr>
            </w:pPr>
            <w:r w:rsidRPr="000B5567">
              <w:rPr>
                <w:rFonts w:ascii="Cambria"/>
                <w:sz w:val="17"/>
              </w:rPr>
              <w:t>(1)</w:t>
            </w:r>
            <w:r w:rsidRPr="000B5567">
              <w:rPr>
                <w:rFonts w:ascii="Arial"/>
                <w:b/>
                <w:sz w:val="17"/>
              </w:rPr>
              <w:t>Indian</w:t>
            </w:r>
          </w:p>
        </w:tc>
        <w:tc>
          <w:tcPr>
            <w:tcW w:w="1024" w:type="dxa"/>
          </w:tcPr>
          <w:p w14:paraId="1B23FAE5" w14:textId="77777777" w:rsidR="00A33531" w:rsidRPr="000B5567" w:rsidRDefault="00A33531">
            <w:pPr>
              <w:pStyle w:val="TableParagraph"/>
              <w:rPr>
                <w:sz w:val="16"/>
                <w:szCs w:val="16"/>
              </w:rPr>
            </w:pPr>
          </w:p>
        </w:tc>
        <w:tc>
          <w:tcPr>
            <w:tcW w:w="993" w:type="dxa"/>
          </w:tcPr>
          <w:p w14:paraId="4E5CE8E0" w14:textId="77777777" w:rsidR="00A33531" w:rsidRPr="000B5567" w:rsidRDefault="00A33531">
            <w:pPr>
              <w:pStyle w:val="TableParagraph"/>
              <w:rPr>
                <w:sz w:val="16"/>
                <w:szCs w:val="16"/>
              </w:rPr>
            </w:pPr>
          </w:p>
        </w:tc>
        <w:tc>
          <w:tcPr>
            <w:tcW w:w="1137" w:type="dxa"/>
          </w:tcPr>
          <w:p w14:paraId="5D5EB05E" w14:textId="77777777" w:rsidR="00A33531" w:rsidRPr="000B5567" w:rsidRDefault="00A33531">
            <w:pPr>
              <w:pStyle w:val="TableParagraph"/>
              <w:rPr>
                <w:sz w:val="16"/>
                <w:szCs w:val="16"/>
              </w:rPr>
            </w:pPr>
          </w:p>
        </w:tc>
        <w:tc>
          <w:tcPr>
            <w:tcW w:w="899" w:type="dxa"/>
          </w:tcPr>
          <w:p w14:paraId="14A0DB92" w14:textId="77777777" w:rsidR="00A33531" w:rsidRPr="000B5567" w:rsidRDefault="00A33531">
            <w:pPr>
              <w:pStyle w:val="TableParagraph"/>
              <w:rPr>
                <w:sz w:val="16"/>
                <w:szCs w:val="16"/>
              </w:rPr>
            </w:pPr>
          </w:p>
        </w:tc>
        <w:tc>
          <w:tcPr>
            <w:tcW w:w="1021" w:type="dxa"/>
          </w:tcPr>
          <w:p w14:paraId="7A142636" w14:textId="77777777" w:rsidR="00A33531" w:rsidRPr="000B5567" w:rsidRDefault="00A33531">
            <w:pPr>
              <w:pStyle w:val="TableParagraph"/>
              <w:rPr>
                <w:sz w:val="16"/>
                <w:szCs w:val="16"/>
              </w:rPr>
            </w:pPr>
          </w:p>
        </w:tc>
        <w:tc>
          <w:tcPr>
            <w:tcW w:w="1160" w:type="dxa"/>
          </w:tcPr>
          <w:p w14:paraId="720ACBF7" w14:textId="77777777" w:rsidR="00A33531" w:rsidRPr="000B5567" w:rsidRDefault="00A33531">
            <w:pPr>
              <w:pStyle w:val="TableParagraph"/>
              <w:rPr>
                <w:sz w:val="16"/>
                <w:szCs w:val="16"/>
              </w:rPr>
            </w:pPr>
          </w:p>
        </w:tc>
        <w:tc>
          <w:tcPr>
            <w:tcW w:w="972" w:type="dxa"/>
          </w:tcPr>
          <w:p w14:paraId="233FC7BB" w14:textId="77777777" w:rsidR="00A33531" w:rsidRPr="000B5567" w:rsidRDefault="00A33531">
            <w:pPr>
              <w:pStyle w:val="TableParagraph"/>
              <w:rPr>
                <w:sz w:val="16"/>
                <w:szCs w:val="16"/>
              </w:rPr>
            </w:pPr>
          </w:p>
        </w:tc>
        <w:tc>
          <w:tcPr>
            <w:tcW w:w="871" w:type="dxa"/>
          </w:tcPr>
          <w:p w14:paraId="60DE144B" w14:textId="77777777" w:rsidR="00A33531" w:rsidRPr="000B5567" w:rsidRDefault="00A33531">
            <w:pPr>
              <w:pStyle w:val="TableParagraph"/>
              <w:rPr>
                <w:sz w:val="16"/>
                <w:szCs w:val="16"/>
              </w:rPr>
            </w:pPr>
          </w:p>
        </w:tc>
        <w:tc>
          <w:tcPr>
            <w:tcW w:w="929" w:type="dxa"/>
          </w:tcPr>
          <w:p w14:paraId="42BD6666" w14:textId="77777777" w:rsidR="00A33531" w:rsidRPr="000B5567" w:rsidRDefault="00A33531">
            <w:pPr>
              <w:pStyle w:val="TableParagraph"/>
              <w:rPr>
                <w:sz w:val="16"/>
                <w:szCs w:val="16"/>
              </w:rPr>
            </w:pPr>
          </w:p>
        </w:tc>
      </w:tr>
      <w:tr w:rsidR="000B5567" w:rsidRPr="000B5567" w14:paraId="1BE5EA26" w14:textId="77777777" w:rsidTr="0044651A">
        <w:trPr>
          <w:trHeight w:val="200"/>
        </w:trPr>
        <w:tc>
          <w:tcPr>
            <w:tcW w:w="1814" w:type="dxa"/>
          </w:tcPr>
          <w:p w14:paraId="77B2C4A2" w14:textId="77777777" w:rsidR="00A33531" w:rsidRPr="000B5567" w:rsidRDefault="00B730BA">
            <w:pPr>
              <w:pStyle w:val="TableParagraph"/>
              <w:spacing w:line="179" w:lineRule="exact"/>
              <w:ind w:left="42"/>
              <w:rPr>
                <w:rFonts w:ascii="Cambria"/>
                <w:sz w:val="17"/>
              </w:rPr>
            </w:pPr>
            <w:r w:rsidRPr="000B5567">
              <w:rPr>
                <w:rFonts w:ascii="Cambria"/>
                <w:sz w:val="17"/>
              </w:rPr>
              <w:t>a)Individual/HUF</w:t>
            </w:r>
          </w:p>
        </w:tc>
        <w:tc>
          <w:tcPr>
            <w:tcW w:w="1024" w:type="dxa"/>
          </w:tcPr>
          <w:p w14:paraId="202E81A6" w14:textId="77777777" w:rsidR="00A33531" w:rsidRPr="000B5567" w:rsidRDefault="005A55D5" w:rsidP="005A55D5">
            <w:pPr>
              <w:pStyle w:val="TableParagraph"/>
              <w:spacing w:line="179" w:lineRule="exact"/>
              <w:ind w:right="64"/>
              <w:jc w:val="right"/>
              <w:rPr>
                <w:rFonts w:ascii="Cambria"/>
                <w:sz w:val="16"/>
                <w:szCs w:val="16"/>
              </w:rPr>
            </w:pPr>
            <w:r w:rsidRPr="000B5567">
              <w:rPr>
                <w:rFonts w:ascii="Cambria"/>
                <w:sz w:val="16"/>
                <w:szCs w:val="16"/>
              </w:rPr>
              <w:t>1588049</w:t>
            </w:r>
          </w:p>
        </w:tc>
        <w:tc>
          <w:tcPr>
            <w:tcW w:w="993" w:type="dxa"/>
          </w:tcPr>
          <w:p w14:paraId="33308E74" w14:textId="77777777" w:rsidR="00A33531" w:rsidRPr="000B5567" w:rsidRDefault="00524921">
            <w:pPr>
              <w:pStyle w:val="TableParagraph"/>
              <w:rPr>
                <w:sz w:val="16"/>
                <w:szCs w:val="16"/>
              </w:rPr>
            </w:pPr>
            <w:r w:rsidRPr="000B5567">
              <w:rPr>
                <w:sz w:val="16"/>
                <w:szCs w:val="16"/>
              </w:rPr>
              <w:t>0</w:t>
            </w:r>
            <w:r w:rsidR="00F52A0C" w:rsidRPr="000B5567">
              <w:rPr>
                <w:sz w:val="16"/>
                <w:szCs w:val="16"/>
              </w:rPr>
              <w:t>0.00</w:t>
            </w:r>
          </w:p>
        </w:tc>
        <w:tc>
          <w:tcPr>
            <w:tcW w:w="1137" w:type="dxa"/>
          </w:tcPr>
          <w:p w14:paraId="68D5C71D" w14:textId="77777777" w:rsidR="00A33531" w:rsidRPr="000B5567" w:rsidRDefault="005A55D5" w:rsidP="005A55D5">
            <w:pPr>
              <w:pStyle w:val="TableParagraph"/>
              <w:spacing w:line="179" w:lineRule="exact"/>
              <w:ind w:right="56"/>
              <w:jc w:val="right"/>
              <w:rPr>
                <w:rFonts w:ascii="Cambria"/>
                <w:sz w:val="16"/>
                <w:szCs w:val="16"/>
              </w:rPr>
            </w:pPr>
            <w:r w:rsidRPr="000B5567">
              <w:rPr>
                <w:rFonts w:ascii="Cambria"/>
                <w:sz w:val="16"/>
                <w:szCs w:val="16"/>
              </w:rPr>
              <w:t>1588049</w:t>
            </w:r>
          </w:p>
        </w:tc>
        <w:tc>
          <w:tcPr>
            <w:tcW w:w="899" w:type="dxa"/>
          </w:tcPr>
          <w:p w14:paraId="6C448E9B" w14:textId="77777777" w:rsidR="00A33531" w:rsidRPr="000B5567" w:rsidRDefault="005A55D5" w:rsidP="005A55D5">
            <w:pPr>
              <w:pStyle w:val="TableParagraph"/>
              <w:spacing w:line="179" w:lineRule="exact"/>
              <w:jc w:val="right"/>
              <w:rPr>
                <w:rFonts w:ascii="Cambria"/>
                <w:sz w:val="16"/>
                <w:szCs w:val="16"/>
              </w:rPr>
            </w:pPr>
            <w:r w:rsidRPr="000B5567">
              <w:rPr>
                <w:rFonts w:ascii="Cambria"/>
                <w:sz w:val="16"/>
                <w:szCs w:val="16"/>
              </w:rPr>
              <w:t>14.4199</w:t>
            </w:r>
          </w:p>
        </w:tc>
        <w:tc>
          <w:tcPr>
            <w:tcW w:w="1021" w:type="dxa"/>
          </w:tcPr>
          <w:p w14:paraId="1D1FBFCE" w14:textId="77777777" w:rsidR="00A33531" w:rsidRPr="000B5567" w:rsidRDefault="00AA766B" w:rsidP="00AA766B">
            <w:pPr>
              <w:pStyle w:val="TableParagraph"/>
              <w:spacing w:line="179" w:lineRule="exact"/>
              <w:ind w:right="51"/>
              <w:jc w:val="right"/>
              <w:rPr>
                <w:rFonts w:ascii="Cambria"/>
                <w:sz w:val="16"/>
                <w:szCs w:val="16"/>
              </w:rPr>
            </w:pPr>
            <w:r w:rsidRPr="000B5567">
              <w:rPr>
                <w:rFonts w:ascii="Cambria"/>
                <w:sz w:val="16"/>
                <w:szCs w:val="16"/>
              </w:rPr>
              <w:t>1588049</w:t>
            </w:r>
          </w:p>
        </w:tc>
        <w:tc>
          <w:tcPr>
            <w:tcW w:w="1160" w:type="dxa"/>
          </w:tcPr>
          <w:p w14:paraId="660E0019" w14:textId="77777777" w:rsidR="00A33531" w:rsidRPr="000B5567" w:rsidRDefault="00F52A0C">
            <w:pPr>
              <w:pStyle w:val="TableParagraph"/>
              <w:spacing w:line="179" w:lineRule="exact"/>
              <w:ind w:right="239"/>
              <w:jc w:val="right"/>
              <w:rPr>
                <w:rFonts w:ascii="Cambria"/>
                <w:sz w:val="16"/>
                <w:szCs w:val="16"/>
              </w:rPr>
            </w:pPr>
            <w:r w:rsidRPr="000B5567">
              <w:rPr>
                <w:sz w:val="16"/>
                <w:szCs w:val="16"/>
              </w:rPr>
              <w:t>0.00</w:t>
            </w:r>
            <w:r w:rsidR="00B730BA" w:rsidRPr="000B5567">
              <w:rPr>
                <w:rFonts w:ascii="Cambria"/>
                <w:sz w:val="16"/>
                <w:szCs w:val="16"/>
              </w:rPr>
              <w:t>-</w:t>
            </w:r>
          </w:p>
        </w:tc>
        <w:tc>
          <w:tcPr>
            <w:tcW w:w="972" w:type="dxa"/>
          </w:tcPr>
          <w:p w14:paraId="4226BD1D" w14:textId="77777777" w:rsidR="00A33531" w:rsidRPr="000B5567" w:rsidRDefault="00AA766B" w:rsidP="00AA766B">
            <w:pPr>
              <w:pStyle w:val="TableParagraph"/>
              <w:spacing w:line="179" w:lineRule="exact"/>
              <w:ind w:right="50"/>
              <w:jc w:val="right"/>
              <w:rPr>
                <w:rFonts w:ascii="Cambria"/>
                <w:sz w:val="16"/>
                <w:szCs w:val="16"/>
              </w:rPr>
            </w:pPr>
            <w:r w:rsidRPr="000B5567">
              <w:rPr>
                <w:rFonts w:ascii="Cambria"/>
                <w:sz w:val="16"/>
                <w:szCs w:val="16"/>
              </w:rPr>
              <w:t>1588049</w:t>
            </w:r>
          </w:p>
        </w:tc>
        <w:tc>
          <w:tcPr>
            <w:tcW w:w="871" w:type="dxa"/>
          </w:tcPr>
          <w:p w14:paraId="6331C8F1" w14:textId="77777777" w:rsidR="00A33531" w:rsidRPr="000B5567" w:rsidRDefault="00AA766B" w:rsidP="00AA766B">
            <w:pPr>
              <w:pStyle w:val="TableParagraph"/>
              <w:spacing w:line="179" w:lineRule="exact"/>
              <w:ind w:right="-15"/>
              <w:jc w:val="right"/>
              <w:rPr>
                <w:rFonts w:ascii="Cambria"/>
                <w:sz w:val="16"/>
                <w:szCs w:val="16"/>
              </w:rPr>
            </w:pPr>
            <w:r w:rsidRPr="000B5567">
              <w:rPr>
                <w:rFonts w:ascii="Cambria"/>
                <w:sz w:val="16"/>
                <w:szCs w:val="16"/>
              </w:rPr>
              <w:t>14.4199</w:t>
            </w:r>
          </w:p>
        </w:tc>
        <w:tc>
          <w:tcPr>
            <w:tcW w:w="929" w:type="dxa"/>
          </w:tcPr>
          <w:p w14:paraId="07F6A35D" w14:textId="77777777" w:rsidR="00A33531" w:rsidRPr="000B5567" w:rsidRDefault="00AA766B" w:rsidP="00AA766B">
            <w:pPr>
              <w:pStyle w:val="TableParagraph"/>
              <w:spacing w:line="179" w:lineRule="exact"/>
              <w:ind w:right="-15"/>
              <w:jc w:val="right"/>
              <w:rPr>
                <w:rFonts w:ascii="Cambria"/>
                <w:sz w:val="16"/>
                <w:szCs w:val="16"/>
              </w:rPr>
            </w:pPr>
            <w:r w:rsidRPr="000B5567">
              <w:rPr>
                <w:rFonts w:ascii="Cambria"/>
                <w:sz w:val="16"/>
                <w:szCs w:val="16"/>
              </w:rPr>
              <w:t>1.1405</w:t>
            </w:r>
          </w:p>
        </w:tc>
      </w:tr>
      <w:tr w:rsidR="000B5567" w:rsidRPr="000B5567" w14:paraId="15547F5F" w14:textId="77777777" w:rsidTr="0044651A">
        <w:trPr>
          <w:trHeight w:val="198"/>
        </w:trPr>
        <w:tc>
          <w:tcPr>
            <w:tcW w:w="1814" w:type="dxa"/>
          </w:tcPr>
          <w:p w14:paraId="5E547298" w14:textId="77777777" w:rsidR="00A33531" w:rsidRPr="000B5567" w:rsidRDefault="00B730BA">
            <w:pPr>
              <w:pStyle w:val="TableParagraph"/>
              <w:spacing w:line="178" w:lineRule="exact"/>
              <w:ind w:left="42"/>
              <w:rPr>
                <w:rFonts w:ascii="Cambria"/>
                <w:sz w:val="17"/>
              </w:rPr>
            </w:pPr>
            <w:r w:rsidRPr="000B5567">
              <w:rPr>
                <w:rFonts w:ascii="Cambria"/>
                <w:sz w:val="17"/>
              </w:rPr>
              <w:t>b)CentralGovt</w:t>
            </w:r>
          </w:p>
        </w:tc>
        <w:tc>
          <w:tcPr>
            <w:tcW w:w="1024" w:type="dxa"/>
          </w:tcPr>
          <w:p w14:paraId="68BD134C" w14:textId="77777777" w:rsidR="00A33531" w:rsidRPr="000B5567" w:rsidRDefault="00A33531">
            <w:pPr>
              <w:pStyle w:val="TableParagraph"/>
              <w:rPr>
                <w:sz w:val="16"/>
                <w:szCs w:val="16"/>
              </w:rPr>
            </w:pPr>
          </w:p>
        </w:tc>
        <w:tc>
          <w:tcPr>
            <w:tcW w:w="993" w:type="dxa"/>
          </w:tcPr>
          <w:p w14:paraId="389A41E5" w14:textId="77777777" w:rsidR="00A33531" w:rsidRPr="000B5567" w:rsidRDefault="00A33531">
            <w:pPr>
              <w:pStyle w:val="TableParagraph"/>
              <w:rPr>
                <w:sz w:val="16"/>
                <w:szCs w:val="16"/>
              </w:rPr>
            </w:pPr>
          </w:p>
        </w:tc>
        <w:tc>
          <w:tcPr>
            <w:tcW w:w="1137" w:type="dxa"/>
          </w:tcPr>
          <w:p w14:paraId="10DECEA1" w14:textId="77777777" w:rsidR="00A33531" w:rsidRPr="000B5567" w:rsidRDefault="00B730BA">
            <w:pPr>
              <w:pStyle w:val="TableParagraph"/>
              <w:spacing w:line="178" w:lineRule="exact"/>
              <w:ind w:right="245"/>
              <w:jc w:val="right"/>
              <w:rPr>
                <w:rFonts w:ascii="Cambria"/>
                <w:sz w:val="16"/>
                <w:szCs w:val="16"/>
              </w:rPr>
            </w:pPr>
            <w:r w:rsidRPr="000B5567">
              <w:rPr>
                <w:rFonts w:ascii="Cambria"/>
                <w:sz w:val="16"/>
                <w:szCs w:val="16"/>
              </w:rPr>
              <w:t>-</w:t>
            </w:r>
          </w:p>
        </w:tc>
        <w:tc>
          <w:tcPr>
            <w:tcW w:w="899" w:type="dxa"/>
          </w:tcPr>
          <w:p w14:paraId="4EA9A132"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c>
          <w:tcPr>
            <w:tcW w:w="1021" w:type="dxa"/>
          </w:tcPr>
          <w:p w14:paraId="5C99E988" w14:textId="77777777" w:rsidR="00A33531" w:rsidRPr="000B5567" w:rsidRDefault="00A33531">
            <w:pPr>
              <w:pStyle w:val="TableParagraph"/>
              <w:rPr>
                <w:sz w:val="16"/>
                <w:szCs w:val="16"/>
              </w:rPr>
            </w:pPr>
          </w:p>
        </w:tc>
        <w:tc>
          <w:tcPr>
            <w:tcW w:w="1160" w:type="dxa"/>
          </w:tcPr>
          <w:p w14:paraId="17A0F59A" w14:textId="77777777" w:rsidR="00A33531" w:rsidRPr="000B5567" w:rsidRDefault="00A33531">
            <w:pPr>
              <w:pStyle w:val="TableParagraph"/>
              <w:rPr>
                <w:sz w:val="16"/>
                <w:szCs w:val="16"/>
              </w:rPr>
            </w:pPr>
          </w:p>
        </w:tc>
        <w:tc>
          <w:tcPr>
            <w:tcW w:w="972" w:type="dxa"/>
          </w:tcPr>
          <w:p w14:paraId="14FADDB4" w14:textId="77777777" w:rsidR="00A33531" w:rsidRPr="000B5567" w:rsidRDefault="00B730BA">
            <w:pPr>
              <w:pStyle w:val="TableParagraph"/>
              <w:spacing w:line="178" w:lineRule="exact"/>
              <w:ind w:right="241"/>
              <w:jc w:val="right"/>
              <w:rPr>
                <w:rFonts w:ascii="Cambria"/>
                <w:sz w:val="16"/>
                <w:szCs w:val="16"/>
              </w:rPr>
            </w:pPr>
            <w:r w:rsidRPr="000B5567">
              <w:rPr>
                <w:rFonts w:ascii="Cambria"/>
                <w:sz w:val="16"/>
                <w:szCs w:val="16"/>
              </w:rPr>
              <w:t>-</w:t>
            </w:r>
          </w:p>
        </w:tc>
        <w:tc>
          <w:tcPr>
            <w:tcW w:w="871" w:type="dxa"/>
          </w:tcPr>
          <w:p w14:paraId="7718042D"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c>
          <w:tcPr>
            <w:tcW w:w="929" w:type="dxa"/>
          </w:tcPr>
          <w:p w14:paraId="6F651E9E"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r>
      <w:tr w:rsidR="000B5567" w:rsidRPr="000B5567" w14:paraId="2193DFE3" w14:textId="77777777" w:rsidTr="0044651A">
        <w:trPr>
          <w:trHeight w:val="198"/>
        </w:trPr>
        <w:tc>
          <w:tcPr>
            <w:tcW w:w="1814" w:type="dxa"/>
          </w:tcPr>
          <w:p w14:paraId="65A72F9C" w14:textId="77777777" w:rsidR="00A33531" w:rsidRPr="000B5567" w:rsidRDefault="00B730BA">
            <w:pPr>
              <w:pStyle w:val="TableParagraph"/>
              <w:spacing w:line="178" w:lineRule="exact"/>
              <w:ind w:left="42"/>
              <w:rPr>
                <w:rFonts w:ascii="Cambria"/>
                <w:sz w:val="17"/>
              </w:rPr>
            </w:pPr>
            <w:r w:rsidRPr="000B5567">
              <w:rPr>
                <w:rFonts w:ascii="Cambria"/>
                <w:sz w:val="17"/>
              </w:rPr>
              <w:t>c)StateGovt(s)</w:t>
            </w:r>
          </w:p>
        </w:tc>
        <w:tc>
          <w:tcPr>
            <w:tcW w:w="1024" w:type="dxa"/>
          </w:tcPr>
          <w:p w14:paraId="59DA542E" w14:textId="77777777" w:rsidR="00A33531" w:rsidRPr="000B5567" w:rsidRDefault="00A33531">
            <w:pPr>
              <w:pStyle w:val="TableParagraph"/>
              <w:rPr>
                <w:sz w:val="16"/>
                <w:szCs w:val="16"/>
              </w:rPr>
            </w:pPr>
          </w:p>
        </w:tc>
        <w:tc>
          <w:tcPr>
            <w:tcW w:w="993" w:type="dxa"/>
          </w:tcPr>
          <w:p w14:paraId="27DC40C1" w14:textId="77777777" w:rsidR="00A33531" w:rsidRPr="000B5567" w:rsidRDefault="00A33531">
            <w:pPr>
              <w:pStyle w:val="TableParagraph"/>
              <w:rPr>
                <w:sz w:val="16"/>
                <w:szCs w:val="16"/>
              </w:rPr>
            </w:pPr>
          </w:p>
        </w:tc>
        <w:tc>
          <w:tcPr>
            <w:tcW w:w="1137" w:type="dxa"/>
          </w:tcPr>
          <w:p w14:paraId="47ACF000" w14:textId="77777777" w:rsidR="00A33531" w:rsidRPr="000B5567" w:rsidRDefault="00B730BA">
            <w:pPr>
              <w:pStyle w:val="TableParagraph"/>
              <w:spacing w:line="178" w:lineRule="exact"/>
              <w:ind w:right="245"/>
              <w:jc w:val="right"/>
              <w:rPr>
                <w:rFonts w:ascii="Cambria"/>
                <w:sz w:val="16"/>
                <w:szCs w:val="16"/>
              </w:rPr>
            </w:pPr>
            <w:r w:rsidRPr="000B5567">
              <w:rPr>
                <w:rFonts w:ascii="Cambria"/>
                <w:sz w:val="16"/>
                <w:szCs w:val="16"/>
              </w:rPr>
              <w:t>-</w:t>
            </w:r>
          </w:p>
        </w:tc>
        <w:tc>
          <w:tcPr>
            <w:tcW w:w="899" w:type="dxa"/>
          </w:tcPr>
          <w:p w14:paraId="507FF934"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c>
          <w:tcPr>
            <w:tcW w:w="1021" w:type="dxa"/>
          </w:tcPr>
          <w:p w14:paraId="58882B7D" w14:textId="77777777" w:rsidR="00A33531" w:rsidRPr="000B5567" w:rsidRDefault="00A33531">
            <w:pPr>
              <w:pStyle w:val="TableParagraph"/>
              <w:rPr>
                <w:sz w:val="16"/>
                <w:szCs w:val="16"/>
              </w:rPr>
            </w:pPr>
          </w:p>
        </w:tc>
        <w:tc>
          <w:tcPr>
            <w:tcW w:w="1160" w:type="dxa"/>
          </w:tcPr>
          <w:p w14:paraId="7AF92DF4" w14:textId="77777777" w:rsidR="00A33531" w:rsidRPr="000B5567" w:rsidRDefault="00A33531">
            <w:pPr>
              <w:pStyle w:val="TableParagraph"/>
              <w:rPr>
                <w:sz w:val="16"/>
                <w:szCs w:val="16"/>
              </w:rPr>
            </w:pPr>
          </w:p>
        </w:tc>
        <w:tc>
          <w:tcPr>
            <w:tcW w:w="972" w:type="dxa"/>
          </w:tcPr>
          <w:p w14:paraId="4464D7C9" w14:textId="77777777" w:rsidR="00A33531" w:rsidRPr="000B5567" w:rsidRDefault="00B730BA">
            <w:pPr>
              <w:pStyle w:val="TableParagraph"/>
              <w:spacing w:line="178" w:lineRule="exact"/>
              <w:ind w:right="241"/>
              <w:jc w:val="right"/>
              <w:rPr>
                <w:rFonts w:ascii="Cambria"/>
                <w:sz w:val="16"/>
                <w:szCs w:val="16"/>
              </w:rPr>
            </w:pPr>
            <w:r w:rsidRPr="000B5567">
              <w:rPr>
                <w:rFonts w:ascii="Cambria"/>
                <w:sz w:val="16"/>
                <w:szCs w:val="16"/>
              </w:rPr>
              <w:t>-</w:t>
            </w:r>
          </w:p>
        </w:tc>
        <w:tc>
          <w:tcPr>
            <w:tcW w:w="871" w:type="dxa"/>
          </w:tcPr>
          <w:p w14:paraId="6BB71475"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c>
          <w:tcPr>
            <w:tcW w:w="929" w:type="dxa"/>
          </w:tcPr>
          <w:p w14:paraId="6998AF8F"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r>
      <w:tr w:rsidR="000B5567" w:rsidRPr="000B5567" w14:paraId="2341C939" w14:textId="77777777" w:rsidTr="0044651A">
        <w:trPr>
          <w:trHeight w:val="200"/>
        </w:trPr>
        <w:tc>
          <w:tcPr>
            <w:tcW w:w="1814" w:type="dxa"/>
          </w:tcPr>
          <w:p w14:paraId="4100C043" w14:textId="77777777" w:rsidR="00A33531" w:rsidRPr="000B5567" w:rsidRDefault="00B730BA">
            <w:pPr>
              <w:pStyle w:val="TableParagraph"/>
              <w:spacing w:line="181" w:lineRule="exact"/>
              <w:ind w:left="42"/>
              <w:rPr>
                <w:rFonts w:ascii="Cambria"/>
                <w:sz w:val="17"/>
              </w:rPr>
            </w:pPr>
            <w:r w:rsidRPr="000B5567">
              <w:rPr>
                <w:rFonts w:ascii="Cambria"/>
                <w:sz w:val="17"/>
              </w:rPr>
              <w:t>d)BodiesCorp.</w:t>
            </w:r>
          </w:p>
        </w:tc>
        <w:tc>
          <w:tcPr>
            <w:tcW w:w="1024" w:type="dxa"/>
          </w:tcPr>
          <w:p w14:paraId="54DC980A" w14:textId="77777777" w:rsidR="00A33531" w:rsidRPr="000B5567" w:rsidRDefault="00B730BA">
            <w:pPr>
              <w:pStyle w:val="TableParagraph"/>
              <w:spacing w:line="181" w:lineRule="exact"/>
              <w:ind w:right="64"/>
              <w:jc w:val="right"/>
              <w:rPr>
                <w:rFonts w:ascii="Cambria"/>
                <w:sz w:val="16"/>
                <w:szCs w:val="16"/>
              </w:rPr>
            </w:pPr>
            <w:r w:rsidRPr="000B5567">
              <w:rPr>
                <w:rFonts w:ascii="Cambria"/>
                <w:sz w:val="16"/>
                <w:szCs w:val="16"/>
              </w:rPr>
              <w:t>43,67,766</w:t>
            </w:r>
          </w:p>
        </w:tc>
        <w:tc>
          <w:tcPr>
            <w:tcW w:w="993" w:type="dxa"/>
          </w:tcPr>
          <w:p w14:paraId="2DC19F56" w14:textId="77777777" w:rsidR="00A33531" w:rsidRPr="000B5567" w:rsidRDefault="00524921">
            <w:pPr>
              <w:pStyle w:val="TableParagraph"/>
              <w:rPr>
                <w:sz w:val="16"/>
                <w:szCs w:val="16"/>
              </w:rPr>
            </w:pPr>
            <w:r w:rsidRPr="000B5567">
              <w:rPr>
                <w:sz w:val="16"/>
                <w:szCs w:val="16"/>
              </w:rPr>
              <w:t>0</w:t>
            </w:r>
            <w:r w:rsidR="00F52A0C" w:rsidRPr="000B5567">
              <w:rPr>
                <w:sz w:val="16"/>
                <w:szCs w:val="16"/>
              </w:rPr>
              <w:t>0.00</w:t>
            </w:r>
          </w:p>
        </w:tc>
        <w:tc>
          <w:tcPr>
            <w:tcW w:w="1137" w:type="dxa"/>
          </w:tcPr>
          <w:p w14:paraId="780A68B3" w14:textId="77777777" w:rsidR="00A33531" w:rsidRPr="000B5567" w:rsidRDefault="00B730BA">
            <w:pPr>
              <w:pStyle w:val="TableParagraph"/>
              <w:spacing w:line="181" w:lineRule="exact"/>
              <w:ind w:right="56"/>
              <w:jc w:val="right"/>
              <w:rPr>
                <w:rFonts w:ascii="Cambria"/>
                <w:sz w:val="16"/>
                <w:szCs w:val="16"/>
              </w:rPr>
            </w:pPr>
            <w:r w:rsidRPr="000B5567">
              <w:rPr>
                <w:rFonts w:ascii="Cambria"/>
                <w:sz w:val="16"/>
                <w:szCs w:val="16"/>
              </w:rPr>
              <w:t>43,67,766</w:t>
            </w:r>
          </w:p>
        </w:tc>
        <w:tc>
          <w:tcPr>
            <w:tcW w:w="899" w:type="dxa"/>
          </w:tcPr>
          <w:p w14:paraId="425F9FA7" w14:textId="77777777" w:rsidR="00A33531" w:rsidRPr="000B5567" w:rsidRDefault="00B730BA" w:rsidP="00524921">
            <w:pPr>
              <w:pStyle w:val="TableParagraph"/>
              <w:spacing w:line="181" w:lineRule="exact"/>
              <w:jc w:val="right"/>
              <w:rPr>
                <w:rFonts w:ascii="Cambria"/>
                <w:sz w:val="16"/>
                <w:szCs w:val="16"/>
              </w:rPr>
            </w:pPr>
            <w:r w:rsidRPr="000B5567">
              <w:rPr>
                <w:rFonts w:ascii="Cambria"/>
                <w:sz w:val="16"/>
                <w:szCs w:val="16"/>
              </w:rPr>
              <w:t>39.66</w:t>
            </w:r>
            <w:r w:rsidR="00524921" w:rsidRPr="000B5567">
              <w:rPr>
                <w:rFonts w:ascii="Cambria"/>
                <w:sz w:val="16"/>
                <w:szCs w:val="16"/>
              </w:rPr>
              <w:t>05</w:t>
            </w:r>
          </w:p>
          <w:p w14:paraId="697C909F" w14:textId="77777777" w:rsidR="00524921" w:rsidRPr="000B5567" w:rsidRDefault="00524921" w:rsidP="00524921">
            <w:pPr>
              <w:pStyle w:val="TableParagraph"/>
              <w:spacing w:line="181" w:lineRule="exact"/>
              <w:jc w:val="right"/>
              <w:rPr>
                <w:rFonts w:ascii="Cambria"/>
                <w:sz w:val="16"/>
                <w:szCs w:val="16"/>
              </w:rPr>
            </w:pPr>
          </w:p>
        </w:tc>
        <w:tc>
          <w:tcPr>
            <w:tcW w:w="1021" w:type="dxa"/>
          </w:tcPr>
          <w:p w14:paraId="6AC5247C" w14:textId="77777777" w:rsidR="00A33531" w:rsidRPr="000B5567" w:rsidRDefault="00B730BA">
            <w:pPr>
              <w:pStyle w:val="TableParagraph"/>
              <w:spacing w:line="181" w:lineRule="exact"/>
              <w:ind w:right="51"/>
              <w:jc w:val="right"/>
              <w:rPr>
                <w:rFonts w:ascii="Cambria"/>
                <w:sz w:val="16"/>
                <w:szCs w:val="16"/>
              </w:rPr>
            </w:pPr>
            <w:r w:rsidRPr="000B5567">
              <w:rPr>
                <w:rFonts w:ascii="Cambria"/>
                <w:sz w:val="16"/>
                <w:szCs w:val="16"/>
              </w:rPr>
              <w:t>43,67,766</w:t>
            </w:r>
          </w:p>
        </w:tc>
        <w:tc>
          <w:tcPr>
            <w:tcW w:w="1160" w:type="dxa"/>
          </w:tcPr>
          <w:p w14:paraId="2815AB80" w14:textId="77777777" w:rsidR="00A33531" w:rsidRPr="000B5567" w:rsidRDefault="00F52A0C">
            <w:pPr>
              <w:pStyle w:val="TableParagraph"/>
              <w:spacing w:line="181" w:lineRule="exact"/>
              <w:ind w:right="239"/>
              <w:jc w:val="right"/>
              <w:rPr>
                <w:rFonts w:ascii="Cambria"/>
                <w:sz w:val="16"/>
                <w:szCs w:val="16"/>
              </w:rPr>
            </w:pPr>
            <w:r w:rsidRPr="000B5567">
              <w:rPr>
                <w:sz w:val="16"/>
                <w:szCs w:val="16"/>
              </w:rPr>
              <w:t>0.00</w:t>
            </w:r>
            <w:r w:rsidR="00B730BA" w:rsidRPr="000B5567">
              <w:rPr>
                <w:rFonts w:ascii="Cambria"/>
                <w:sz w:val="16"/>
                <w:szCs w:val="16"/>
              </w:rPr>
              <w:t>-</w:t>
            </w:r>
          </w:p>
        </w:tc>
        <w:tc>
          <w:tcPr>
            <w:tcW w:w="972" w:type="dxa"/>
          </w:tcPr>
          <w:p w14:paraId="62610A1D" w14:textId="77777777" w:rsidR="00A33531" w:rsidRPr="000B5567" w:rsidRDefault="00B730BA">
            <w:pPr>
              <w:pStyle w:val="TableParagraph"/>
              <w:spacing w:line="181" w:lineRule="exact"/>
              <w:ind w:right="50"/>
              <w:jc w:val="right"/>
              <w:rPr>
                <w:rFonts w:ascii="Cambria"/>
                <w:sz w:val="16"/>
                <w:szCs w:val="16"/>
              </w:rPr>
            </w:pPr>
            <w:r w:rsidRPr="000B5567">
              <w:rPr>
                <w:rFonts w:ascii="Cambria"/>
                <w:sz w:val="16"/>
                <w:szCs w:val="16"/>
              </w:rPr>
              <w:t>43,67,766</w:t>
            </w:r>
          </w:p>
        </w:tc>
        <w:tc>
          <w:tcPr>
            <w:tcW w:w="871" w:type="dxa"/>
          </w:tcPr>
          <w:p w14:paraId="3FCDF8B7" w14:textId="77777777" w:rsidR="00A33531" w:rsidRPr="000B5567" w:rsidRDefault="00B730BA" w:rsidP="00524921">
            <w:pPr>
              <w:pStyle w:val="TableParagraph"/>
              <w:spacing w:line="181" w:lineRule="exact"/>
              <w:ind w:right="-15"/>
              <w:jc w:val="right"/>
              <w:rPr>
                <w:rFonts w:ascii="Cambria"/>
                <w:sz w:val="16"/>
                <w:szCs w:val="16"/>
              </w:rPr>
            </w:pPr>
            <w:r w:rsidRPr="000B5567">
              <w:rPr>
                <w:rFonts w:ascii="Cambria"/>
                <w:sz w:val="16"/>
                <w:szCs w:val="16"/>
              </w:rPr>
              <w:t>39.66</w:t>
            </w:r>
            <w:r w:rsidR="00524921" w:rsidRPr="000B5567">
              <w:rPr>
                <w:rFonts w:ascii="Cambria"/>
                <w:sz w:val="16"/>
                <w:szCs w:val="16"/>
              </w:rPr>
              <w:t>05</w:t>
            </w:r>
          </w:p>
        </w:tc>
        <w:tc>
          <w:tcPr>
            <w:tcW w:w="929" w:type="dxa"/>
          </w:tcPr>
          <w:p w14:paraId="5BCB59D3" w14:textId="77777777" w:rsidR="00A33531" w:rsidRPr="000B5567" w:rsidRDefault="00B730BA">
            <w:pPr>
              <w:pStyle w:val="TableParagraph"/>
              <w:spacing w:line="181" w:lineRule="exact"/>
              <w:ind w:right="-15"/>
              <w:jc w:val="right"/>
              <w:rPr>
                <w:rFonts w:ascii="Cambria"/>
                <w:sz w:val="16"/>
                <w:szCs w:val="16"/>
              </w:rPr>
            </w:pPr>
            <w:r w:rsidRPr="000B5567">
              <w:rPr>
                <w:rFonts w:ascii="Cambria"/>
                <w:sz w:val="16"/>
                <w:szCs w:val="16"/>
              </w:rPr>
              <w:t>0.00%</w:t>
            </w:r>
          </w:p>
        </w:tc>
      </w:tr>
      <w:tr w:rsidR="000B5567" w:rsidRPr="000B5567" w14:paraId="3BD905A8" w14:textId="77777777" w:rsidTr="0044651A">
        <w:trPr>
          <w:trHeight w:val="198"/>
        </w:trPr>
        <w:tc>
          <w:tcPr>
            <w:tcW w:w="1814" w:type="dxa"/>
          </w:tcPr>
          <w:p w14:paraId="2DD153D1" w14:textId="77777777" w:rsidR="00A33531" w:rsidRPr="000B5567" w:rsidRDefault="00B730BA">
            <w:pPr>
              <w:pStyle w:val="TableParagraph"/>
              <w:spacing w:line="178" w:lineRule="exact"/>
              <w:ind w:left="42"/>
              <w:rPr>
                <w:rFonts w:ascii="Cambria"/>
                <w:sz w:val="17"/>
              </w:rPr>
            </w:pPr>
            <w:r w:rsidRPr="000B5567">
              <w:rPr>
                <w:rFonts w:ascii="Cambria"/>
                <w:sz w:val="17"/>
              </w:rPr>
              <w:t>e)Banks/ FI</w:t>
            </w:r>
          </w:p>
        </w:tc>
        <w:tc>
          <w:tcPr>
            <w:tcW w:w="1024" w:type="dxa"/>
          </w:tcPr>
          <w:p w14:paraId="52895709" w14:textId="77777777" w:rsidR="00A33531" w:rsidRPr="000B5567" w:rsidRDefault="00A33531">
            <w:pPr>
              <w:pStyle w:val="TableParagraph"/>
              <w:rPr>
                <w:sz w:val="16"/>
                <w:szCs w:val="16"/>
              </w:rPr>
            </w:pPr>
          </w:p>
        </w:tc>
        <w:tc>
          <w:tcPr>
            <w:tcW w:w="993" w:type="dxa"/>
          </w:tcPr>
          <w:p w14:paraId="79DCD380" w14:textId="77777777" w:rsidR="00A33531" w:rsidRPr="000B5567" w:rsidRDefault="00A33531">
            <w:pPr>
              <w:pStyle w:val="TableParagraph"/>
              <w:rPr>
                <w:sz w:val="16"/>
                <w:szCs w:val="16"/>
              </w:rPr>
            </w:pPr>
          </w:p>
        </w:tc>
        <w:tc>
          <w:tcPr>
            <w:tcW w:w="1137" w:type="dxa"/>
          </w:tcPr>
          <w:p w14:paraId="27AAD089" w14:textId="77777777" w:rsidR="00A33531" w:rsidRPr="000B5567" w:rsidRDefault="00B730BA">
            <w:pPr>
              <w:pStyle w:val="TableParagraph"/>
              <w:spacing w:line="178" w:lineRule="exact"/>
              <w:ind w:right="245"/>
              <w:jc w:val="right"/>
              <w:rPr>
                <w:rFonts w:ascii="Cambria"/>
                <w:sz w:val="16"/>
                <w:szCs w:val="16"/>
              </w:rPr>
            </w:pPr>
            <w:r w:rsidRPr="000B5567">
              <w:rPr>
                <w:rFonts w:ascii="Cambria"/>
                <w:sz w:val="16"/>
                <w:szCs w:val="16"/>
              </w:rPr>
              <w:t>-</w:t>
            </w:r>
          </w:p>
        </w:tc>
        <w:tc>
          <w:tcPr>
            <w:tcW w:w="899" w:type="dxa"/>
          </w:tcPr>
          <w:p w14:paraId="5F0ED522"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c>
          <w:tcPr>
            <w:tcW w:w="1021" w:type="dxa"/>
          </w:tcPr>
          <w:p w14:paraId="5713707D" w14:textId="77777777" w:rsidR="00A33531" w:rsidRPr="000B5567" w:rsidRDefault="00A33531">
            <w:pPr>
              <w:pStyle w:val="TableParagraph"/>
              <w:rPr>
                <w:sz w:val="16"/>
                <w:szCs w:val="16"/>
              </w:rPr>
            </w:pPr>
          </w:p>
        </w:tc>
        <w:tc>
          <w:tcPr>
            <w:tcW w:w="1160" w:type="dxa"/>
          </w:tcPr>
          <w:p w14:paraId="1FCF3DE9" w14:textId="77777777" w:rsidR="00A33531" w:rsidRPr="000B5567" w:rsidRDefault="00A33531">
            <w:pPr>
              <w:pStyle w:val="TableParagraph"/>
              <w:rPr>
                <w:sz w:val="16"/>
                <w:szCs w:val="16"/>
              </w:rPr>
            </w:pPr>
          </w:p>
        </w:tc>
        <w:tc>
          <w:tcPr>
            <w:tcW w:w="972" w:type="dxa"/>
          </w:tcPr>
          <w:p w14:paraId="6C86C698" w14:textId="77777777" w:rsidR="00A33531" w:rsidRPr="000B5567" w:rsidRDefault="00B730BA">
            <w:pPr>
              <w:pStyle w:val="TableParagraph"/>
              <w:spacing w:line="178" w:lineRule="exact"/>
              <w:ind w:right="241"/>
              <w:jc w:val="right"/>
              <w:rPr>
                <w:rFonts w:ascii="Cambria"/>
                <w:sz w:val="16"/>
                <w:szCs w:val="16"/>
              </w:rPr>
            </w:pPr>
            <w:r w:rsidRPr="000B5567">
              <w:rPr>
                <w:rFonts w:ascii="Cambria"/>
                <w:sz w:val="16"/>
                <w:szCs w:val="16"/>
              </w:rPr>
              <w:t>-</w:t>
            </w:r>
          </w:p>
        </w:tc>
        <w:tc>
          <w:tcPr>
            <w:tcW w:w="871" w:type="dxa"/>
          </w:tcPr>
          <w:p w14:paraId="097DA2D8"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c>
          <w:tcPr>
            <w:tcW w:w="929" w:type="dxa"/>
          </w:tcPr>
          <w:p w14:paraId="33DCE20E"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r>
      <w:tr w:rsidR="000B5567" w:rsidRPr="000B5567" w14:paraId="6BD668D4" w14:textId="77777777" w:rsidTr="0044651A">
        <w:trPr>
          <w:trHeight w:val="198"/>
        </w:trPr>
        <w:tc>
          <w:tcPr>
            <w:tcW w:w="1814" w:type="dxa"/>
          </w:tcPr>
          <w:p w14:paraId="0FBADE51" w14:textId="77777777" w:rsidR="00A33531" w:rsidRPr="000B5567" w:rsidRDefault="00B730BA">
            <w:pPr>
              <w:pStyle w:val="TableParagraph"/>
              <w:spacing w:line="178" w:lineRule="exact"/>
              <w:ind w:left="42"/>
              <w:rPr>
                <w:rFonts w:ascii="Cambria"/>
                <w:sz w:val="17"/>
              </w:rPr>
            </w:pPr>
            <w:r w:rsidRPr="000B5567">
              <w:rPr>
                <w:rFonts w:ascii="Cambria"/>
                <w:sz w:val="17"/>
              </w:rPr>
              <w:t>f)Anyother</w:t>
            </w:r>
          </w:p>
        </w:tc>
        <w:tc>
          <w:tcPr>
            <w:tcW w:w="1024" w:type="dxa"/>
          </w:tcPr>
          <w:p w14:paraId="0EEF8C91" w14:textId="77777777" w:rsidR="00A33531" w:rsidRPr="000B5567" w:rsidRDefault="00A33531">
            <w:pPr>
              <w:pStyle w:val="TableParagraph"/>
              <w:rPr>
                <w:sz w:val="16"/>
                <w:szCs w:val="16"/>
              </w:rPr>
            </w:pPr>
          </w:p>
        </w:tc>
        <w:tc>
          <w:tcPr>
            <w:tcW w:w="993" w:type="dxa"/>
          </w:tcPr>
          <w:p w14:paraId="16F04090" w14:textId="77777777" w:rsidR="00A33531" w:rsidRPr="000B5567" w:rsidRDefault="00A33531">
            <w:pPr>
              <w:pStyle w:val="TableParagraph"/>
              <w:rPr>
                <w:sz w:val="16"/>
                <w:szCs w:val="16"/>
              </w:rPr>
            </w:pPr>
          </w:p>
        </w:tc>
        <w:tc>
          <w:tcPr>
            <w:tcW w:w="1137" w:type="dxa"/>
          </w:tcPr>
          <w:p w14:paraId="19E99C65" w14:textId="77777777" w:rsidR="00A33531" w:rsidRPr="000B5567" w:rsidRDefault="00B730BA">
            <w:pPr>
              <w:pStyle w:val="TableParagraph"/>
              <w:spacing w:line="178" w:lineRule="exact"/>
              <w:ind w:right="245"/>
              <w:jc w:val="right"/>
              <w:rPr>
                <w:rFonts w:ascii="Cambria"/>
                <w:sz w:val="16"/>
                <w:szCs w:val="16"/>
              </w:rPr>
            </w:pPr>
            <w:r w:rsidRPr="000B5567">
              <w:rPr>
                <w:rFonts w:ascii="Cambria"/>
                <w:sz w:val="16"/>
                <w:szCs w:val="16"/>
              </w:rPr>
              <w:t>-</w:t>
            </w:r>
          </w:p>
        </w:tc>
        <w:tc>
          <w:tcPr>
            <w:tcW w:w="899" w:type="dxa"/>
          </w:tcPr>
          <w:p w14:paraId="32219E7E"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c>
          <w:tcPr>
            <w:tcW w:w="1021" w:type="dxa"/>
          </w:tcPr>
          <w:p w14:paraId="4ECA0C68" w14:textId="77777777" w:rsidR="00A33531" w:rsidRPr="000B5567" w:rsidRDefault="00A33531">
            <w:pPr>
              <w:pStyle w:val="TableParagraph"/>
              <w:rPr>
                <w:sz w:val="16"/>
                <w:szCs w:val="16"/>
              </w:rPr>
            </w:pPr>
          </w:p>
        </w:tc>
        <w:tc>
          <w:tcPr>
            <w:tcW w:w="1160" w:type="dxa"/>
          </w:tcPr>
          <w:p w14:paraId="384ADA4F" w14:textId="77777777" w:rsidR="00A33531" w:rsidRPr="000B5567" w:rsidRDefault="00A33531">
            <w:pPr>
              <w:pStyle w:val="TableParagraph"/>
              <w:rPr>
                <w:sz w:val="16"/>
                <w:szCs w:val="16"/>
              </w:rPr>
            </w:pPr>
          </w:p>
        </w:tc>
        <w:tc>
          <w:tcPr>
            <w:tcW w:w="972" w:type="dxa"/>
          </w:tcPr>
          <w:p w14:paraId="2AA5CB16" w14:textId="77777777" w:rsidR="00A33531" w:rsidRPr="000B5567" w:rsidRDefault="00B730BA">
            <w:pPr>
              <w:pStyle w:val="TableParagraph"/>
              <w:spacing w:line="178" w:lineRule="exact"/>
              <w:ind w:right="241"/>
              <w:jc w:val="right"/>
              <w:rPr>
                <w:rFonts w:ascii="Cambria"/>
                <w:sz w:val="16"/>
                <w:szCs w:val="16"/>
              </w:rPr>
            </w:pPr>
            <w:r w:rsidRPr="000B5567">
              <w:rPr>
                <w:rFonts w:ascii="Cambria"/>
                <w:sz w:val="16"/>
                <w:szCs w:val="16"/>
              </w:rPr>
              <w:t>-</w:t>
            </w:r>
          </w:p>
        </w:tc>
        <w:tc>
          <w:tcPr>
            <w:tcW w:w="871" w:type="dxa"/>
          </w:tcPr>
          <w:p w14:paraId="356CE249"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c>
          <w:tcPr>
            <w:tcW w:w="929" w:type="dxa"/>
          </w:tcPr>
          <w:p w14:paraId="2D31D573"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r>
      <w:tr w:rsidR="000B5567" w:rsidRPr="000B5567" w14:paraId="15D1D022" w14:textId="77777777" w:rsidTr="0044651A">
        <w:trPr>
          <w:trHeight w:val="200"/>
        </w:trPr>
        <w:tc>
          <w:tcPr>
            <w:tcW w:w="1814" w:type="dxa"/>
          </w:tcPr>
          <w:p w14:paraId="1B8074DE" w14:textId="77777777" w:rsidR="00A33531" w:rsidRPr="000B5567" w:rsidRDefault="00B730BA">
            <w:pPr>
              <w:pStyle w:val="TableParagraph"/>
              <w:spacing w:line="175" w:lineRule="exact"/>
              <w:ind w:left="42"/>
              <w:rPr>
                <w:rFonts w:ascii="Arial"/>
                <w:b/>
                <w:sz w:val="17"/>
              </w:rPr>
            </w:pPr>
            <w:r w:rsidRPr="000B5567">
              <w:rPr>
                <w:rFonts w:ascii="Arial"/>
                <w:b/>
                <w:sz w:val="17"/>
              </w:rPr>
              <w:t>SubTotal(A)(1)</w:t>
            </w:r>
          </w:p>
        </w:tc>
        <w:tc>
          <w:tcPr>
            <w:tcW w:w="1024" w:type="dxa"/>
          </w:tcPr>
          <w:p w14:paraId="2A103933" w14:textId="77777777" w:rsidR="00A33531" w:rsidRPr="000B5567" w:rsidRDefault="005A55D5" w:rsidP="005A55D5">
            <w:pPr>
              <w:pStyle w:val="TableParagraph"/>
              <w:spacing w:line="181" w:lineRule="exact"/>
              <w:ind w:right="50"/>
              <w:jc w:val="right"/>
              <w:rPr>
                <w:rFonts w:ascii="Cambria"/>
                <w:sz w:val="16"/>
                <w:szCs w:val="16"/>
              </w:rPr>
            </w:pPr>
            <w:r w:rsidRPr="000B5567">
              <w:rPr>
                <w:rFonts w:ascii="Cambria"/>
                <w:sz w:val="16"/>
                <w:szCs w:val="16"/>
              </w:rPr>
              <w:t>5915815</w:t>
            </w:r>
          </w:p>
        </w:tc>
        <w:tc>
          <w:tcPr>
            <w:tcW w:w="993" w:type="dxa"/>
          </w:tcPr>
          <w:p w14:paraId="4B6F171E" w14:textId="77777777" w:rsidR="00A33531" w:rsidRPr="000B5567" w:rsidRDefault="00F52A0C">
            <w:pPr>
              <w:pStyle w:val="TableParagraph"/>
              <w:spacing w:line="181" w:lineRule="exact"/>
              <w:ind w:right="149"/>
              <w:jc w:val="right"/>
              <w:rPr>
                <w:rFonts w:ascii="Cambria"/>
                <w:sz w:val="16"/>
                <w:szCs w:val="16"/>
              </w:rPr>
            </w:pPr>
            <w:r w:rsidRPr="000B5567">
              <w:rPr>
                <w:sz w:val="16"/>
                <w:szCs w:val="16"/>
              </w:rPr>
              <w:t>0.00</w:t>
            </w:r>
            <w:r w:rsidR="00B730BA" w:rsidRPr="000B5567">
              <w:rPr>
                <w:rFonts w:ascii="Cambria"/>
                <w:sz w:val="16"/>
                <w:szCs w:val="16"/>
              </w:rPr>
              <w:t>-</w:t>
            </w:r>
          </w:p>
        </w:tc>
        <w:tc>
          <w:tcPr>
            <w:tcW w:w="1137" w:type="dxa"/>
          </w:tcPr>
          <w:p w14:paraId="7FD6BF93" w14:textId="77777777" w:rsidR="00A33531" w:rsidRPr="000B5567" w:rsidRDefault="00B730BA" w:rsidP="00524921">
            <w:pPr>
              <w:pStyle w:val="TableParagraph"/>
              <w:spacing w:line="181" w:lineRule="exact"/>
              <w:ind w:right="61"/>
              <w:jc w:val="right"/>
              <w:rPr>
                <w:rFonts w:ascii="Cambria"/>
                <w:sz w:val="16"/>
                <w:szCs w:val="16"/>
              </w:rPr>
            </w:pPr>
            <w:r w:rsidRPr="000B5567">
              <w:rPr>
                <w:rFonts w:ascii="Cambria"/>
                <w:sz w:val="16"/>
                <w:szCs w:val="16"/>
              </w:rPr>
              <w:t>58,</w:t>
            </w:r>
            <w:r w:rsidR="00524921" w:rsidRPr="000B5567">
              <w:rPr>
                <w:rFonts w:ascii="Cambria"/>
                <w:sz w:val="16"/>
                <w:szCs w:val="16"/>
              </w:rPr>
              <w:t>30</w:t>
            </w:r>
            <w:r w:rsidRPr="000B5567">
              <w:rPr>
                <w:rFonts w:ascii="Cambria"/>
                <w:sz w:val="16"/>
                <w:szCs w:val="16"/>
              </w:rPr>
              <w:t>,</w:t>
            </w:r>
            <w:r w:rsidR="00524921" w:rsidRPr="000B5567">
              <w:rPr>
                <w:rFonts w:ascii="Cambria"/>
                <w:sz w:val="16"/>
                <w:szCs w:val="16"/>
              </w:rPr>
              <w:t>215</w:t>
            </w:r>
          </w:p>
        </w:tc>
        <w:tc>
          <w:tcPr>
            <w:tcW w:w="899" w:type="dxa"/>
          </w:tcPr>
          <w:p w14:paraId="6C8056E5" w14:textId="77777777" w:rsidR="00A33531" w:rsidRPr="000B5567" w:rsidRDefault="00B730BA" w:rsidP="00524921">
            <w:pPr>
              <w:pStyle w:val="TableParagraph"/>
              <w:spacing w:line="181" w:lineRule="exact"/>
              <w:jc w:val="right"/>
              <w:rPr>
                <w:rFonts w:ascii="Cambria"/>
                <w:sz w:val="16"/>
                <w:szCs w:val="16"/>
              </w:rPr>
            </w:pPr>
            <w:r w:rsidRPr="000B5567">
              <w:rPr>
                <w:rFonts w:ascii="Cambria"/>
                <w:sz w:val="16"/>
                <w:szCs w:val="16"/>
              </w:rPr>
              <w:t>52.9</w:t>
            </w:r>
            <w:r w:rsidR="00524921" w:rsidRPr="000B5567">
              <w:rPr>
                <w:rFonts w:ascii="Cambria"/>
                <w:sz w:val="16"/>
                <w:szCs w:val="16"/>
              </w:rPr>
              <w:t>399</w:t>
            </w:r>
          </w:p>
        </w:tc>
        <w:tc>
          <w:tcPr>
            <w:tcW w:w="1021" w:type="dxa"/>
          </w:tcPr>
          <w:p w14:paraId="12928FFF" w14:textId="77777777" w:rsidR="00A33531" w:rsidRPr="000B5567" w:rsidRDefault="00B730BA" w:rsidP="00AA766B">
            <w:pPr>
              <w:pStyle w:val="TableParagraph"/>
              <w:spacing w:line="181" w:lineRule="exact"/>
              <w:ind w:right="39"/>
              <w:jc w:val="right"/>
              <w:rPr>
                <w:rFonts w:ascii="Cambria"/>
                <w:sz w:val="16"/>
                <w:szCs w:val="16"/>
              </w:rPr>
            </w:pPr>
            <w:r w:rsidRPr="000B5567">
              <w:rPr>
                <w:rFonts w:ascii="Cambria"/>
                <w:sz w:val="16"/>
                <w:szCs w:val="16"/>
              </w:rPr>
              <w:t>5</w:t>
            </w:r>
            <w:r w:rsidR="00AA766B" w:rsidRPr="000B5567">
              <w:rPr>
                <w:rFonts w:ascii="Cambria"/>
                <w:sz w:val="16"/>
                <w:szCs w:val="16"/>
              </w:rPr>
              <w:t>955815</w:t>
            </w:r>
          </w:p>
        </w:tc>
        <w:tc>
          <w:tcPr>
            <w:tcW w:w="1160" w:type="dxa"/>
          </w:tcPr>
          <w:p w14:paraId="1BAAE668" w14:textId="77777777" w:rsidR="00A33531" w:rsidRPr="000B5567" w:rsidRDefault="00F52A0C">
            <w:pPr>
              <w:pStyle w:val="TableParagraph"/>
              <w:spacing w:line="181" w:lineRule="exact"/>
              <w:ind w:right="143"/>
              <w:jc w:val="right"/>
              <w:rPr>
                <w:rFonts w:ascii="Cambria"/>
                <w:sz w:val="16"/>
                <w:szCs w:val="16"/>
              </w:rPr>
            </w:pPr>
            <w:r w:rsidRPr="000B5567">
              <w:rPr>
                <w:sz w:val="16"/>
                <w:szCs w:val="16"/>
              </w:rPr>
              <w:t>0.00</w:t>
            </w:r>
            <w:r w:rsidR="00B730BA" w:rsidRPr="000B5567">
              <w:rPr>
                <w:rFonts w:ascii="Cambria"/>
                <w:sz w:val="16"/>
                <w:szCs w:val="16"/>
              </w:rPr>
              <w:t>-</w:t>
            </w:r>
          </w:p>
        </w:tc>
        <w:tc>
          <w:tcPr>
            <w:tcW w:w="972" w:type="dxa"/>
          </w:tcPr>
          <w:p w14:paraId="0655E32D" w14:textId="77777777" w:rsidR="00A33531" w:rsidRPr="000B5567" w:rsidRDefault="00AA766B" w:rsidP="00AA766B">
            <w:pPr>
              <w:pStyle w:val="TableParagraph"/>
              <w:spacing w:line="181" w:lineRule="exact"/>
              <w:ind w:right="57"/>
              <w:jc w:val="right"/>
              <w:rPr>
                <w:rFonts w:ascii="Cambria"/>
                <w:sz w:val="16"/>
                <w:szCs w:val="16"/>
              </w:rPr>
            </w:pPr>
            <w:r w:rsidRPr="000B5567">
              <w:rPr>
                <w:rFonts w:ascii="Cambria"/>
                <w:sz w:val="16"/>
                <w:szCs w:val="16"/>
              </w:rPr>
              <w:t>5955815</w:t>
            </w:r>
          </w:p>
        </w:tc>
        <w:tc>
          <w:tcPr>
            <w:tcW w:w="871" w:type="dxa"/>
          </w:tcPr>
          <w:p w14:paraId="27F8DC16" w14:textId="77777777" w:rsidR="00A33531" w:rsidRPr="000B5567" w:rsidRDefault="00AA766B" w:rsidP="00AA766B">
            <w:pPr>
              <w:pStyle w:val="TableParagraph"/>
              <w:spacing w:line="181" w:lineRule="exact"/>
              <w:ind w:right="-15"/>
              <w:jc w:val="right"/>
              <w:rPr>
                <w:rFonts w:ascii="Cambria"/>
                <w:sz w:val="16"/>
                <w:szCs w:val="16"/>
              </w:rPr>
            </w:pPr>
            <w:r w:rsidRPr="000B5567">
              <w:rPr>
                <w:rFonts w:ascii="Cambria"/>
                <w:sz w:val="16"/>
                <w:szCs w:val="16"/>
              </w:rPr>
              <w:t>54.0804</w:t>
            </w:r>
          </w:p>
        </w:tc>
        <w:tc>
          <w:tcPr>
            <w:tcW w:w="929" w:type="dxa"/>
          </w:tcPr>
          <w:p w14:paraId="11200E50" w14:textId="77777777" w:rsidR="00A33531" w:rsidRPr="000B5567" w:rsidRDefault="00AA766B" w:rsidP="00AA766B">
            <w:pPr>
              <w:pStyle w:val="TableParagraph"/>
              <w:spacing w:line="181" w:lineRule="exact"/>
              <w:ind w:right="-15"/>
              <w:jc w:val="right"/>
              <w:rPr>
                <w:rFonts w:ascii="Cambria"/>
                <w:sz w:val="16"/>
                <w:szCs w:val="16"/>
              </w:rPr>
            </w:pPr>
            <w:r w:rsidRPr="000B5567">
              <w:rPr>
                <w:rFonts w:ascii="Cambria"/>
                <w:sz w:val="16"/>
                <w:szCs w:val="16"/>
              </w:rPr>
              <w:t>1.1405</w:t>
            </w:r>
          </w:p>
        </w:tc>
      </w:tr>
      <w:tr w:rsidR="000B5567" w:rsidRPr="000B5567" w14:paraId="12DCCBFC" w14:textId="77777777" w:rsidTr="0044651A">
        <w:trPr>
          <w:trHeight w:val="198"/>
        </w:trPr>
        <w:tc>
          <w:tcPr>
            <w:tcW w:w="1814" w:type="dxa"/>
          </w:tcPr>
          <w:p w14:paraId="2D2A5D41" w14:textId="77777777" w:rsidR="00A33531" w:rsidRPr="000B5567" w:rsidRDefault="00B730BA">
            <w:pPr>
              <w:pStyle w:val="TableParagraph"/>
              <w:spacing w:line="178" w:lineRule="exact"/>
              <w:ind w:left="42"/>
              <w:rPr>
                <w:rFonts w:ascii="Arial"/>
                <w:b/>
                <w:sz w:val="17"/>
              </w:rPr>
            </w:pPr>
            <w:r w:rsidRPr="000B5567">
              <w:rPr>
                <w:rFonts w:ascii="Cambria"/>
                <w:sz w:val="17"/>
              </w:rPr>
              <w:t>(2)</w:t>
            </w:r>
            <w:r w:rsidRPr="000B5567">
              <w:rPr>
                <w:rFonts w:ascii="Arial"/>
                <w:b/>
                <w:sz w:val="17"/>
              </w:rPr>
              <w:t>Foreign</w:t>
            </w:r>
          </w:p>
        </w:tc>
        <w:tc>
          <w:tcPr>
            <w:tcW w:w="1024" w:type="dxa"/>
          </w:tcPr>
          <w:p w14:paraId="4D48433B" w14:textId="77777777" w:rsidR="00A33531" w:rsidRPr="000B5567" w:rsidRDefault="00A33531">
            <w:pPr>
              <w:pStyle w:val="TableParagraph"/>
              <w:rPr>
                <w:sz w:val="16"/>
                <w:szCs w:val="16"/>
              </w:rPr>
            </w:pPr>
          </w:p>
        </w:tc>
        <w:tc>
          <w:tcPr>
            <w:tcW w:w="993" w:type="dxa"/>
          </w:tcPr>
          <w:p w14:paraId="6848063F" w14:textId="77777777" w:rsidR="00A33531" w:rsidRPr="000B5567" w:rsidRDefault="00A33531">
            <w:pPr>
              <w:pStyle w:val="TableParagraph"/>
              <w:rPr>
                <w:sz w:val="16"/>
                <w:szCs w:val="16"/>
              </w:rPr>
            </w:pPr>
          </w:p>
        </w:tc>
        <w:tc>
          <w:tcPr>
            <w:tcW w:w="1137" w:type="dxa"/>
          </w:tcPr>
          <w:p w14:paraId="2E249A98" w14:textId="77777777" w:rsidR="00A33531" w:rsidRPr="000B5567" w:rsidRDefault="00A33531">
            <w:pPr>
              <w:pStyle w:val="TableParagraph"/>
              <w:rPr>
                <w:sz w:val="16"/>
                <w:szCs w:val="16"/>
              </w:rPr>
            </w:pPr>
          </w:p>
        </w:tc>
        <w:tc>
          <w:tcPr>
            <w:tcW w:w="899" w:type="dxa"/>
          </w:tcPr>
          <w:p w14:paraId="4D4B8EC9" w14:textId="77777777" w:rsidR="00A33531" w:rsidRPr="000B5567" w:rsidRDefault="00A33531">
            <w:pPr>
              <w:pStyle w:val="TableParagraph"/>
              <w:rPr>
                <w:sz w:val="16"/>
                <w:szCs w:val="16"/>
              </w:rPr>
            </w:pPr>
          </w:p>
        </w:tc>
        <w:tc>
          <w:tcPr>
            <w:tcW w:w="1021" w:type="dxa"/>
          </w:tcPr>
          <w:p w14:paraId="66B19F7E" w14:textId="77777777" w:rsidR="00A33531" w:rsidRPr="000B5567" w:rsidRDefault="00A33531">
            <w:pPr>
              <w:pStyle w:val="TableParagraph"/>
              <w:rPr>
                <w:sz w:val="16"/>
                <w:szCs w:val="16"/>
              </w:rPr>
            </w:pPr>
          </w:p>
        </w:tc>
        <w:tc>
          <w:tcPr>
            <w:tcW w:w="1160" w:type="dxa"/>
          </w:tcPr>
          <w:p w14:paraId="474082E2" w14:textId="77777777" w:rsidR="00A33531" w:rsidRPr="000B5567" w:rsidRDefault="00A33531">
            <w:pPr>
              <w:pStyle w:val="TableParagraph"/>
              <w:rPr>
                <w:sz w:val="16"/>
                <w:szCs w:val="16"/>
              </w:rPr>
            </w:pPr>
          </w:p>
        </w:tc>
        <w:tc>
          <w:tcPr>
            <w:tcW w:w="972" w:type="dxa"/>
          </w:tcPr>
          <w:p w14:paraId="10E9F757" w14:textId="77777777" w:rsidR="00A33531" w:rsidRPr="000B5567" w:rsidRDefault="00A33531">
            <w:pPr>
              <w:pStyle w:val="TableParagraph"/>
              <w:rPr>
                <w:sz w:val="16"/>
                <w:szCs w:val="16"/>
              </w:rPr>
            </w:pPr>
          </w:p>
        </w:tc>
        <w:tc>
          <w:tcPr>
            <w:tcW w:w="871" w:type="dxa"/>
          </w:tcPr>
          <w:p w14:paraId="7AC272E8" w14:textId="77777777" w:rsidR="00A33531" w:rsidRPr="000B5567" w:rsidRDefault="00A33531">
            <w:pPr>
              <w:pStyle w:val="TableParagraph"/>
              <w:rPr>
                <w:sz w:val="16"/>
                <w:szCs w:val="16"/>
              </w:rPr>
            </w:pPr>
          </w:p>
        </w:tc>
        <w:tc>
          <w:tcPr>
            <w:tcW w:w="929" w:type="dxa"/>
          </w:tcPr>
          <w:p w14:paraId="10BF383A" w14:textId="77777777" w:rsidR="00A33531" w:rsidRPr="000B5567" w:rsidRDefault="00A33531">
            <w:pPr>
              <w:pStyle w:val="TableParagraph"/>
              <w:rPr>
                <w:sz w:val="16"/>
                <w:szCs w:val="16"/>
              </w:rPr>
            </w:pPr>
          </w:p>
        </w:tc>
      </w:tr>
      <w:tr w:rsidR="000B5567" w:rsidRPr="000B5567" w14:paraId="71D3476C" w14:textId="77777777" w:rsidTr="0044651A">
        <w:trPr>
          <w:trHeight w:val="200"/>
        </w:trPr>
        <w:tc>
          <w:tcPr>
            <w:tcW w:w="1814" w:type="dxa"/>
          </w:tcPr>
          <w:p w14:paraId="3B8A3DE4" w14:textId="77777777" w:rsidR="00A33531" w:rsidRPr="000B5567" w:rsidRDefault="00B730BA" w:rsidP="00390DF0">
            <w:pPr>
              <w:pStyle w:val="TableParagraph"/>
              <w:spacing w:line="179" w:lineRule="exact"/>
              <w:ind w:left="42"/>
              <w:rPr>
                <w:rFonts w:ascii="Cambria"/>
                <w:sz w:val="17"/>
              </w:rPr>
            </w:pPr>
            <w:r w:rsidRPr="000B5567">
              <w:rPr>
                <w:rFonts w:ascii="Cambria"/>
                <w:sz w:val="17"/>
              </w:rPr>
              <w:t>a)NR</w:t>
            </w:r>
            <w:r w:rsidR="00390DF0" w:rsidRPr="000B5567">
              <w:rPr>
                <w:rFonts w:ascii="Cambria"/>
                <w:sz w:val="17"/>
              </w:rPr>
              <w:t>I</w:t>
            </w:r>
            <w:r w:rsidRPr="000B5567">
              <w:rPr>
                <w:rFonts w:ascii="Cambria"/>
                <w:sz w:val="17"/>
              </w:rPr>
              <w:t>Individuals</w:t>
            </w:r>
          </w:p>
        </w:tc>
        <w:tc>
          <w:tcPr>
            <w:tcW w:w="1024" w:type="dxa"/>
          </w:tcPr>
          <w:p w14:paraId="41752846" w14:textId="77777777" w:rsidR="00A33531" w:rsidRPr="000B5567" w:rsidRDefault="00A33531">
            <w:pPr>
              <w:pStyle w:val="TableParagraph"/>
              <w:rPr>
                <w:sz w:val="16"/>
                <w:szCs w:val="16"/>
              </w:rPr>
            </w:pPr>
          </w:p>
        </w:tc>
        <w:tc>
          <w:tcPr>
            <w:tcW w:w="993" w:type="dxa"/>
          </w:tcPr>
          <w:p w14:paraId="4696D41B" w14:textId="77777777" w:rsidR="00A33531" w:rsidRPr="000B5567" w:rsidRDefault="00A33531">
            <w:pPr>
              <w:pStyle w:val="TableParagraph"/>
              <w:rPr>
                <w:sz w:val="16"/>
                <w:szCs w:val="16"/>
              </w:rPr>
            </w:pPr>
          </w:p>
        </w:tc>
        <w:tc>
          <w:tcPr>
            <w:tcW w:w="1137" w:type="dxa"/>
          </w:tcPr>
          <w:p w14:paraId="2353DF03" w14:textId="77777777" w:rsidR="00A33531" w:rsidRPr="000B5567" w:rsidRDefault="00B730BA">
            <w:pPr>
              <w:pStyle w:val="TableParagraph"/>
              <w:spacing w:line="179" w:lineRule="exact"/>
              <w:ind w:right="245"/>
              <w:jc w:val="right"/>
              <w:rPr>
                <w:rFonts w:ascii="Cambria"/>
                <w:sz w:val="16"/>
                <w:szCs w:val="16"/>
              </w:rPr>
            </w:pPr>
            <w:r w:rsidRPr="000B5567">
              <w:rPr>
                <w:rFonts w:ascii="Cambria"/>
                <w:sz w:val="16"/>
                <w:szCs w:val="16"/>
              </w:rPr>
              <w:t>-</w:t>
            </w:r>
          </w:p>
        </w:tc>
        <w:tc>
          <w:tcPr>
            <w:tcW w:w="899" w:type="dxa"/>
          </w:tcPr>
          <w:p w14:paraId="639F2957" w14:textId="77777777" w:rsidR="00A33531" w:rsidRPr="000B5567" w:rsidRDefault="00B730BA">
            <w:pPr>
              <w:pStyle w:val="TableParagraph"/>
              <w:spacing w:line="179" w:lineRule="exact"/>
              <w:ind w:right="-15"/>
              <w:jc w:val="right"/>
              <w:rPr>
                <w:rFonts w:ascii="Cambria"/>
                <w:sz w:val="16"/>
                <w:szCs w:val="16"/>
              </w:rPr>
            </w:pPr>
            <w:r w:rsidRPr="000B5567">
              <w:rPr>
                <w:rFonts w:ascii="Cambria"/>
                <w:sz w:val="16"/>
                <w:szCs w:val="16"/>
              </w:rPr>
              <w:t>0.00%</w:t>
            </w:r>
          </w:p>
        </w:tc>
        <w:tc>
          <w:tcPr>
            <w:tcW w:w="1021" w:type="dxa"/>
          </w:tcPr>
          <w:p w14:paraId="6C01D1BC" w14:textId="77777777" w:rsidR="00A33531" w:rsidRPr="000B5567" w:rsidRDefault="00A33531">
            <w:pPr>
              <w:pStyle w:val="TableParagraph"/>
              <w:rPr>
                <w:sz w:val="16"/>
                <w:szCs w:val="16"/>
              </w:rPr>
            </w:pPr>
          </w:p>
        </w:tc>
        <w:tc>
          <w:tcPr>
            <w:tcW w:w="1160" w:type="dxa"/>
          </w:tcPr>
          <w:p w14:paraId="1CD7FF0D" w14:textId="77777777" w:rsidR="00A33531" w:rsidRPr="000B5567" w:rsidRDefault="00A33531">
            <w:pPr>
              <w:pStyle w:val="TableParagraph"/>
              <w:rPr>
                <w:sz w:val="16"/>
                <w:szCs w:val="16"/>
              </w:rPr>
            </w:pPr>
          </w:p>
        </w:tc>
        <w:tc>
          <w:tcPr>
            <w:tcW w:w="972" w:type="dxa"/>
          </w:tcPr>
          <w:p w14:paraId="256062FA" w14:textId="77777777" w:rsidR="00A33531" w:rsidRPr="000B5567" w:rsidRDefault="00B730BA">
            <w:pPr>
              <w:pStyle w:val="TableParagraph"/>
              <w:spacing w:line="179" w:lineRule="exact"/>
              <w:ind w:right="241"/>
              <w:jc w:val="right"/>
              <w:rPr>
                <w:rFonts w:ascii="Cambria"/>
                <w:sz w:val="16"/>
                <w:szCs w:val="16"/>
              </w:rPr>
            </w:pPr>
            <w:r w:rsidRPr="000B5567">
              <w:rPr>
                <w:rFonts w:ascii="Cambria"/>
                <w:sz w:val="16"/>
                <w:szCs w:val="16"/>
              </w:rPr>
              <w:t>-</w:t>
            </w:r>
          </w:p>
        </w:tc>
        <w:tc>
          <w:tcPr>
            <w:tcW w:w="871" w:type="dxa"/>
          </w:tcPr>
          <w:p w14:paraId="7DC1CEB5" w14:textId="77777777" w:rsidR="00A33531" w:rsidRPr="000B5567" w:rsidRDefault="00B730BA">
            <w:pPr>
              <w:pStyle w:val="TableParagraph"/>
              <w:spacing w:line="179" w:lineRule="exact"/>
              <w:ind w:right="-15"/>
              <w:jc w:val="right"/>
              <w:rPr>
                <w:rFonts w:ascii="Cambria"/>
                <w:sz w:val="16"/>
                <w:szCs w:val="16"/>
              </w:rPr>
            </w:pPr>
            <w:r w:rsidRPr="000B5567">
              <w:rPr>
                <w:rFonts w:ascii="Cambria"/>
                <w:sz w:val="16"/>
                <w:szCs w:val="16"/>
              </w:rPr>
              <w:t>0.00%</w:t>
            </w:r>
          </w:p>
        </w:tc>
        <w:tc>
          <w:tcPr>
            <w:tcW w:w="929" w:type="dxa"/>
          </w:tcPr>
          <w:p w14:paraId="0F23F74F" w14:textId="77777777" w:rsidR="00A33531" w:rsidRPr="000B5567" w:rsidRDefault="00B730BA">
            <w:pPr>
              <w:pStyle w:val="TableParagraph"/>
              <w:spacing w:line="179" w:lineRule="exact"/>
              <w:ind w:right="-15"/>
              <w:jc w:val="right"/>
              <w:rPr>
                <w:rFonts w:ascii="Cambria"/>
                <w:sz w:val="16"/>
                <w:szCs w:val="16"/>
              </w:rPr>
            </w:pPr>
            <w:r w:rsidRPr="000B5567">
              <w:rPr>
                <w:rFonts w:ascii="Cambria"/>
                <w:sz w:val="16"/>
                <w:szCs w:val="16"/>
              </w:rPr>
              <w:t>0.00%</w:t>
            </w:r>
          </w:p>
        </w:tc>
      </w:tr>
      <w:tr w:rsidR="000B5567" w:rsidRPr="000B5567" w14:paraId="445ACB43" w14:textId="77777777" w:rsidTr="0044651A">
        <w:trPr>
          <w:trHeight w:val="198"/>
        </w:trPr>
        <w:tc>
          <w:tcPr>
            <w:tcW w:w="1814" w:type="dxa"/>
          </w:tcPr>
          <w:p w14:paraId="5167DD24" w14:textId="77777777" w:rsidR="00A33531" w:rsidRPr="000B5567" w:rsidRDefault="00B730BA">
            <w:pPr>
              <w:pStyle w:val="TableParagraph"/>
              <w:spacing w:line="178" w:lineRule="exact"/>
              <w:ind w:left="42"/>
              <w:rPr>
                <w:rFonts w:ascii="Cambria"/>
                <w:sz w:val="17"/>
              </w:rPr>
            </w:pPr>
            <w:r w:rsidRPr="000B5567">
              <w:rPr>
                <w:rFonts w:ascii="Cambria"/>
                <w:sz w:val="17"/>
              </w:rPr>
              <w:t>b)OtherIndividuals</w:t>
            </w:r>
          </w:p>
        </w:tc>
        <w:tc>
          <w:tcPr>
            <w:tcW w:w="1024" w:type="dxa"/>
          </w:tcPr>
          <w:p w14:paraId="189B7EEE" w14:textId="77777777" w:rsidR="00A33531" w:rsidRPr="000B5567" w:rsidRDefault="00A33531">
            <w:pPr>
              <w:pStyle w:val="TableParagraph"/>
              <w:rPr>
                <w:sz w:val="16"/>
                <w:szCs w:val="16"/>
              </w:rPr>
            </w:pPr>
          </w:p>
        </w:tc>
        <w:tc>
          <w:tcPr>
            <w:tcW w:w="993" w:type="dxa"/>
          </w:tcPr>
          <w:p w14:paraId="20612390" w14:textId="77777777" w:rsidR="00A33531" w:rsidRPr="000B5567" w:rsidRDefault="00A33531">
            <w:pPr>
              <w:pStyle w:val="TableParagraph"/>
              <w:rPr>
                <w:sz w:val="16"/>
                <w:szCs w:val="16"/>
              </w:rPr>
            </w:pPr>
          </w:p>
        </w:tc>
        <w:tc>
          <w:tcPr>
            <w:tcW w:w="1137" w:type="dxa"/>
          </w:tcPr>
          <w:p w14:paraId="499E2081" w14:textId="77777777" w:rsidR="00A33531" w:rsidRPr="000B5567" w:rsidRDefault="00B730BA">
            <w:pPr>
              <w:pStyle w:val="TableParagraph"/>
              <w:spacing w:line="178" w:lineRule="exact"/>
              <w:ind w:right="245"/>
              <w:jc w:val="right"/>
              <w:rPr>
                <w:rFonts w:ascii="Cambria"/>
                <w:sz w:val="16"/>
                <w:szCs w:val="16"/>
              </w:rPr>
            </w:pPr>
            <w:r w:rsidRPr="000B5567">
              <w:rPr>
                <w:rFonts w:ascii="Cambria"/>
                <w:sz w:val="16"/>
                <w:szCs w:val="16"/>
              </w:rPr>
              <w:t>-</w:t>
            </w:r>
          </w:p>
        </w:tc>
        <w:tc>
          <w:tcPr>
            <w:tcW w:w="899" w:type="dxa"/>
          </w:tcPr>
          <w:p w14:paraId="5251E2DB"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c>
          <w:tcPr>
            <w:tcW w:w="1021" w:type="dxa"/>
          </w:tcPr>
          <w:p w14:paraId="2A78DE47" w14:textId="77777777" w:rsidR="00A33531" w:rsidRPr="000B5567" w:rsidRDefault="00A33531">
            <w:pPr>
              <w:pStyle w:val="TableParagraph"/>
              <w:rPr>
                <w:sz w:val="16"/>
                <w:szCs w:val="16"/>
              </w:rPr>
            </w:pPr>
          </w:p>
        </w:tc>
        <w:tc>
          <w:tcPr>
            <w:tcW w:w="1160" w:type="dxa"/>
          </w:tcPr>
          <w:p w14:paraId="79F400CA" w14:textId="77777777" w:rsidR="00A33531" w:rsidRPr="000B5567" w:rsidRDefault="00A33531">
            <w:pPr>
              <w:pStyle w:val="TableParagraph"/>
              <w:rPr>
                <w:sz w:val="16"/>
                <w:szCs w:val="16"/>
              </w:rPr>
            </w:pPr>
          </w:p>
        </w:tc>
        <w:tc>
          <w:tcPr>
            <w:tcW w:w="972" w:type="dxa"/>
          </w:tcPr>
          <w:p w14:paraId="20CF2BAA" w14:textId="77777777" w:rsidR="00A33531" w:rsidRPr="000B5567" w:rsidRDefault="00B730BA">
            <w:pPr>
              <w:pStyle w:val="TableParagraph"/>
              <w:spacing w:line="178" w:lineRule="exact"/>
              <w:ind w:right="241"/>
              <w:jc w:val="right"/>
              <w:rPr>
                <w:rFonts w:ascii="Cambria"/>
                <w:sz w:val="16"/>
                <w:szCs w:val="16"/>
              </w:rPr>
            </w:pPr>
            <w:r w:rsidRPr="000B5567">
              <w:rPr>
                <w:rFonts w:ascii="Cambria"/>
                <w:sz w:val="16"/>
                <w:szCs w:val="16"/>
              </w:rPr>
              <w:t>-</w:t>
            </w:r>
          </w:p>
        </w:tc>
        <w:tc>
          <w:tcPr>
            <w:tcW w:w="871" w:type="dxa"/>
          </w:tcPr>
          <w:p w14:paraId="46CAC9FC"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c>
          <w:tcPr>
            <w:tcW w:w="929" w:type="dxa"/>
          </w:tcPr>
          <w:p w14:paraId="6CB3AF59" w14:textId="77777777" w:rsidR="00A33531" w:rsidRPr="000B5567" w:rsidRDefault="00B730BA">
            <w:pPr>
              <w:pStyle w:val="TableParagraph"/>
              <w:spacing w:line="178" w:lineRule="exact"/>
              <w:ind w:right="-15"/>
              <w:jc w:val="right"/>
              <w:rPr>
                <w:rFonts w:ascii="Cambria"/>
                <w:sz w:val="16"/>
                <w:szCs w:val="16"/>
              </w:rPr>
            </w:pPr>
            <w:r w:rsidRPr="000B5567">
              <w:rPr>
                <w:rFonts w:ascii="Cambria"/>
                <w:sz w:val="16"/>
                <w:szCs w:val="16"/>
              </w:rPr>
              <w:t>0.00%</w:t>
            </w:r>
          </w:p>
        </w:tc>
      </w:tr>
      <w:tr w:rsidR="000B5567" w:rsidRPr="000B5567" w14:paraId="0A500D4B" w14:textId="77777777" w:rsidTr="0044651A">
        <w:trPr>
          <w:trHeight w:val="198"/>
        </w:trPr>
        <w:tc>
          <w:tcPr>
            <w:tcW w:w="1814" w:type="dxa"/>
          </w:tcPr>
          <w:p w14:paraId="6A34B2C3" w14:textId="77777777" w:rsidR="00A33531" w:rsidRPr="000B5567" w:rsidRDefault="00B730BA">
            <w:pPr>
              <w:pStyle w:val="TableParagraph"/>
              <w:spacing w:line="178" w:lineRule="exact"/>
              <w:ind w:left="42"/>
              <w:rPr>
                <w:rFonts w:ascii="Cambria"/>
                <w:sz w:val="17"/>
              </w:rPr>
            </w:pPr>
            <w:r w:rsidRPr="000B5567">
              <w:rPr>
                <w:rFonts w:ascii="Cambria"/>
                <w:sz w:val="17"/>
              </w:rPr>
              <w:t>c)BodiesCorp.</w:t>
            </w:r>
          </w:p>
        </w:tc>
        <w:tc>
          <w:tcPr>
            <w:tcW w:w="1024" w:type="dxa"/>
          </w:tcPr>
          <w:p w14:paraId="02BAD27D" w14:textId="77777777" w:rsidR="00A33531" w:rsidRPr="000B5567" w:rsidRDefault="00A33531">
            <w:pPr>
              <w:pStyle w:val="TableParagraph"/>
              <w:rPr>
                <w:sz w:val="20"/>
                <w:szCs w:val="20"/>
              </w:rPr>
            </w:pPr>
          </w:p>
        </w:tc>
        <w:tc>
          <w:tcPr>
            <w:tcW w:w="993" w:type="dxa"/>
          </w:tcPr>
          <w:p w14:paraId="5429AB3F" w14:textId="77777777" w:rsidR="00A33531" w:rsidRPr="000B5567" w:rsidRDefault="00A33531">
            <w:pPr>
              <w:pStyle w:val="TableParagraph"/>
              <w:rPr>
                <w:sz w:val="20"/>
                <w:szCs w:val="20"/>
              </w:rPr>
            </w:pPr>
          </w:p>
        </w:tc>
        <w:tc>
          <w:tcPr>
            <w:tcW w:w="1137" w:type="dxa"/>
          </w:tcPr>
          <w:p w14:paraId="5D9B85AD" w14:textId="77777777" w:rsidR="00A33531" w:rsidRPr="000B5567" w:rsidRDefault="00B730BA">
            <w:pPr>
              <w:pStyle w:val="TableParagraph"/>
              <w:spacing w:line="178" w:lineRule="exact"/>
              <w:ind w:right="245"/>
              <w:jc w:val="right"/>
              <w:rPr>
                <w:rFonts w:ascii="Cambria"/>
                <w:sz w:val="20"/>
                <w:szCs w:val="20"/>
              </w:rPr>
            </w:pPr>
            <w:r w:rsidRPr="000B5567">
              <w:rPr>
                <w:rFonts w:ascii="Cambria"/>
                <w:sz w:val="20"/>
                <w:szCs w:val="20"/>
              </w:rPr>
              <w:t>-</w:t>
            </w:r>
          </w:p>
        </w:tc>
        <w:tc>
          <w:tcPr>
            <w:tcW w:w="899" w:type="dxa"/>
          </w:tcPr>
          <w:p w14:paraId="32641D02" w14:textId="77777777" w:rsidR="00A33531" w:rsidRPr="000B5567" w:rsidRDefault="00B730BA">
            <w:pPr>
              <w:pStyle w:val="TableParagraph"/>
              <w:spacing w:line="178" w:lineRule="exact"/>
              <w:ind w:right="-15"/>
              <w:jc w:val="right"/>
              <w:rPr>
                <w:rFonts w:ascii="Cambria"/>
                <w:sz w:val="20"/>
                <w:szCs w:val="20"/>
              </w:rPr>
            </w:pPr>
            <w:r w:rsidRPr="000B5567">
              <w:rPr>
                <w:rFonts w:ascii="Cambria"/>
                <w:sz w:val="20"/>
                <w:szCs w:val="20"/>
              </w:rPr>
              <w:t>0.00%</w:t>
            </w:r>
          </w:p>
        </w:tc>
        <w:tc>
          <w:tcPr>
            <w:tcW w:w="1021" w:type="dxa"/>
          </w:tcPr>
          <w:p w14:paraId="45B9A36D" w14:textId="77777777" w:rsidR="00A33531" w:rsidRPr="000B5567" w:rsidRDefault="00A33531">
            <w:pPr>
              <w:pStyle w:val="TableParagraph"/>
              <w:rPr>
                <w:sz w:val="20"/>
                <w:szCs w:val="20"/>
              </w:rPr>
            </w:pPr>
          </w:p>
        </w:tc>
        <w:tc>
          <w:tcPr>
            <w:tcW w:w="1160" w:type="dxa"/>
          </w:tcPr>
          <w:p w14:paraId="7DBF744C" w14:textId="77777777" w:rsidR="00A33531" w:rsidRPr="000B5567" w:rsidRDefault="00A33531">
            <w:pPr>
              <w:pStyle w:val="TableParagraph"/>
              <w:rPr>
                <w:sz w:val="20"/>
                <w:szCs w:val="20"/>
              </w:rPr>
            </w:pPr>
          </w:p>
        </w:tc>
        <w:tc>
          <w:tcPr>
            <w:tcW w:w="972" w:type="dxa"/>
          </w:tcPr>
          <w:p w14:paraId="34DD706F" w14:textId="77777777" w:rsidR="00A33531" w:rsidRPr="000B5567" w:rsidRDefault="00B730BA">
            <w:pPr>
              <w:pStyle w:val="TableParagraph"/>
              <w:spacing w:line="178" w:lineRule="exact"/>
              <w:ind w:right="241"/>
              <w:jc w:val="right"/>
              <w:rPr>
                <w:rFonts w:ascii="Cambria"/>
                <w:sz w:val="20"/>
                <w:szCs w:val="20"/>
              </w:rPr>
            </w:pPr>
            <w:r w:rsidRPr="000B5567">
              <w:rPr>
                <w:rFonts w:ascii="Cambria"/>
                <w:sz w:val="20"/>
                <w:szCs w:val="20"/>
              </w:rPr>
              <w:t>-</w:t>
            </w:r>
          </w:p>
        </w:tc>
        <w:tc>
          <w:tcPr>
            <w:tcW w:w="871" w:type="dxa"/>
          </w:tcPr>
          <w:p w14:paraId="2E2F30A9" w14:textId="77777777" w:rsidR="00A33531" w:rsidRPr="000B5567" w:rsidRDefault="00B730BA">
            <w:pPr>
              <w:pStyle w:val="TableParagraph"/>
              <w:spacing w:line="178" w:lineRule="exact"/>
              <w:ind w:right="-15"/>
              <w:jc w:val="right"/>
              <w:rPr>
                <w:rFonts w:ascii="Cambria"/>
                <w:sz w:val="20"/>
                <w:szCs w:val="20"/>
              </w:rPr>
            </w:pPr>
            <w:r w:rsidRPr="000B5567">
              <w:rPr>
                <w:rFonts w:ascii="Cambria"/>
                <w:sz w:val="20"/>
                <w:szCs w:val="20"/>
              </w:rPr>
              <w:t>0.00%</w:t>
            </w:r>
          </w:p>
        </w:tc>
        <w:tc>
          <w:tcPr>
            <w:tcW w:w="929" w:type="dxa"/>
          </w:tcPr>
          <w:p w14:paraId="636A912B" w14:textId="77777777" w:rsidR="00A33531" w:rsidRPr="000B5567" w:rsidRDefault="00B730BA">
            <w:pPr>
              <w:pStyle w:val="TableParagraph"/>
              <w:spacing w:line="178" w:lineRule="exact"/>
              <w:ind w:right="-15"/>
              <w:jc w:val="right"/>
              <w:rPr>
                <w:rFonts w:ascii="Cambria"/>
                <w:sz w:val="20"/>
                <w:szCs w:val="20"/>
              </w:rPr>
            </w:pPr>
            <w:r w:rsidRPr="000B5567">
              <w:rPr>
                <w:rFonts w:ascii="Cambria"/>
                <w:sz w:val="20"/>
                <w:szCs w:val="20"/>
              </w:rPr>
              <w:t>0.00%</w:t>
            </w:r>
          </w:p>
        </w:tc>
      </w:tr>
      <w:tr w:rsidR="000B5567" w:rsidRPr="000B5567" w14:paraId="12338D17" w14:textId="77777777" w:rsidTr="0044651A">
        <w:trPr>
          <w:trHeight w:val="200"/>
        </w:trPr>
        <w:tc>
          <w:tcPr>
            <w:tcW w:w="1814" w:type="dxa"/>
          </w:tcPr>
          <w:p w14:paraId="3C1AB496" w14:textId="77777777" w:rsidR="00F52A0C" w:rsidRPr="000B5567" w:rsidRDefault="00F52A0C">
            <w:pPr>
              <w:pStyle w:val="TableParagraph"/>
              <w:spacing w:line="181" w:lineRule="exact"/>
              <w:ind w:left="42"/>
              <w:rPr>
                <w:rFonts w:ascii="Cambria"/>
                <w:sz w:val="17"/>
              </w:rPr>
            </w:pPr>
            <w:r w:rsidRPr="000B5567">
              <w:rPr>
                <w:rFonts w:ascii="Cambria"/>
                <w:sz w:val="17"/>
              </w:rPr>
              <w:t>d)Any   other specify</w:t>
            </w:r>
          </w:p>
        </w:tc>
        <w:tc>
          <w:tcPr>
            <w:tcW w:w="1024" w:type="dxa"/>
          </w:tcPr>
          <w:p w14:paraId="678EBD20" w14:textId="77777777" w:rsidR="00F52A0C" w:rsidRPr="000B5567" w:rsidRDefault="00F52A0C">
            <w:pPr>
              <w:rPr>
                <w:sz w:val="16"/>
                <w:szCs w:val="16"/>
              </w:rPr>
            </w:pPr>
            <w:r w:rsidRPr="000B5567">
              <w:rPr>
                <w:sz w:val="16"/>
                <w:szCs w:val="16"/>
              </w:rPr>
              <w:t>0.00</w:t>
            </w:r>
          </w:p>
        </w:tc>
        <w:tc>
          <w:tcPr>
            <w:tcW w:w="993" w:type="dxa"/>
          </w:tcPr>
          <w:p w14:paraId="69FA5E46" w14:textId="77777777" w:rsidR="00F52A0C" w:rsidRPr="000B5567" w:rsidRDefault="00F52A0C">
            <w:pPr>
              <w:rPr>
                <w:sz w:val="16"/>
                <w:szCs w:val="16"/>
              </w:rPr>
            </w:pPr>
            <w:r w:rsidRPr="000B5567">
              <w:rPr>
                <w:sz w:val="16"/>
                <w:szCs w:val="16"/>
              </w:rPr>
              <w:t>0.00</w:t>
            </w:r>
          </w:p>
        </w:tc>
        <w:tc>
          <w:tcPr>
            <w:tcW w:w="1137" w:type="dxa"/>
          </w:tcPr>
          <w:p w14:paraId="44FF819D" w14:textId="77777777" w:rsidR="00F52A0C" w:rsidRPr="000B5567" w:rsidRDefault="00F52A0C">
            <w:pPr>
              <w:rPr>
                <w:sz w:val="16"/>
                <w:szCs w:val="16"/>
              </w:rPr>
            </w:pPr>
            <w:r w:rsidRPr="000B5567">
              <w:rPr>
                <w:sz w:val="16"/>
                <w:szCs w:val="16"/>
              </w:rPr>
              <w:t>0.00</w:t>
            </w:r>
          </w:p>
        </w:tc>
        <w:tc>
          <w:tcPr>
            <w:tcW w:w="899" w:type="dxa"/>
          </w:tcPr>
          <w:p w14:paraId="191C4A3D" w14:textId="77777777" w:rsidR="00F52A0C" w:rsidRPr="000B5567" w:rsidRDefault="00F52A0C">
            <w:pPr>
              <w:pStyle w:val="TableParagraph"/>
              <w:spacing w:line="181" w:lineRule="exact"/>
              <w:ind w:right="-15"/>
              <w:jc w:val="right"/>
              <w:rPr>
                <w:rFonts w:ascii="Cambria"/>
                <w:sz w:val="16"/>
                <w:szCs w:val="16"/>
              </w:rPr>
            </w:pPr>
            <w:r w:rsidRPr="000B5567">
              <w:rPr>
                <w:rFonts w:ascii="Cambria"/>
                <w:sz w:val="16"/>
                <w:szCs w:val="16"/>
              </w:rPr>
              <w:t>0.00%</w:t>
            </w:r>
          </w:p>
        </w:tc>
        <w:tc>
          <w:tcPr>
            <w:tcW w:w="1021" w:type="dxa"/>
          </w:tcPr>
          <w:p w14:paraId="6D58D6B5" w14:textId="77777777" w:rsidR="00F52A0C" w:rsidRPr="000B5567" w:rsidRDefault="00F52A0C">
            <w:pPr>
              <w:rPr>
                <w:sz w:val="16"/>
                <w:szCs w:val="16"/>
              </w:rPr>
            </w:pPr>
            <w:r w:rsidRPr="000B5567">
              <w:rPr>
                <w:sz w:val="16"/>
                <w:szCs w:val="16"/>
              </w:rPr>
              <w:t>0.00</w:t>
            </w:r>
          </w:p>
        </w:tc>
        <w:tc>
          <w:tcPr>
            <w:tcW w:w="1160" w:type="dxa"/>
          </w:tcPr>
          <w:p w14:paraId="0431C1B6" w14:textId="77777777" w:rsidR="00F52A0C" w:rsidRPr="000B5567" w:rsidRDefault="00F52A0C">
            <w:pPr>
              <w:rPr>
                <w:sz w:val="16"/>
                <w:szCs w:val="16"/>
              </w:rPr>
            </w:pPr>
            <w:r w:rsidRPr="000B5567">
              <w:rPr>
                <w:sz w:val="16"/>
                <w:szCs w:val="16"/>
              </w:rPr>
              <w:t>0.00</w:t>
            </w:r>
          </w:p>
        </w:tc>
        <w:tc>
          <w:tcPr>
            <w:tcW w:w="972" w:type="dxa"/>
          </w:tcPr>
          <w:p w14:paraId="03E12296" w14:textId="77777777" w:rsidR="00F52A0C" w:rsidRPr="000B5567" w:rsidRDefault="00F52A0C">
            <w:pPr>
              <w:rPr>
                <w:sz w:val="16"/>
                <w:szCs w:val="16"/>
              </w:rPr>
            </w:pPr>
            <w:r w:rsidRPr="000B5567">
              <w:rPr>
                <w:sz w:val="16"/>
                <w:szCs w:val="16"/>
              </w:rPr>
              <w:t>0.00</w:t>
            </w:r>
          </w:p>
        </w:tc>
        <w:tc>
          <w:tcPr>
            <w:tcW w:w="871" w:type="dxa"/>
          </w:tcPr>
          <w:p w14:paraId="6EF88232" w14:textId="77777777" w:rsidR="00F52A0C" w:rsidRPr="000B5567" w:rsidRDefault="00F52A0C">
            <w:pPr>
              <w:pStyle w:val="TableParagraph"/>
              <w:spacing w:line="181" w:lineRule="exact"/>
              <w:ind w:right="-15"/>
              <w:jc w:val="right"/>
              <w:rPr>
                <w:rFonts w:ascii="Cambria"/>
                <w:sz w:val="16"/>
                <w:szCs w:val="16"/>
              </w:rPr>
            </w:pPr>
            <w:r w:rsidRPr="000B5567">
              <w:rPr>
                <w:rFonts w:ascii="Cambria"/>
                <w:sz w:val="16"/>
                <w:szCs w:val="16"/>
              </w:rPr>
              <w:t>0.00%</w:t>
            </w:r>
          </w:p>
        </w:tc>
        <w:tc>
          <w:tcPr>
            <w:tcW w:w="929" w:type="dxa"/>
          </w:tcPr>
          <w:p w14:paraId="4EA7B0B9" w14:textId="77777777" w:rsidR="00F52A0C" w:rsidRPr="000B5567" w:rsidRDefault="00F52A0C">
            <w:pPr>
              <w:pStyle w:val="TableParagraph"/>
              <w:spacing w:line="181" w:lineRule="exact"/>
              <w:ind w:right="-15"/>
              <w:jc w:val="right"/>
              <w:rPr>
                <w:rFonts w:ascii="Cambria"/>
                <w:sz w:val="16"/>
                <w:szCs w:val="16"/>
              </w:rPr>
            </w:pPr>
            <w:r w:rsidRPr="000B5567">
              <w:rPr>
                <w:rFonts w:ascii="Cambria"/>
                <w:sz w:val="16"/>
                <w:szCs w:val="16"/>
              </w:rPr>
              <w:t>0.00%</w:t>
            </w:r>
          </w:p>
        </w:tc>
      </w:tr>
      <w:tr w:rsidR="000B5567" w:rsidRPr="000B5567" w14:paraId="2C0E627E" w14:textId="77777777" w:rsidTr="0044651A">
        <w:trPr>
          <w:trHeight w:val="198"/>
        </w:trPr>
        <w:tc>
          <w:tcPr>
            <w:tcW w:w="1814" w:type="dxa"/>
          </w:tcPr>
          <w:p w14:paraId="5EB863B3" w14:textId="77777777" w:rsidR="00FF6C69" w:rsidRPr="000B5567" w:rsidRDefault="00FF6C69" w:rsidP="00D1364F">
            <w:pPr>
              <w:pStyle w:val="TableParagraph"/>
              <w:spacing w:line="172" w:lineRule="exact"/>
              <w:ind w:left="42"/>
              <w:rPr>
                <w:rFonts w:ascii="Arial"/>
                <w:b/>
                <w:sz w:val="17"/>
              </w:rPr>
            </w:pPr>
            <w:r w:rsidRPr="000B5567">
              <w:rPr>
                <w:rFonts w:ascii="Arial"/>
                <w:b/>
                <w:sz w:val="17"/>
              </w:rPr>
              <w:t>e) any other specify</w:t>
            </w:r>
          </w:p>
        </w:tc>
        <w:tc>
          <w:tcPr>
            <w:tcW w:w="1024" w:type="dxa"/>
          </w:tcPr>
          <w:p w14:paraId="62D5BAA5" w14:textId="77777777" w:rsidR="00FF6C69" w:rsidRPr="000B5567" w:rsidRDefault="00FF6C69" w:rsidP="00D1364F">
            <w:pPr>
              <w:pStyle w:val="TableParagraph"/>
              <w:spacing w:line="178" w:lineRule="exact"/>
              <w:ind w:right="181"/>
              <w:jc w:val="right"/>
              <w:rPr>
                <w:rFonts w:ascii="Cambria"/>
                <w:sz w:val="16"/>
                <w:szCs w:val="16"/>
              </w:rPr>
            </w:pPr>
            <w:r w:rsidRPr="000B5567">
              <w:rPr>
                <w:rFonts w:ascii="Cambria"/>
                <w:sz w:val="16"/>
                <w:szCs w:val="16"/>
              </w:rPr>
              <w:t>0.00</w:t>
            </w:r>
          </w:p>
        </w:tc>
        <w:tc>
          <w:tcPr>
            <w:tcW w:w="993" w:type="dxa"/>
          </w:tcPr>
          <w:p w14:paraId="3C662601" w14:textId="77777777" w:rsidR="00FF6C69" w:rsidRPr="000B5567" w:rsidRDefault="00FF6C69">
            <w:pPr>
              <w:pStyle w:val="TableParagraph"/>
              <w:spacing w:line="178" w:lineRule="exact"/>
              <w:ind w:right="149"/>
              <w:jc w:val="right"/>
              <w:rPr>
                <w:rFonts w:ascii="Cambria"/>
                <w:sz w:val="16"/>
                <w:szCs w:val="16"/>
              </w:rPr>
            </w:pPr>
          </w:p>
        </w:tc>
        <w:tc>
          <w:tcPr>
            <w:tcW w:w="1137" w:type="dxa"/>
          </w:tcPr>
          <w:p w14:paraId="35CCDAF1" w14:textId="77777777" w:rsidR="00FF6C69" w:rsidRPr="000B5567" w:rsidRDefault="00FF6C69" w:rsidP="00D1364F">
            <w:pPr>
              <w:pStyle w:val="TableParagraph"/>
              <w:spacing w:line="178" w:lineRule="exact"/>
              <w:ind w:right="146"/>
              <w:jc w:val="right"/>
              <w:rPr>
                <w:rFonts w:ascii="Cambria"/>
                <w:sz w:val="16"/>
                <w:szCs w:val="16"/>
              </w:rPr>
            </w:pPr>
            <w:r w:rsidRPr="000B5567">
              <w:rPr>
                <w:rFonts w:ascii="Cambria"/>
                <w:sz w:val="16"/>
                <w:szCs w:val="16"/>
              </w:rPr>
              <w:t>0.00</w:t>
            </w:r>
          </w:p>
        </w:tc>
        <w:tc>
          <w:tcPr>
            <w:tcW w:w="899" w:type="dxa"/>
          </w:tcPr>
          <w:p w14:paraId="0EF81C95" w14:textId="77777777" w:rsidR="00FF6C69" w:rsidRPr="000B5567" w:rsidRDefault="00FF6C69" w:rsidP="00D1364F">
            <w:pPr>
              <w:pStyle w:val="TableParagraph"/>
              <w:spacing w:line="178" w:lineRule="exact"/>
              <w:ind w:right="-15"/>
              <w:jc w:val="right"/>
              <w:rPr>
                <w:rFonts w:ascii="Cambria"/>
                <w:sz w:val="16"/>
                <w:szCs w:val="16"/>
              </w:rPr>
            </w:pPr>
            <w:r w:rsidRPr="000B5567">
              <w:rPr>
                <w:rFonts w:ascii="Cambria"/>
                <w:sz w:val="16"/>
                <w:szCs w:val="16"/>
              </w:rPr>
              <w:t>0.00</w:t>
            </w:r>
          </w:p>
        </w:tc>
        <w:tc>
          <w:tcPr>
            <w:tcW w:w="1021" w:type="dxa"/>
          </w:tcPr>
          <w:p w14:paraId="5F6D291D" w14:textId="77777777" w:rsidR="00FF6C69" w:rsidRPr="000B5567" w:rsidRDefault="00FF6C69" w:rsidP="00D1364F">
            <w:pPr>
              <w:pStyle w:val="TableParagraph"/>
              <w:spacing w:line="178" w:lineRule="exact"/>
              <w:ind w:right="39"/>
              <w:jc w:val="right"/>
              <w:rPr>
                <w:rFonts w:ascii="Cambria"/>
                <w:sz w:val="16"/>
                <w:szCs w:val="16"/>
              </w:rPr>
            </w:pPr>
            <w:r w:rsidRPr="000B5567">
              <w:rPr>
                <w:rFonts w:ascii="Cambria"/>
                <w:sz w:val="16"/>
                <w:szCs w:val="16"/>
              </w:rPr>
              <w:t>0.00</w:t>
            </w:r>
          </w:p>
        </w:tc>
        <w:tc>
          <w:tcPr>
            <w:tcW w:w="1160" w:type="dxa"/>
          </w:tcPr>
          <w:p w14:paraId="79CF2515" w14:textId="77777777" w:rsidR="00FF6C69" w:rsidRPr="000B5567" w:rsidRDefault="00FF6C69" w:rsidP="00C64208">
            <w:pPr>
              <w:pStyle w:val="TableParagraph"/>
              <w:spacing w:line="178" w:lineRule="exact"/>
              <w:ind w:right="143"/>
              <w:jc w:val="right"/>
              <w:rPr>
                <w:rFonts w:ascii="Cambria"/>
                <w:sz w:val="16"/>
                <w:szCs w:val="16"/>
              </w:rPr>
            </w:pPr>
          </w:p>
        </w:tc>
        <w:tc>
          <w:tcPr>
            <w:tcW w:w="972" w:type="dxa"/>
          </w:tcPr>
          <w:p w14:paraId="1ACE97E2" w14:textId="77777777" w:rsidR="00FF6C69" w:rsidRPr="000B5567" w:rsidRDefault="00FF6C69" w:rsidP="00D1364F">
            <w:pPr>
              <w:pStyle w:val="TableParagraph"/>
              <w:spacing w:line="178" w:lineRule="exact"/>
              <w:ind w:right="57"/>
              <w:jc w:val="right"/>
              <w:rPr>
                <w:rFonts w:ascii="Cambria"/>
                <w:sz w:val="16"/>
                <w:szCs w:val="16"/>
              </w:rPr>
            </w:pPr>
            <w:r w:rsidRPr="000B5567">
              <w:rPr>
                <w:rFonts w:ascii="Cambria"/>
                <w:sz w:val="16"/>
                <w:szCs w:val="16"/>
              </w:rPr>
              <w:t>0.00</w:t>
            </w:r>
          </w:p>
        </w:tc>
        <w:tc>
          <w:tcPr>
            <w:tcW w:w="871" w:type="dxa"/>
          </w:tcPr>
          <w:p w14:paraId="02A57952" w14:textId="77777777" w:rsidR="00FF6C69" w:rsidRPr="000B5567" w:rsidRDefault="00FF6C69" w:rsidP="00D1364F">
            <w:pPr>
              <w:pStyle w:val="TableParagraph"/>
              <w:spacing w:line="178" w:lineRule="exact"/>
              <w:ind w:right="-15"/>
              <w:jc w:val="right"/>
              <w:rPr>
                <w:rFonts w:ascii="Cambria"/>
                <w:sz w:val="16"/>
                <w:szCs w:val="16"/>
              </w:rPr>
            </w:pPr>
            <w:r w:rsidRPr="000B5567">
              <w:rPr>
                <w:rFonts w:ascii="Cambria"/>
                <w:sz w:val="16"/>
                <w:szCs w:val="16"/>
              </w:rPr>
              <w:t>0.00</w:t>
            </w:r>
          </w:p>
        </w:tc>
        <w:tc>
          <w:tcPr>
            <w:tcW w:w="929" w:type="dxa"/>
          </w:tcPr>
          <w:p w14:paraId="212BE574" w14:textId="77777777" w:rsidR="00FF6C69" w:rsidRPr="000B5567" w:rsidRDefault="00FF6C69" w:rsidP="00D1364F">
            <w:pPr>
              <w:pStyle w:val="TableParagraph"/>
              <w:spacing w:line="178" w:lineRule="exact"/>
              <w:ind w:right="-15"/>
              <w:jc w:val="right"/>
              <w:rPr>
                <w:rFonts w:ascii="Cambria"/>
                <w:sz w:val="16"/>
                <w:szCs w:val="16"/>
              </w:rPr>
            </w:pPr>
            <w:r w:rsidRPr="000B5567">
              <w:rPr>
                <w:rFonts w:ascii="Cambria"/>
                <w:sz w:val="16"/>
                <w:szCs w:val="16"/>
              </w:rPr>
              <w:t>0.00</w:t>
            </w:r>
          </w:p>
        </w:tc>
      </w:tr>
      <w:tr w:rsidR="000B5567" w:rsidRPr="000B5567" w14:paraId="50EA3653" w14:textId="77777777" w:rsidTr="0044651A">
        <w:trPr>
          <w:trHeight w:val="198"/>
        </w:trPr>
        <w:tc>
          <w:tcPr>
            <w:tcW w:w="1814" w:type="dxa"/>
          </w:tcPr>
          <w:p w14:paraId="3EE553F7" w14:textId="77777777" w:rsidR="00FF6C69" w:rsidRPr="000B5567" w:rsidRDefault="00FF6C69" w:rsidP="00D1364F">
            <w:pPr>
              <w:pStyle w:val="TableParagraph"/>
              <w:spacing w:line="172" w:lineRule="exact"/>
              <w:ind w:left="42"/>
              <w:rPr>
                <w:rFonts w:ascii="Arial"/>
                <w:b/>
                <w:sz w:val="17"/>
              </w:rPr>
            </w:pPr>
            <w:r w:rsidRPr="000B5567">
              <w:rPr>
                <w:rFonts w:ascii="Arial"/>
                <w:b/>
                <w:sz w:val="17"/>
              </w:rPr>
              <w:t>Sub*-total A(2)</w:t>
            </w:r>
          </w:p>
        </w:tc>
        <w:tc>
          <w:tcPr>
            <w:tcW w:w="1024" w:type="dxa"/>
          </w:tcPr>
          <w:p w14:paraId="7ED2FC8C" w14:textId="77777777" w:rsidR="00FF6C69" w:rsidRPr="000B5567" w:rsidRDefault="00FF6C69" w:rsidP="00D1364F">
            <w:pPr>
              <w:pStyle w:val="TableParagraph"/>
              <w:spacing w:line="178" w:lineRule="exact"/>
              <w:ind w:right="181"/>
              <w:jc w:val="right"/>
              <w:rPr>
                <w:rFonts w:ascii="Cambria"/>
                <w:sz w:val="16"/>
                <w:szCs w:val="16"/>
              </w:rPr>
            </w:pPr>
            <w:r w:rsidRPr="000B5567">
              <w:rPr>
                <w:rFonts w:ascii="Cambria"/>
                <w:sz w:val="16"/>
                <w:szCs w:val="16"/>
              </w:rPr>
              <w:t>0.00</w:t>
            </w:r>
          </w:p>
        </w:tc>
        <w:tc>
          <w:tcPr>
            <w:tcW w:w="993" w:type="dxa"/>
          </w:tcPr>
          <w:p w14:paraId="7F2F948C" w14:textId="77777777" w:rsidR="00FF6C69" w:rsidRPr="000B5567" w:rsidRDefault="00FF6C69">
            <w:pPr>
              <w:pStyle w:val="TableParagraph"/>
              <w:spacing w:line="178" w:lineRule="exact"/>
              <w:ind w:right="149"/>
              <w:jc w:val="right"/>
              <w:rPr>
                <w:rFonts w:ascii="Cambria"/>
                <w:sz w:val="16"/>
                <w:szCs w:val="16"/>
              </w:rPr>
            </w:pPr>
          </w:p>
        </w:tc>
        <w:tc>
          <w:tcPr>
            <w:tcW w:w="1137" w:type="dxa"/>
          </w:tcPr>
          <w:p w14:paraId="5F62AB47" w14:textId="77777777" w:rsidR="00FF6C69" w:rsidRPr="000B5567" w:rsidRDefault="00FF6C69" w:rsidP="00D1364F">
            <w:pPr>
              <w:pStyle w:val="TableParagraph"/>
              <w:spacing w:line="178" w:lineRule="exact"/>
              <w:ind w:right="146"/>
              <w:jc w:val="right"/>
              <w:rPr>
                <w:rFonts w:ascii="Cambria"/>
                <w:sz w:val="16"/>
                <w:szCs w:val="16"/>
              </w:rPr>
            </w:pPr>
            <w:r w:rsidRPr="000B5567">
              <w:rPr>
                <w:rFonts w:ascii="Cambria"/>
                <w:sz w:val="16"/>
                <w:szCs w:val="16"/>
              </w:rPr>
              <w:t>0.00</w:t>
            </w:r>
          </w:p>
        </w:tc>
        <w:tc>
          <w:tcPr>
            <w:tcW w:w="899" w:type="dxa"/>
          </w:tcPr>
          <w:p w14:paraId="6751BCB3" w14:textId="77777777" w:rsidR="00FF6C69" w:rsidRPr="000B5567" w:rsidRDefault="00FF6C69" w:rsidP="00D1364F">
            <w:pPr>
              <w:pStyle w:val="TableParagraph"/>
              <w:spacing w:line="178" w:lineRule="exact"/>
              <w:ind w:right="-15"/>
              <w:jc w:val="right"/>
              <w:rPr>
                <w:rFonts w:ascii="Cambria"/>
                <w:sz w:val="16"/>
                <w:szCs w:val="16"/>
              </w:rPr>
            </w:pPr>
            <w:r w:rsidRPr="000B5567">
              <w:rPr>
                <w:rFonts w:ascii="Cambria"/>
                <w:sz w:val="16"/>
                <w:szCs w:val="16"/>
              </w:rPr>
              <w:t>0.00</w:t>
            </w:r>
          </w:p>
        </w:tc>
        <w:tc>
          <w:tcPr>
            <w:tcW w:w="1021" w:type="dxa"/>
          </w:tcPr>
          <w:p w14:paraId="45C10D2C" w14:textId="77777777" w:rsidR="00FF6C69" w:rsidRPr="000B5567" w:rsidRDefault="00FF6C69" w:rsidP="00D1364F">
            <w:pPr>
              <w:pStyle w:val="TableParagraph"/>
              <w:spacing w:line="178" w:lineRule="exact"/>
              <w:ind w:right="39"/>
              <w:jc w:val="right"/>
              <w:rPr>
                <w:rFonts w:ascii="Cambria"/>
                <w:sz w:val="16"/>
                <w:szCs w:val="16"/>
              </w:rPr>
            </w:pPr>
            <w:r w:rsidRPr="000B5567">
              <w:rPr>
                <w:rFonts w:ascii="Cambria"/>
                <w:sz w:val="16"/>
                <w:szCs w:val="16"/>
              </w:rPr>
              <w:t>0.00</w:t>
            </w:r>
          </w:p>
        </w:tc>
        <w:tc>
          <w:tcPr>
            <w:tcW w:w="1160" w:type="dxa"/>
          </w:tcPr>
          <w:p w14:paraId="1A232B47" w14:textId="77777777" w:rsidR="00FF6C69" w:rsidRPr="000B5567" w:rsidRDefault="00FF6C69" w:rsidP="00C64208">
            <w:pPr>
              <w:pStyle w:val="TableParagraph"/>
              <w:spacing w:line="178" w:lineRule="exact"/>
              <w:ind w:right="143"/>
              <w:jc w:val="right"/>
              <w:rPr>
                <w:rFonts w:ascii="Cambria"/>
                <w:sz w:val="16"/>
                <w:szCs w:val="16"/>
              </w:rPr>
            </w:pPr>
          </w:p>
        </w:tc>
        <w:tc>
          <w:tcPr>
            <w:tcW w:w="972" w:type="dxa"/>
          </w:tcPr>
          <w:p w14:paraId="523FF18C" w14:textId="77777777" w:rsidR="00FF6C69" w:rsidRPr="000B5567" w:rsidRDefault="00FF6C69" w:rsidP="00D1364F">
            <w:pPr>
              <w:pStyle w:val="TableParagraph"/>
              <w:spacing w:line="178" w:lineRule="exact"/>
              <w:ind w:right="57"/>
              <w:jc w:val="right"/>
              <w:rPr>
                <w:rFonts w:ascii="Cambria"/>
                <w:sz w:val="16"/>
                <w:szCs w:val="16"/>
              </w:rPr>
            </w:pPr>
            <w:r w:rsidRPr="000B5567">
              <w:rPr>
                <w:rFonts w:ascii="Cambria"/>
                <w:sz w:val="16"/>
                <w:szCs w:val="16"/>
              </w:rPr>
              <w:t>0.00</w:t>
            </w:r>
          </w:p>
        </w:tc>
        <w:tc>
          <w:tcPr>
            <w:tcW w:w="871" w:type="dxa"/>
          </w:tcPr>
          <w:p w14:paraId="7A226EE2" w14:textId="77777777" w:rsidR="00FF6C69" w:rsidRPr="000B5567" w:rsidRDefault="00FF6C69" w:rsidP="00D1364F">
            <w:pPr>
              <w:pStyle w:val="TableParagraph"/>
              <w:spacing w:line="178" w:lineRule="exact"/>
              <w:ind w:right="-15"/>
              <w:jc w:val="right"/>
              <w:rPr>
                <w:rFonts w:ascii="Cambria"/>
                <w:sz w:val="16"/>
                <w:szCs w:val="16"/>
              </w:rPr>
            </w:pPr>
            <w:r w:rsidRPr="000B5567">
              <w:rPr>
                <w:rFonts w:ascii="Cambria"/>
                <w:sz w:val="16"/>
                <w:szCs w:val="16"/>
              </w:rPr>
              <w:t>0.00</w:t>
            </w:r>
          </w:p>
        </w:tc>
        <w:tc>
          <w:tcPr>
            <w:tcW w:w="929" w:type="dxa"/>
          </w:tcPr>
          <w:p w14:paraId="1604CAF1" w14:textId="77777777" w:rsidR="00FF6C69" w:rsidRPr="000B5567" w:rsidRDefault="00FF6C69" w:rsidP="00D1364F">
            <w:pPr>
              <w:pStyle w:val="TableParagraph"/>
              <w:spacing w:line="178" w:lineRule="exact"/>
              <w:ind w:right="-15"/>
              <w:jc w:val="right"/>
              <w:rPr>
                <w:rFonts w:ascii="Cambria"/>
                <w:sz w:val="16"/>
                <w:szCs w:val="16"/>
              </w:rPr>
            </w:pPr>
            <w:r w:rsidRPr="000B5567">
              <w:rPr>
                <w:rFonts w:ascii="Cambria"/>
                <w:sz w:val="16"/>
                <w:szCs w:val="16"/>
              </w:rPr>
              <w:t>0.00</w:t>
            </w:r>
          </w:p>
        </w:tc>
      </w:tr>
      <w:tr w:rsidR="000B5567" w:rsidRPr="000B5567" w14:paraId="78601014" w14:textId="77777777" w:rsidTr="0044651A">
        <w:trPr>
          <w:trHeight w:val="198"/>
        </w:trPr>
        <w:tc>
          <w:tcPr>
            <w:tcW w:w="1814" w:type="dxa"/>
          </w:tcPr>
          <w:p w14:paraId="4432DF86" w14:textId="77777777" w:rsidR="00D1364F" w:rsidRPr="000B5567" w:rsidRDefault="00D1364F" w:rsidP="00D1364F">
            <w:pPr>
              <w:pStyle w:val="TableParagraph"/>
              <w:spacing w:line="172" w:lineRule="exact"/>
              <w:ind w:left="42"/>
              <w:rPr>
                <w:rFonts w:ascii="Arial"/>
                <w:b/>
                <w:sz w:val="17"/>
              </w:rPr>
            </w:pPr>
            <w:r w:rsidRPr="000B5567">
              <w:rPr>
                <w:rFonts w:ascii="Arial"/>
                <w:b/>
                <w:sz w:val="17"/>
              </w:rPr>
              <w:t xml:space="preserve">Total shareholdings  ofpromter&amp; promoter group </w:t>
            </w:r>
            <w:r w:rsidRPr="000B5567">
              <w:rPr>
                <w:rFonts w:ascii="Arial"/>
                <w:b/>
                <w:sz w:val="17"/>
              </w:rPr>
              <w:lastRenderedPageBreak/>
              <w:t>(A)=(A)(1)=(A)(2)</w:t>
            </w:r>
          </w:p>
          <w:p w14:paraId="6EB5FB8E" w14:textId="77777777" w:rsidR="00FF6C69" w:rsidRPr="000B5567" w:rsidRDefault="00FF6C69" w:rsidP="00D1364F">
            <w:pPr>
              <w:pStyle w:val="TableParagraph"/>
              <w:spacing w:line="172" w:lineRule="exact"/>
              <w:ind w:left="42"/>
              <w:rPr>
                <w:rFonts w:ascii="Arial"/>
                <w:b/>
                <w:sz w:val="17"/>
              </w:rPr>
            </w:pPr>
          </w:p>
        </w:tc>
        <w:tc>
          <w:tcPr>
            <w:tcW w:w="1024" w:type="dxa"/>
          </w:tcPr>
          <w:p w14:paraId="56807BA8" w14:textId="77777777" w:rsidR="00D1364F" w:rsidRPr="000B5567" w:rsidRDefault="00FF6C69" w:rsidP="00802D2D">
            <w:pPr>
              <w:pStyle w:val="TableParagraph"/>
              <w:spacing w:line="178" w:lineRule="exact"/>
              <w:ind w:right="181"/>
              <w:jc w:val="right"/>
              <w:rPr>
                <w:rFonts w:ascii="Cambria"/>
                <w:sz w:val="16"/>
                <w:szCs w:val="16"/>
              </w:rPr>
            </w:pPr>
            <w:r w:rsidRPr="000B5567">
              <w:rPr>
                <w:rFonts w:ascii="Cambria"/>
                <w:sz w:val="16"/>
                <w:szCs w:val="16"/>
              </w:rPr>
              <w:lastRenderedPageBreak/>
              <w:t>5</w:t>
            </w:r>
            <w:r w:rsidR="00802D2D" w:rsidRPr="000B5567">
              <w:rPr>
                <w:rFonts w:ascii="Cambria"/>
                <w:sz w:val="16"/>
                <w:szCs w:val="16"/>
              </w:rPr>
              <w:t>955815</w:t>
            </w:r>
          </w:p>
        </w:tc>
        <w:tc>
          <w:tcPr>
            <w:tcW w:w="993" w:type="dxa"/>
          </w:tcPr>
          <w:p w14:paraId="1A14CCA7" w14:textId="77777777" w:rsidR="00D1364F" w:rsidRPr="000B5567" w:rsidRDefault="00FF6C69">
            <w:pPr>
              <w:pStyle w:val="TableParagraph"/>
              <w:spacing w:line="178" w:lineRule="exact"/>
              <w:ind w:right="149"/>
              <w:jc w:val="right"/>
              <w:rPr>
                <w:rFonts w:ascii="Cambria"/>
                <w:sz w:val="16"/>
                <w:szCs w:val="16"/>
              </w:rPr>
            </w:pPr>
            <w:r w:rsidRPr="000B5567">
              <w:rPr>
                <w:rFonts w:ascii="Cambria"/>
                <w:sz w:val="16"/>
                <w:szCs w:val="16"/>
              </w:rPr>
              <w:t>0.00</w:t>
            </w:r>
            <w:r w:rsidR="00D1364F" w:rsidRPr="000B5567">
              <w:rPr>
                <w:rFonts w:ascii="Cambria"/>
                <w:sz w:val="16"/>
                <w:szCs w:val="16"/>
              </w:rPr>
              <w:t>-</w:t>
            </w:r>
          </w:p>
        </w:tc>
        <w:tc>
          <w:tcPr>
            <w:tcW w:w="1137" w:type="dxa"/>
          </w:tcPr>
          <w:p w14:paraId="2AFBD65F" w14:textId="77777777" w:rsidR="00D1364F" w:rsidRPr="000B5567" w:rsidRDefault="00802D2D" w:rsidP="00802D2D">
            <w:pPr>
              <w:pStyle w:val="TableParagraph"/>
              <w:spacing w:line="178" w:lineRule="exact"/>
              <w:ind w:right="146"/>
              <w:jc w:val="right"/>
              <w:rPr>
                <w:rFonts w:ascii="Cambria"/>
                <w:sz w:val="16"/>
                <w:szCs w:val="16"/>
              </w:rPr>
            </w:pPr>
            <w:r w:rsidRPr="000B5567">
              <w:rPr>
                <w:rFonts w:ascii="Cambria"/>
                <w:sz w:val="16"/>
                <w:szCs w:val="16"/>
              </w:rPr>
              <w:t>5955815</w:t>
            </w:r>
          </w:p>
        </w:tc>
        <w:tc>
          <w:tcPr>
            <w:tcW w:w="899" w:type="dxa"/>
          </w:tcPr>
          <w:p w14:paraId="1A5BBABA" w14:textId="77777777" w:rsidR="00D1364F" w:rsidRPr="000B5567" w:rsidRDefault="00802D2D" w:rsidP="00802D2D">
            <w:pPr>
              <w:pStyle w:val="TableParagraph"/>
              <w:spacing w:line="178" w:lineRule="exact"/>
              <w:ind w:right="-15"/>
              <w:jc w:val="right"/>
              <w:rPr>
                <w:rFonts w:ascii="Cambria"/>
                <w:sz w:val="16"/>
                <w:szCs w:val="16"/>
              </w:rPr>
            </w:pPr>
            <w:r w:rsidRPr="000B5567">
              <w:rPr>
                <w:rFonts w:ascii="Cambria"/>
                <w:sz w:val="16"/>
                <w:szCs w:val="16"/>
              </w:rPr>
              <w:t>54.0804</w:t>
            </w:r>
          </w:p>
        </w:tc>
        <w:tc>
          <w:tcPr>
            <w:tcW w:w="1021" w:type="dxa"/>
          </w:tcPr>
          <w:p w14:paraId="4C173E99" w14:textId="77777777" w:rsidR="00D1364F" w:rsidRPr="000B5567" w:rsidRDefault="00FF6C69" w:rsidP="00FF6C69">
            <w:pPr>
              <w:pStyle w:val="TableParagraph"/>
              <w:spacing w:line="178" w:lineRule="exact"/>
              <w:ind w:right="39"/>
              <w:jc w:val="right"/>
              <w:rPr>
                <w:rFonts w:ascii="Cambria"/>
                <w:sz w:val="16"/>
                <w:szCs w:val="16"/>
              </w:rPr>
            </w:pPr>
            <w:r w:rsidRPr="000B5567">
              <w:rPr>
                <w:rFonts w:ascii="Cambria"/>
                <w:sz w:val="16"/>
                <w:szCs w:val="16"/>
              </w:rPr>
              <w:t>5955815</w:t>
            </w:r>
          </w:p>
        </w:tc>
        <w:tc>
          <w:tcPr>
            <w:tcW w:w="1160" w:type="dxa"/>
          </w:tcPr>
          <w:p w14:paraId="32C942EF" w14:textId="77777777" w:rsidR="00D1364F" w:rsidRPr="000B5567" w:rsidRDefault="00FF6C69" w:rsidP="00C64208">
            <w:pPr>
              <w:pStyle w:val="TableParagraph"/>
              <w:spacing w:line="178" w:lineRule="exact"/>
              <w:ind w:right="143"/>
              <w:jc w:val="right"/>
              <w:rPr>
                <w:rFonts w:ascii="Cambria"/>
                <w:sz w:val="16"/>
                <w:szCs w:val="16"/>
              </w:rPr>
            </w:pPr>
            <w:r w:rsidRPr="000B5567">
              <w:rPr>
                <w:rFonts w:ascii="Cambria"/>
                <w:sz w:val="16"/>
                <w:szCs w:val="16"/>
              </w:rPr>
              <w:t>0.00</w:t>
            </w:r>
            <w:r w:rsidR="00D1364F" w:rsidRPr="000B5567">
              <w:rPr>
                <w:rFonts w:ascii="Cambria"/>
                <w:sz w:val="16"/>
                <w:szCs w:val="16"/>
              </w:rPr>
              <w:t>-</w:t>
            </w:r>
          </w:p>
        </w:tc>
        <w:tc>
          <w:tcPr>
            <w:tcW w:w="972" w:type="dxa"/>
          </w:tcPr>
          <w:p w14:paraId="6E198C02" w14:textId="77777777" w:rsidR="00D1364F" w:rsidRPr="000B5567" w:rsidRDefault="00FF6C69" w:rsidP="00FF6C69">
            <w:pPr>
              <w:pStyle w:val="TableParagraph"/>
              <w:spacing w:line="178" w:lineRule="exact"/>
              <w:ind w:right="57"/>
              <w:jc w:val="right"/>
              <w:rPr>
                <w:rFonts w:ascii="Cambria"/>
                <w:sz w:val="16"/>
                <w:szCs w:val="16"/>
              </w:rPr>
            </w:pPr>
            <w:r w:rsidRPr="000B5567">
              <w:rPr>
                <w:rFonts w:ascii="Cambria"/>
                <w:sz w:val="16"/>
                <w:szCs w:val="16"/>
              </w:rPr>
              <w:t>5955815</w:t>
            </w:r>
          </w:p>
        </w:tc>
        <w:tc>
          <w:tcPr>
            <w:tcW w:w="871" w:type="dxa"/>
          </w:tcPr>
          <w:p w14:paraId="651D29FA" w14:textId="77777777" w:rsidR="00D1364F" w:rsidRPr="000B5567" w:rsidRDefault="00FF6C69" w:rsidP="00FF6C69">
            <w:pPr>
              <w:pStyle w:val="TableParagraph"/>
              <w:spacing w:line="178" w:lineRule="exact"/>
              <w:ind w:right="-15"/>
              <w:jc w:val="right"/>
              <w:rPr>
                <w:rFonts w:ascii="Cambria"/>
                <w:sz w:val="16"/>
                <w:szCs w:val="16"/>
              </w:rPr>
            </w:pPr>
            <w:r w:rsidRPr="000B5567">
              <w:rPr>
                <w:rFonts w:ascii="Cambria"/>
                <w:sz w:val="16"/>
                <w:szCs w:val="16"/>
              </w:rPr>
              <w:t>54.0804</w:t>
            </w:r>
          </w:p>
        </w:tc>
        <w:tc>
          <w:tcPr>
            <w:tcW w:w="929" w:type="dxa"/>
          </w:tcPr>
          <w:p w14:paraId="2AE04266" w14:textId="77777777" w:rsidR="00D1364F" w:rsidRPr="000B5567" w:rsidRDefault="00FF6C69" w:rsidP="00FF6C69">
            <w:pPr>
              <w:pStyle w:val="TableParagraph"/>
              <w:spacing w:line="178" w:lineRule="exact"/>
              <w:ind w:right="-15"/>
              <w:jc w:val="right"/>
              <w:rPr>
                <w:rFonts w:ascii="Cambria"/>
                <w:sz w:val="16"/>
                <w:szCs w:val="16"/>
              </w:rPr>
            </w:pPr>
            <w:r w:rsidRPr="000B5567">
              <w:rPr>
                <w:rFonts w:ascii="Cambria"/>
                <w:sz w:val="16"/>
                <w:szCs w:val="16"/>
              </w:rPr>
              <w:t>1.1405</w:t>
            </w:r>
          </w:p>
        </w:tc>
      </w:tr>
      <w:tr w:rsidR="000B5567" w:rsidRPr="000B5567" w14:paraId="76CB6AAB" w14:textId="77777777" w:rsidTr="0044651A">
        <w:trPr>
          <w:trHeight w:val="191"/>
        </w:trPr>
        <w:tc>
          <w:tcPr>
            <w:tcW w:w="1814" w:type="dxa"/>
          </w:tcPr>
          <w:p w14:paraId="1855C4FB" w14:textId="77777777" w:rsidR="00D1364F" w:rsidRPr="000B5567" w:rsidRDefault="00D1364F">
            <w:pPr>
              <w:pStyle w:val="TableParagraph"/>
              <w:rPr>
                <w:sz w:val="12"/>
              </w:rPr>
            </w:pPr>
          </w:p>
        </w:tc>
        <w:tc>
          <w:tcPr>
            <w:tcW w:w="1024" w:type="dxa"/>
          </w:tcPr>
          <w:p w14:paraId="2D729273" w14:textId="77777777" w:rsidR="00D1364F" w:rsidRPr="000B5567" w:rsidRDefault="00D1364F">
            <w:pPr>
              <w:pStyle w:val="TableParagraph"/>
              <w:rPr>
                <w:sz w:val="16"/>
                <w:szCs w:val="16"/>
              </w:rPr>
            </w:pPr>
          </w:p>
        </w:tc>
        <w:tc>
          <w:tcPr>
            <w:tcW w:w="993" w:type="dxa"/>
          </w:tcPr>
          <w:p w14:paraId="1F690146" w14:textId="77777777" w:rsidR="00D1364F" w:rsidRPr="000B5567" w:rsidRDefault="00D1364F">
            <w:pPr>
              <w:pStyle w:val="TableParagraph"/>
              <w:rPr>
                <w:sz w:val="16"/>
                <w:szCs w:val="16"/>
              </w:rPr>
            </w:pPr>
          </w:p>
        </w:tc>
        <w:tc>
          <w:tcPr>
            <w:tcW w:w="1137" w:type="dxa"/>
          </w:tcPr>
          <w:p w14:paraId="1A629673" w14:textId="77777777" w:rsidR="00D1364F" w:rsidRPr="000B5567" w:rsidRDefault="00D1364F">
            <w:pPr>
              <w:pStyle w:val="TableParagraph"/>
              <w:rPr>
                <w:sz w:val="16"/>
                <w:szCs w:val="16"/>
              </w:rPr>
            </w:pPr>
          </w:p>
        </w:tc>
        <w:tc>
          <w:tcPr>
            <w:tcW w:w="899" w:type="dxa"/>
          </w:tcPr>
          <w:p w14:paraId="53328036" w14:textId="77777777" w:rsidR="00D1364F" w:rsidRPr="000B5567" w:rsidRDefault="00D1364F">
            <w:pPr>
              <w:pStyle w:val="TableParagraph"/>
              <w:rPr>
                <w:sz w:val="16"/>
                <w:szCs w:val="16"/>
              </w:rPr>
            </w:pPr>
          </w:p>
        </w:tc>
        <w:tc>
          <w:tcPr>
            <w:tcW w:w="1021" w:type="dxa"/>
          </w:tcPr>
          <w:p w14:paraId="536D6791" w14:textId="77777777" w:rsidR="00D1364F" w:rsidRPr="000B5567" w:rsidRDefault="00D1364F">
            <w:pPr>
              <w:pStyle w:val="TableParagraph"/>
              <w:rPr>
                <w:sz w:val="16"/>
                <w:szCs w:val="16"/>
              </w:rPr>
            </w:pPr>
          </w:p>
        </w:tc>
        <w:tc>
          <w:tcPr>
            <w:tcW w:w="1160" w:type="dxa"/>
          </w:tcPr>
          <w:p w14:paraId="272AF840" w14:textId="77777777" w:rsidR="00D1364F" w:rsidRPr="000B5567" w:rsidRDefault="00D1364F">
            <w:pPr>
              <w:pStyle w:val="TableParagraph"/>
              <w:rPr>
                <w:sz w:val="16"/>
                <w:szCs w:val="16"/>
              </w:rPr>
            </w:pPr>
          </w:p>
        </w:tc>
        <w:tc>
          <w:tcPr>
            <w:tcW w:w="972" w:type="dxa"/>
          </w:tcPr>
          <w:p w14:paraId="3682692C" w14:textId="77777777" w:rsidR="00D1364F" w:rsidRPr="000B5567" w:rsidRDefault="00D1364F">
            <w:pPr>
              <w:pStyle w:val="TableParagraph"/>
              <w:rPr>
                <w:sz w:val="16"/>
                <w:szCs w:val="16"/>
              </w:rPr>
            </w:pPr>
          </w:p>
        </w:tc>
        <w:tc>
          <w:tcPr>
            <w:tcW w:w="871" w:type="dxa"/>
          </w:tcPr>
          <w:p w14:paraId="4409801F" w14:textId="77777777" w:rsidR="00D1364F" w:rsidRPr="000B5567" w:rsidRDefault="00D1364F">
            <w:pPr>
              <w:pStyle w:val="TableParagraph"/>
              <w:rPr>
                <w:sz w:val="16"/>
                <w:szCs w:val="16"/>
              </w:rPr>
            </w:pPr>
          </w:p>
        </w:tc>
        <w:tc>
          <w:tcPr>
            <w:tcW w:w="929" w:type="dxa"/>
          </w:tcPr>
          <w:p w14:paraId="3B84F583" w14:textId="77777777" w:rsidR="00D1364F" w:rsidRPr="000B5567" w:rsidRDefault="00D1364F">
            <w:pPr>
              <w:pStyle w:val="TableParagraph"/>
              <w:rPr>
                <w:sz w:val="16"/>
                <w:szCs w:val="16"/>
              </w:rPr>
            </w:pPr>
          </w:p>
        </w:tc>
      </w:tr>
      <w:tr w:rsidR="000B5567" w:rsidRPr="000B5567" w14:paraId="5E3AAEAF" w14:textId="77777777" w:rsidTr="0044651A">
        <w:trPr>
          <w:trHeight w:val="195"/>
        </w:trPr>
        <w:tc>
          <w:tcPr>
            <w:tcW w:w="1814" w:type="dxa"/>
          </w:tcPr>
          <w:p w14:paraId="74C81848" w14:textId="77777777" w:rsidR="00D1364F" w:rsidRPr="000B5567" w:rsidRDefault="00D1364F">
            <w:pPr>
              <w:pStyle w:val="TableParagraph"/>
              <w:spacing w:line="175" w:lineRule="exact"/>
              <w:ind w:left="42"/>
              <w:rPr>
                <w:rFonts w:ascii="Arial"/>
                <w:b/>
                <w:sz w:val="17"/>
              </w:rPr>
            </w:pPr>
            <w:r w:rsidRPr="000B5567">
              <w:rPr>
                <w:rFonts w:ascii="Arial"/>
                <w:b/>
                <w:sz w:val="17"/>
              </w:rPr>
              <w:t>B.Public shareholdings</w:t>
            </w:r>
          </w:p>
          <w:p w14:paraId="3B586D3B" w14:textId="77777777" w:rsidR="00D1364F" w:rsidRPr="000B5567" w:rsidRDefault="00D1364F">
            <w:pPr>
              <w:pStyle w:val="TableParagraph"/>
              <w:spacing w:line="175" w:lineRule="exact"/>
              <w:ind w:left="42"/>
              <w:rPr>
                <w:rFonts w:ascii="Arial"/>
                <w:b/>
                <w:sz w:val="17"/>
              </w:rPr>
            </w:pPr>
          </w:p>
        </w:tc>
        <w:tc>
          <w:tcPr>
            <w:tcW w:w="1024" w:type="dxa"/>
          </w:tcPr>
          <w:p w14:paraId="4A6339A3" w14:textId="77777777" w:rsidR="00D1364F" w:rsidRPr="000B5567" w:rsidRDefault="00D1364F">
            <w:pPr>
              <w:pStyle w:val="TableParagraph"/>
              <w:rPr>
                <w:sz w:val="16"/>
                <w:szCs w:val="16"/>
              </w:rPr>
            </w:pPr>
          </w:p>
        </w:tc>
        <w:tc>
          <w:tcPr>
            <w:tcW w:w="993" w:type="dxa"/>
          </w:tcPr>
          <w:p w14:paraId="5BA70DCF" w14:textId="77777777" w:rsidR="00D1364F" w:rsidRPr="000B5567" w:rsidRDefault="00D1364F">
            <w:pPr>
              <w:pStyle w:val="TableParagraph"/>
              <w:rPr>
                <w:sz w:val="16"/>
                <w:szCs w:val="16"/>
              </w:rPr>
            </w:pPr>
          </w:p>
        </w:tc>
        <w:tc>
          <w:tcPr>
            <w:tcW w:w="1137" w:type="dxa"/>
          </w:tcPr>
          <w:p w14:paraId="32C9B81C" w14:textId="77777777" w:rsidR="00D1364F" w:rsidRPr="000B5567" w:rsidRDefault="00D1364F">
            <w:pPr>
              <w:pStyle w:val="TableParagraph"/>
              <w:rPr>
                <w:sz w:val="16"/>
                <w:szCs w:val="16"/>
              </w:rPr>
            </w:pPr>
          </w:p>
        </w:tc>
        <w:tc>
          <w:tcPr>
            <w:tcW w:w="899" w:type="dxa"/>
          </w:tcPr>
          <w:p w14:paraId="7FA8D1F3" w14:textId="77777777" w:rsidR="00D1364F" w:rsidRPr="000B5567" w:rsidRDefault="00D1364F">
            <w:pPr>
              <w:pStyle w:val="TableParagraph"/>
              <w:rPr>
                <w:sz w:val="16"/>
                <w:szCs w:val="16"/>
              </w:rPr>
            </w:pPr>
          </w:p>
        </w:tc>
        <w:tc>
          <w:tcPr>
            <w:tcW w:w="1021" w:type="dxa"/>
          </w:tcPr>
          <w:p w14:paraId="0A8B57EF" w14:textId="77777777" w:rsidR="00D1364F" w:rsidRPr="000B5567" w:rsidRDefault="00D1364F">
            <w:pPr>
              <w:pStyle w:val="TableParagraph"/>
              <w:rPr>
                <w:sz w:val="16"/>
                <w:szCs w:val="16"/>
              </w:rPr>
            </w:pPr>
          </w:p>
        </w:tc>
        <w:tc>
          <w:tcPr>
            <w:tcW w:w="1160" w:type="dxa"/>
          </w:tcPr>
          <w:p w14:paraId="1EB91AA8" w14:textId="77777777" w:rsidR="00D1364F" w:rsidRPr="000B5567" w:rsidRDefault="00D1364F">
            <w:pPr>
              <w:pStyle w:val="TableParagraph"/>
              <w:rPr>
                <w:sz w:val="16"/>
                <w:szCs w:val="16"/>
              </w:rPr>
            </w:pPr>
          </w:p>
        </w:tc>
        <w:tc>
          <w:tcPr>
            <w:tcW w:w="972" w:type="dxa"/>
          </w:tcPr>
          <w:p w14:paraId="3E4066AA" w14:textId="77777777" w:rsidR="00D1364F" w:rsidRPr="000B5567" w:rsidRDefault="00D1364F">
            <w:pPr>
              <w:pStyle w:val="TableParagraph"/>
              <w:rPr>
                <w:sz w:val="16"/>
                <w:szCs w:val="16"/>
              </w:rPr>
            </w:pPr>
          </w:p>
        </w:tc>
        <w:tc>
          <w:tcPr>
            <w:tcW w:w="871" w:type="dxa"/>
          </w:tcPr>
          <w:p w14:paraId="47AF541C" w14:textId="77777777" w:rsidR="00D1364F" w:rsidRPr="000B5567" w:rsidRDefault="00D1364F">
            <w:pPr>
              <w:pStyle w:val="TableParagraph"/>
              <w:rPr>
                <w:sz w:val="16"/>
                <w:szCs w:val="16"/>
              </w:rPr>
            </w:pPr>
          </w:p>
        </w:tc>
        <w:tc>
          <w:tcPr>
            <w:tcW w:w="929" w:type="dxa"/>
          </w:tcPr>
          <w:p w14:paraId="2C3A9389" w14:textId="77777777" w:rsidR="00D1364F" w:rsidRPr="000B5567" w:rsidRDefault="00D1364F">
            <w:pPr>
              <w:pStyle w:val="TableParagraph"/>
              <w:rPr>
                <w:sz w:val="16"/>
                <w:szCs w:val="16"/>
              </w:rPr>
            </w:pPr>
          </w:p>
        </w:tc>
      </w:tr>
      <w:tr w:rsidR="000B5567" w:rsidRPr="000B5567" w14:paraId="6F553E32" w14:textId="77777777" w:rsidTr="0044651A">
        <w:trPr>
          <w:trHeight w:val="196"/>
        </w:trPr>
        <w:tc>
          <w:tcPr>
            <w:tcW w:w="1814" w:type="dxa"/>
          </w:tcPr>
          <w:p w14:paraId="0C4C4718" w14:textId="77777777" w:rsidR="00F52A0C" w:rsidRPr="000B5567" w:rsidRDefault="00F52A0C">
            <w:pPr>
              <w:pStyle w:val="TableParagraph"/>
              <w:spacing w:line="172" w:lineRule="exact"/>
              <w:ind w:left="42"/>
              <w:rPr>
                <w:rFonts w:ascii="Arial"/>
                <w:b/>
                <w:i/>
                <w:sz w:val="17"/>
              </w:rPr>
            </w:pPr>
            <w:r w:rsidRPr="000B5567">
              <w:rPr>
                <w:rFonts w:ascii="Arial"/>
                <w:b/>
                <w:i/>
                <w:sz w:val="17"/>
              </w:rPr>
              <w:t>1.Institutions</w:t>
            </w:r>
          </w:p>
        </w:tc>
        <w:tc>
          <w:tcPr>
            <w:tcW w:w="1024" w:type="dxa"/>
          </w:tcPr>
          <w:p w14:paraId="65501D30" w14:textId="77777777" w:rsidR="00F52A0C" w:rsidRPr="000B5567" w:rsidRDefault="00F52A0C">
            <w:pPr>
              <w:pStyle w:val="TableParagraph"/>
              <w:rPr>
                <w:sz w:val="16"/>
                <w:szCs w:val="16"/>
              </w:rPr>
            </w:pPr>
          </w:p>
        </w:tc>
        <w:tc>
          <w:tcPr>
            <w:tcW w:w="993" w:type="dxa"/>
          </w:tcPr>
          <w:p w14:paraId="4D7CA07D" w14:textId="77777777" w:rsidR="00F52A0C" w:rsidRPr="000B5567" w:rsidRDefault="00F52A0C">
            <w:pPr>
              <w:pStyle w:val="TableParagraph"/>
              <w:rPr>
                <w:sz w:val="16"/>
                <w:szCs w:val="16"/>
              </w:rPr>
            </w:pPr>
          </w:p>
        </w:tc>
        <w:tc>
          <w:tcPr>
            <w:tcW w:w="1137" w:type="dxa"/>
          </w:tcPr>
          <w:p w14:paraId="4125C463" w14:textId="77777777" w:rsidR="00F52A0C" w:rsidRPr="000B5567" w:rsidRDefault="00F52A0C">
            <w:pPr>
              <w:pStyle w:val="TableParagraph"/>
              <w:rPr>
                <w:sz w:val="16"/>
                <w:szCs w:val="16"/>
              </w:rPr>
            </w:pPr>
          </w:p>
        </w:tc>
        <w:tc>
          <w:tcPr>
            <w:tcW w:w="899" w:type="dxa"/>
          </w:tcPr>
          <w:p w14:paraId="60EBCFCC" w14:textId="77777777" w:rsidR="00F52A0C" w:rsidRPr="000B5567" w:rsidRDefault="00F52A0C">
            <w:pPr>
              <w:pStyle w:val="TableParagraph"/>
              <w:rPr>
                <w:sz w:val="16"/>
                <w:szCs w:val="16"/>
              </w:rPr>
            </w:pPr>
          </w:p>
        </w:tc>
        <w:tc>
          <w:tcPr>
            <w:tcW w:w="1021" w:type="dxa"/>
          </w:tcPr>
          <w:p w14:paraId="518FAA09" w14:textId="77777777" w:rsidR="00F52A0C" w:rsidRPr="000B5567" w:rsidRDefault="00F52A0C">
            <w:pPr>
              <w:pStyle w:val="TableParagraph"/>
              <w:rPr>
                <w:sz w:val="16"/>
                <w:szCs w:val="16"/>
              </w:rPr>
            </w:pPr>
          </w:p>
        </w:tc>
        <w:tc>
          <w:tcPr>
            <w:tcW w:w="1160" w:type="dxa"/>
          </w:tcPr>
          <w:p w14:paraId="0F7B0ED0" w14:textId="77777777" w:rsidR="00F52A0C" w:rsidRPr="000B5567" w:rsidRDefault="00F52A0C">
            <w:pPr>
              <w:pStyle w:val="TableParagraph"/>
              <w:rPr>
                <w:sz w:val="16"/>
                <w:szCs w:val="16"/>
              </w:rPr>
            </w:pPr>
          </w:p>
        </w:tc>
        <w:tc>
          <w:tcPr>
            <w:tcW w:w="972" w:type="dxa"/>
          </w:tcPr>
          <w:p w14:paraId="7EF3F87B" w14:textId="77777777" w:rsidR="00F52A0C" w:rsidRPr="000B5567" w:rsidRDefault="00F52A0C">
            <w:pPr>
              <w:rPr>
                <w:sz w:val="16"/>
                <w:szCs w:val="16"/>
              </w:rPr>
            </w:pPr>
            <w:r w:rsidRPr="000B5567">
              <w:rPr>
                <w:sz w:val="16"/>
                <w:szCs w:val="16"/>
              </w:rPr>
              <w:t>0.00</w:t>
            </w:r>
          </w:p>
        </w:tc>
        <w:tc>
          <w:tcPr>
            <w:tcW w:w="871" w:type="dxa"/>
          </w:tcPr>
          <w:p w14:paraId="70908C5A" w14:textId="77777777" w:rsidR="00F52A0C" w:rsidRPr="000B5567" w:rsidRDefault="00F52A0C">
            <w:pPr>
              <w:pStyle w:val="TableParagraph"/>
              <w:rPr>
                <w:sz w:val="16"/>
                <w:szCs w:val="16"/>
              </w:rPr>
            </w:pPr>
          </w:p>
        </w:tc>
        <w:tc>
          <w:tcPr>
            <w:tcW w:w="929" w:type="dxa"/>
          </w:tcPr>
          <w:p w14:paraId="74655AB1" w14:textId="77777777" w:rsidR="00F52A0C" w:rsidRPr="000B5567" w:rsidRDefault="00F52A0C">
            <w:pPr>
              <w:pStyle w:val="TableParagraph"/>
              <w:rPr>
                <w:sz w:val="16"/>
                <w:szCs w:val="16"/>
              </w:rPr>
            </w:pPr>
          </w:p>
        </w:tc>
      </w:tr>
      <w:tr w:rsidR="000B5567" w:rsidRPr="000B5567" w14:paraId="22FDCA97" w14:textId="77777777" w:rsidTr="0044651A">
        <w:trPr>
          <w:trHeight w:val="198"/>
        </w:trPr>
        <w:tc>
          <w:tcPr>
            <w:tcW w:w="1814" w:type="dxa"/>
          </w:tcPr>
          <w:p w14:paraId="343FF4C8" w14:textId="77777777" w:rsidR="00F52A0C" w:rsidRPr="000B5567" w:rsidRDefault="00F52A0C" w:rsidP="008C15B4">
            <w:pPr>
              <w:pStyle w:val="TableParagraph"/>
              <w:numPr>
                <w:ilvl w:val="0"/>
                <w:numId w:val="30"/>
              </w:numPr>
              <w:spacing w:line="178" w:lineRule="exact"/>
              <w:rPr>
                <w:rFonts w:ascii="Cambria"/>
                <w:sz w:val="17"/>
              </w:rPr>
            </w:pPr>
            <w:r w:rsidRPr="000B5567">
              <w:rPr>
                <w:rFonts w:ascii="Cambria"/>
                <w:sz w:val="17"/>
              </w:rPr>
              <w:t>Mutual  Funds/ UTI</w:t>
            </w:r>
          </w:p>
        </w:tc>
        <w:tc>
          <w:tcPr>
            <w:tcW w:w="1024" w:type="dxa"/>
          </w:tcPr>
          <w:p w14:paraId="149E76CC" w14:textId="77777777" w:rsidR="00F52A0C" w:rsidRPr="000B5567" w:rsidRDefault="00F52A0C">
            <w:pPr>
              <w:rPr>
                <w:sz w:val="16"/>
                <w:szCs w:val="16"/>
              </w:rPr>
            </w:pPr>
            <w:r w:rsidRPr="000B5567">
              <w:rPr>
                <w:sz w:val="16"/>
                <w:szCs w:val="16"/>
              </w:rPr>
              <w:t>0.00</w:t>
            </w:r>
          </w:p>
        </w:tc>
        <w:tc>
          <w:tcPr>
            <w:tcW w:w="993" w:type="dxa"/>
          </w:tcPr>
          <w:p w14:paraId="1E40374B" w14:textId="77777777" w:rsidR="00F52A0C" w:rsidRPr="000B5567" w:rsidRDefault="00F52A0C">
            <w:pPr>
              <w:rPr>
                <w:sz w:val="16"/>
                <w:szCs w:val="16"/>
              </w:rPr>
            </w:pPr>
            <w:r w:rsidRPr="000B5567">
              <w:rPr>
                <w:sz w:val="16"/>
                <w:szCs w:val="16"/>
              </w:rPr>
              <w:t>0.00</w:t>
            </w:r>
          </w:p>
        </w:tc>
        <w:tc>
          <w:tcPr>
            <w:tcW w:w="1137" w:type="dxa"/>
          </w:tcPr>
          <w:p w14:paraId="20960127" w14:textId="77777777" w:rsidR="00F52A0C" w:rsidRPr="000B5567" w:rsidRDefault="00F52A0C">
            <w:pPr>
              <w:rPr>
                <w:sz w:val="16"/>
                <w:szCs w:val="16"/>
              </w:rPr>
            </w:pPr>
            <w:r w:rsidRPr="000B5567">
              <w:rPr>
                <w:sz w:val="16"/>
                <w:szCs w:val="16"/>
              </w:rPr>
              <w:t>0.00</w:t>
            </w:r>
          </w:p>
        </w:tc>
        <w:tc>
          <w:tcPr>
            <w:tcW w:w="899" w:type="dxa"/>
          </w:tcPr>
          <w:p w14:paraId="35B704E5" w14:textId="77777777" w:rsidR="00F52A0C" w:rsidRPr="000B5567" w:rsidRDefault="00F52A0C">
            <w:pPr>
              <w:pStyle w:val="TableParagraph"/>
              <w:spacing w:line="178" w:lineRule="exact"/>
              <w:ind w:right="-15"/>
              <w:jc w:val="right"/>
              <w:rPr>
                <w:rFonts w:ascii="Cambria"/>
                <w:sz w:val="16"/>
                <w:szCs w:val="16"/>
              </w:rPr>
            </w:pPr>
            <w:r w:rsidRPr="000B5567">
              <w:rPr>
                <w:rFonts w:ascii="Cambria"/>
                <w:sz w:val="16"/>
                <w:szCs w:val="16"/>
              </w:rPr>
              <w:t>0.00%</w:t>
            </w:r>
          </w:p>
        </w:tc>
        <w:tc>
          <w:tcPr>
            <w:tcW w:w="1021" w:type="dxa"/>
          </w:tcPr>
          <w:p w14:paraId="494382DB" w14:textId="77777777" w:rsidR="00F52A0C" w:rsidRPr="000B5567" w:rsidRDefault="00F52A0C">
            <w:pPr>
              <w:rPr>
                <w:sz w:val="16"/>
                <w:szCs w:val="16"/>
              </w:rPr>
            </w:pPr>
            <w:r w:rsidRPr="000B5567">
              <w:rPr>
                <w:sz w:val="16"/>
                <w:szCs w:val="16"/>
              </w:rPr>
              <w:t>0.00</w:t>
            </w:r>
          </w:p>
        </w:tc>
        <w:tc>
          <w:tcPr>
            <w:tcW w:w="1160" w:type="dxa"/>
          </w:tcPr>
          <w:p w14:paraId="3DFFF834" w14:textId="77777777" w:rsidR="00F52A0C" w:rsidRPr="000B5567" w:rsidRDefault="00F52A0C">
            <w:pPr>
              <w:rPr>
                <w:sz w:val="16"/>
                <w:szCs w:val="16"/>
              </w:rPr>
            </w:pPr>
            <w:r w:rsidRPr="000B5567">
              <w:rPr>
                <w:sz w:val="16"/>
                <w:szCs w:val="16"/>
              </w:rPr>
              <w:t>0.00</w:t>
            </w:r>
          </w:p>
        </w:tc>
        <w:tc>
          <w:tcPr>
            <w:tcW w:w="972" w:type="dxa"/>
          </w:tcPr>
          <w:p w14:paraId="1FE1CB45" w14:textId="77777777" w:rsidR="00F52A0C" w:rsidRPr="000B5567" w:rsidRDefault="00F52A0C">
            <w:pPr>
              <w:rPr>
                <w:sz w:val="16"/>
                <w:szCs w:val="16"/>
              </w:rPr>
            </w:pPr>
            <w:r w:rsidRPr="000B5567">
              <w:rPr>
                <w:sz w:val="16"/>
                <w:szCs w:val="16"/>
              </w:rPr>
              <w:t>0.00</w:t>
            </w:r>
          </w:p>
        </w:tc>
        <w:tc>
          <w:tcPr>
            <w:tcW w:w="871" w:type="dxa"/>
          </w:tcPr>
          <w:p w14:paraId="343FCA84" w14:textId="77777777" w:rsidR="00F52A0C" w:rsidRPr="000B5567" w:rsidRDefault="00F52A0C">
            <w:pPr>
              <w:pStyle w:val="TableParagraph"/>
              <w:spacing w:line="178" w:lineRule="exact"/>
              <w:ind w:right="-15"/>
              <w:jc w:val="right"/>
              <w:rPr>
                <w:rFonts w:ascii="Cambria"/>
                <w:sz w:val="16"/>
                <w:szCs w:val="16"/>
              </w:rPr>
            </w:pPr>
            <w:r w:rsidRPr="000B5567">
              <w:rPr>
                <w:rFonts w:ascii="Cambria"/>
                <w:sz w:val="16"/>
                <w:szCs w:val="16"/>
              </w:rPr>
              <w:t>0.00%</w:t>
            </w:r>
          </w:p>
        </w:tc>
        <w:tc>
          <w:tcPr>
            <w:tcW w:w="929" w:type="dxa"/>
          </w:tcPr>
          <w:p w14:paraId="0E49097D" w14:textId="77777777" w:rsidR="00F52A0C" w:rsidRPr="000B5567" w:rsidRDefault="00F52A0C">
            <w:pPr>
              <w:pStyle w:val="TableParagraph"/>
              <w:spacing w:line="178" w:lineRule="exact"/>
              <w:ind w:right="-15"/>
              <w:jc w:val="right"/>
              <w:rPr>
                <w:rFonts w:ascii="Cambria"/>
                <w:sz w:val="16"/>
                <w:szCs w:val="16"/>
              </w:rPr>
            </w:pPr>
            <w:r w:rsidRPr="000B5567">
              <w:rPr>
                <w:rFonts w:ascii="Cambria"/>
                <w:sz w:val="16"/>
                <w:szCs w:val="16"/>
              </w:rPr>
              <w:t>0.00%</w:t>
            </w:r>
          </w:p>
        </w:tc>
      </w:tr>
      <w:tr w:rsidR="000B5567" w:rsidRPr="000B5567" w14:paraId="77567B4A" w14:textId="77777777" w:rsidTr="0044651A">
        <w:trPr>
          <w:trHeight w:val="200"/>
        </w:trPr>
        <w:tc>
          <w:tcPr>
            <w:tcW w:w="1814" w:type="dxa"/>
          </w:tcPr>
          <w:p w14:paraId="7D51D5F3" w14:textId="77777777" w:rsidR="00F52A0C" w:rsidRPr="000B5567" w:rsidRDefault="00F52A0C" w:rsidP="008C15B4">
            <w:pPr>
              <w:pStyle w:val="TableParagraph"/>
              <w:numPr>
                <w:ilvl w:val="0"/>
                <w:numId w:val="30"/>
              </w:numPr>
              <w:spacing w:line="181" w:lineRule="exact"/>
              <w:rPr>
                <w:rFonts w:ascii="Cambria"/>
                <w:sz w:val="17"/>
              </w:rPr>
            </w:pPr>
            <w:r w:rsidRPr="000B5567">
              <w:rPr>
                <w:rFonts w:ascii="Cambria"/>
                <w:sz w:val="17"/>
              </w:rPr>
              <w:t xml:space="preserve">Venture Capital fund </w:t>
            </w:r>
          </w:p>
        </w:tc>
        <w:tc>
          <w:tcPr>
            <w:tcW w:w="1024" w:type="dxa"/>
          </w:tcPr>
          <w:p w14:paraId="4789B5FA" w14:textId="77777777" w:rsidR="00F52A0C" w:rsidRPr="000B5567" w:rsidRDefault="00F52A0C">
            <w:pPr>
              <w:rPr>
                <w:sz w:val="16"/>
                <w:szCs w:val="16"/>
              </w:rPr>
            </w:pPr>
            <w:r w:rsidRPr="000B5567">
              <w:rPr>
                <w:sz w:val="16"/>
                <w:szCs w:val="16"/>
              </w:rPr>
              <w:t>0.00</w:t>
            </w:r>
          </w:p>
        </w:tc>
        <w:tc>
          <w:tcPr>
            <w:tcW w:w="993" w:type="dxa"/>
          </w:tcPr>
          <w:p w14:paraId="0917047A" w14:textId="77777777" w:rsidR="00F52A0C" w:rsidRPr="000B5567" w:rsidRDefault="00F52A0C">
            <w:pPr>
              <w:rPr>
                <w:sz w:val="16"/>
                <w:szCs w:val="16"/>
              </w:rPr>
            </w:pPr>
            <w:r w:rsidRPr="000B5567">
              <w:rPr>
                <w:sz w:val="16"/>
                <w:szCs w:val="16"/>
              </w:rPr>
              <w:t>0.00</w:t>
            </w:r>
          </w:p>
        </w:tc>
        <w:tc>
          <w:tcPr>
            <w:tcW w:w="1137" w:type="dxa"/>
          </w:tcPr>
          <w:p w14:paraId="531368D4" w14:textId="77777777" w:rsidR="00F52A0C" w:rsidRPr="000B5567" w:rsidRDefault="00F52A0C">
            <w:pPr>
              <w:rPr>
                <w:sz w:val="16"/>
                <w:szCs w:val="16"/>
              </w:rPr>
            </w:pPr>
            <w:r w:rsidRPr="000B5567">
              <w:rPr>
                <w:sz w:val="16"/>
                <w:szCs w:val="16"/>
              </w:rPr>
              <w:t>0.00</w:t>
            </w:r>
          </w:p>
        </w:tc>
        <w:tc>
          <w:tcPr>
            <w:tcW w:w="899" w:type="dxa"/>
          </w:tcPr>
          <w:p w14:paraId="2AA962CF" w14:textId="77777777" w:rsidR="00F52A0C" w:rsidRPr="000B5567" w:rsidRDefault="00F52A0C">
            <w:pPr>
              <w:pStyle w:val="TableParagraph"/>
              <w:spacing w:line="181" w:lineRule="exact"/>
              <w:ind w:right="-15"/>
              <w:jc w:val="right"/>
              <w:rPr>
                <w:rFonts w:ascii="Cambria"/>
                <w:sz w:val="16"/>
                <w:szCs w:val="16"/>
              </w:rPr>
            </w:pPr>
            <w:r w:rsidRPr="000B5567">
              <w:rPr>
                <w:rFonts w:ascii="Cambria"/>
                <w:sz w:val="16"/>
                <w:szCs w:val="16"/>
              </w:rPr>
              <w:t>0.00%</w:t>
            </w:r>
          </w:p>
        </w:tc>
        <w:tc>
          <w:tcPr>
            <w:tcW w:w="1021" w:type="dxa"/>
          </w:tcPr>
          <w:p w14:paraId="3F407837" w14:textId="77777777" w:rsidR="00F52A0C" w:rsidRPr="000B5567" w:rsidRDefault="00F52A0C">
            <w:pPr>
              <w:rPr>
                <w:sz w:val="16"/>
                <w:szCs w:val="16"/>
              </w:rPr>
            </w:pPr>
            <w:r w:rsidRPr="000B5567">
              <w:rPr>
                <w:sz w:val="16"/>
                <w:szCs w:val="16"/>
              </w:rPr>
              <w:t>0.00</w:t>
            </w:r>
          </w:p>
        </w:tc>
        <w:tc>
          <w:tcPr>
            <w:tcW w:w="1160" w:type="dxa"/>
          </w:tcPr>
          <w:p w14:paraId="2750A7BB" w14:textId="77777777" w:rsidR="00F52A0C" w:rsidRPr="000B5567" w:rsidRDefault="00F52A0C">
            <w:pPr>
              <w:rPr>
                <w:sz w:val="16"/>
                <w:szCs w:val="16"/>
              </w:rPr>
            </w:pPr>
            <w:r w:rsidRPr="000B5567">
              <w:rPr>
                <w:sz w:val="16"/>
                <w:szCs w:val="16"/>
              </w:rPr>
              <w:t>0.00</w:t>
            </w:r>
          </w:p>
        </w:tc>
        <w:tc>
          <w:tcPr>
            <w:tcW w:w="972" w:type="dxa"/>
          </w:tcPr>
          <w:p w14:paraId="5C3F6AED" w14:textId="77777777" w:rsidR="00F52A0C" w:rsidRPr="000B5567" w:rsidRDefault="00F52A0C">
            <w:pPr>
              <w:rPr>
                <w:sz w:val="16"/>
                <w:szCs w:val="16"/>
              </w:rPr>
            </w:pPr>
            <w:r w:rsidRPr="000B5567">
              <w:rPr>
                <w:sz w:val="16"/>
                <w:szCs w:val="16"/>
              </w:rPr>
              <w:t>0.00</w:t>
            </w:r>
          </w:p>
        </w:tc>
        <w:tc>
          <w:tcPr>
            <w:tcW w:w="871" w:type="dxa"/>
          </w:tcPr>
          <w:p w14:paraId="07F5F692" w14:textId="77777777" w:rsidR="00F52A0C" w:rsidRPr="000B5567" w:rsidRDefault="00F52A0C">
            <w:pPr>
              <w:pStyle w:val="TableParagraph"/>
              <w:spacing w:line="181" w:lineRule="exact"/>
              <w:ind w:right="-15"/>
              <w:jc w:val="right"/>
              <w:rPr>
                <w:rFonts w:ascii="Cambria"/>
                <w:sz w:val="16"/>
                <w:szCs w:val="16"/>
              </w:rPr>
            </w:pPr>
            <w:r w:rsidRPr="000B5567">
              <w:rPr>
                <w:rFonts w:ascii="Cambria"/>
                <w:sz w:val="16"/>
                <w:szCs w:val="16"/>
              </w:rPr>
              <w:t>0.00%</w:t>
            </w:r>
          </w:p>
        </w:tc>
        <w:tc>
          <w:tcPr>
            <w:tcW w:w="929" w:type="dxa"/>
          </w:tcPr>
          <w:p w14:paraId="0200E4CF" w14:textId="77777777" w:rsidR="00F52A0C" w:rsidRPr="000B5567" w:rsidRDefault="00F52A0C">
            <w:pPr>
              <w:pStyle w:val="TableParagraph"/>
              <w:spacing w:line="181" w:lineRule="exact"/>
              <w:ind w:right="-15"/>
              <w:jc w:val="right"/>
              <w:rPr>
                <w:rFonts w:ascii="Cambria"/>
                <w:sz w:val="16"/>
                <w:szCs w:val="16"/>
              </w:rPr>
            </w:pPr>
            <w:r w:rsidRPr="000B5567">
              <w:rPr>
                <w:rFonts w:ascii="Cambria"/>
                <w:sz w:val="16"/>
                <w:szCs w:val="16"/>
              </w:rPr>
              <w:t>0.00%</w:t>
            </w:r>
          </w:p>
        </w:tc>
      </w:tr>
      <w:tr w:rsidR="000B5567" w:rsidRPr="000B5567" w14:paraId="6AD9EA10" w14:textId="77777777" w:rsidTr="0044651A">
        <w:trPr>
          <w:trHeight w:val="198"/>
        </w:trPr>
        <w:tc>
          <w:tcPr>
            <w:tcW w:w="1814" w:type="dxa"/>
          </w:tcPr>
          <w:p w14:paraId="4BC4B886" w14:textId="77777777" w:rsidR="00F52A0C" w:rsidRPr="000B5567" w:rsidRDefault="00F52A0C" w:rsidP="008C15B4">
            <w:pPr>
              <w:pStyle w:val="TableParagraph"/>
              <w:numPr>
                <w:ilvl w:val="0"/>
                <w:numId w:val="30"/>
              </w:numPr>
              <w:spacing w:line="178" w:lineRule="exact"/>
              <w:rPr>
                <w:rFonts w:ascii="Cambria"/>
                <w:sz w:val="17"/>
              </w:rPr>
            </w:pPr>
            <w:r w:rsidRPr="000B5567">
              <w:rPr>
                <w:rFonts w:ascii="Cambria"/>
                <w:sz w:val="17"/>
              </w:rPr>
              <w:t xml:space="preserve">Alt4ernate Investment Funds </w:t>
            </w:r>
          </w:p>
        </w:tc>
        <w:tc>
          <w:tcPr>
            <w:tcW w:w="1024" w:type="dxa"/>
          </w:tcPr>
          <w:p w14:paraId="54E7DA26" w14:textId="77777777" w:rsidR="00F52A0C" w:rsidRPr="000B5567" w:rsidRDefault="00F52A0C">
            <w:pPr>
              <w:rPr>
                <w:sz w:val="16"/>
                <w:szCs w:val="16"/>
              </w:rPr>
            </w:pPr>
            <w:r w:rsidRPr="000B5567">
              <w:rPr>
                <w:sz w:val="16"/>
                <w:szCs w:val="16"/>
              </w:rPr>
              <w:t>0.00</w:t>
            </w:r>
          </w:p>
        </w:tc>
        <w:tc>
          <w:tcPr>
            <w:tcW w:w="993" w:type="dxa"/>
          </w:tcPr>
          <w:p w14:paraId="5DA8CC1A" w14:textId="77777777" w:rsidR="00F52A0C" w:rsidRPr="000B5567" w:rsidRDefault="00F52A0C">
            <w:pPr>
              <w:rPr>
                <w:sz w:val="16"/>
                <w:szCs w:val="16"/>
              </w:rPr>
            </w:pPr>
            <w:r w:rsidRPr="000B5567">
              <w:rPr>
                <w:sz w:val="16"/>
                <w:szCs w:val="16"/>
              </w:rPr>
              <w:t>0.00</w:t>
            </w:r>
          </w:p>
        </w:tc>
        <w:tc>
          <w:tcPr>
            <w:tcW w:w="1137" w:type="dxa"/>
          </w:tcPr>
          <w:p w14:paraId="2FAAFBA8" w14:textId="77777777" w:rsidR="00F52A0C" w:rsidRPr="000B5567" w:rsidRDefault="00F52A0C">
            <w:pPr>
              <w:rPr>
                <w:sz w:val="16"/>
                <w:szCs w:val="16"/>
              </w:rPr>
            </w:pPr>
            <w:r w:rsidRPr="000B5567">
              <w:rPr>
                <w:sz w:val="16"/>
                <w:szCs w:val="16"/>
              </w:rPr>
              <w:t>0.00</w:t>
            </w:r>
          </w:p>
        </w:tc>
        <w:tc>
          <w:tcPr>
            <w:tcW w:w="899" w:type="dxa"/>
          </w:tcPr>
          <w:p w14:paraId="4D851952" w14:textId="77777777" w:rsidR="00F52A0C" w:rsidRPr="000B5567" w:rsidRDefault="00F52A0C">
            <w:pPr>
              <w:pStyle w:val="TableParagraph"/>
              <w:spacing w:line="178" w:lineRule="exact"/>
              <w:ind w:right="-15"/>
              <w:jc w:val="right"/>
              <w:rPr>
                <w:rFonts w:ascii="Cambria"/>
                <w:sz w:val="16"/>
                <w:szCs w:val="16"/>
              </w:rPr>
            </w:pPr>
            <w:r w:rsidRPr="000B5567">
              <w:rPr>
                <w:rFonts w:ascii="Cambria"/>
                <w:sz w:val="16"/>
                <w:szCs w:val="16"/>
              </w:rPr>
              <w:t>0.00%</w:t>
            </w:r>
          </w:p>
        </w:tc>
        <w:tc>
          <w:tcPr>
            <w:tcW w:w="1021" w:type="dxa"/>
          </w:tcPr>
          <w:p w14:paraId="06294EF6" w14:textId="77777777" w:rsidR="00F52A0C" w:rsidRPr="000B5567" w:rsidRDefault="00F52A0C">
            <w:pPr>
              <w:rPr>
                <w:sz w:val="16"/>
                <w:szCs w:val="16"/>
              </w:rPr>
            </w:pPr>
            <w:r w:rsidRPr="000B5567">
              <w:rPr>
                <w:sz w:val="16"/>
                <w:szCs w:val="16"/>
              </w:rPr>
              <w:t>0.00</w:t>
            </w:r>
          </w:p>
        </w:tc>
        <w:tc>
          <w:tcPr>
            <w:tcW w:w="1160" w:type="dxa"/>
          </w:tcPr>
          <w:p w14:paraId="79C6E39E" w14:textId="77777777" w:rsidR="00F52A0C" w:rsidRPr="000B5567" w:rsidRDefault="00F52A0C">
            <w:pPr>
              <w:rPr>
                <w:sz w:val="16"/>
                <w:szCs w:val="16"/>
              </w:rPr>
            </w:pPr>
            <w:r w:rsidRPr="000B5567">
              <w:rPr>
                <w:sz w:val="16"/>
                <w:szCs w:val="16"/>
              </w:rPr>
              <w:t>0.00</w:t>
            </w:r>
          </w:p>
        </w:tc>
        <w:tc>
          <w:tcPr>
            <w:tcW w:w="972" w:type="dxa"/>
          </w:tcPr>
          <w:p w14:paraId="5E1723B3" w14:textId="77777777" w:rsidR="00F52A0C" w:rsidRPr="000B5567" w:rsidRDefault="00F52A0C">
            <w:pPr>
              <w:rPr>
                <w:sz w:val="16"/>
                <w:szCs w:val="16"/>
              </w:rPr>
            </w:pPr>
            <w:r w:rsidRPr="000B5567">
              <w:rPr>
                <w:sz w:val="16"/>
                <w:szCs w:val="16"/>
              </w:rPr>
              <w:t>0.00</w:t>
            </w:r>
          </w:p>
        </w:tc>
        <w:tc>
          <w:tcPr>
            <w:tcW w:w="871" w:type="dxa"/>
          </w:tcPr>
          <w:p w14:paraId="38C17B3F" w14:textId="77777777" w:rsidR="00F52A0C" w:rsidRPr="000B5567" w:rsidRDefault="00F52A0C">
            <w:pPr>
              <w:pStyle w:val="TableParagraph"/>
              <w:spacing w:line="178" w:lineRule="exact"/>
              <w:ind w:right="-15"/>
              <w:jc w:val="right"/>
              <w:rPr>
                <w:rFonts w:ascii="Cambria"/>
                <w:sz w:val="16"/>
                <w:szCs w:val="16"/>
              </w:rPr>
            </w:pPr>
            <w:r w:rsidRPr="000B5567">
              <w:rPr>
                <w:rFonts w:ascii="Cambria"/>
                <w:sz w:val="16"/>
                <w:szCs w:val="16"/>
              </w:rPr>
              <w:t>0.00%</w:t>
            </w:r>
          </w:p>
        </w:tc>
        <w:tc>
          <w:tcPr>
            <w:tcW w:w="929" w:type="dxa"/>
          </w:tcPr>
          <w:p w14:paraId="71A1E4F8" w14:textId="77777777" w:rsidR="00F52A0C" w:rsidRPr="000B5567" w:rsidRDefault="00F52A0C">
            <w:pPr>
              <w:pStyle w:val="TableParagraph"/>
              <w:spacing w:line="178" w:lineRule="exact"/>
              <w:ind w:right="-15"/>
              <w:jc w:val="right"/>
              <w:rPr>
                <w:rFonts w:ascii="Cambria"/>
                <w:sz w:val="16"/>
                <w:szCs w:val="16"/>
              </w:rPr>
            </w:pPr>
            <w:r w:rsidRPr="000B5567">
              <w:rPr>
                <w:rFonts w:ascii="Cambria"/>
                <w:sz w:val="16"/>
                <w:szCs w:val="16"/>
              </w:rPr>
              <w:t>0.00%</w:t>
            </w:r>
          </w:p>
        </w:tc>
      </w:tr>
      <w:tr w:rsidR="000B5567" w:rsidRPr="000B5567" w14:paraId="712F5A3A" w14:textId="77777777" w:rsidTr="0044651A">
        <w:trPr>
          <w:trHeight w:val="198"/>
        </w:trPr>
        <w:tc>
          <w:tcPr>
            <w:tcW w:w="1814" w:type="dxa"/>
          </w:tcPr>
          <w:p w14:paraId="44F55E46" w14:textId="77777777" w:rsidR="00F52A0C" w:rsidRPr="000B5567" w:rsidRDefault="00F52A0C" w:rsidP="008C15B4">
            <w:pPr>
              <w:pStyle w:val="TableParagraph"/>
              <w:numPr>
                <w:ilvl w:val="0"/>
                <w:numId w:val="30"/>
              </w:numPr>
              <w:spacing w:line="178" w:lineRule="exact"/>
              <w:rPr>
                <w:rFonts w:ascii="Cambria"/>
                <w:sz w:val="17"/>
              </w:rPr>
            </w:pPr>
            <w:r w:rsidRPr="000B5567">
              <w:rPr>
                <w:rFonts w:ascii="Cambria"/>
                <w:sz w:val="17"/>
              </w:rPr>
              <w:t xml:space="preserve">Banks </w:t>
            </w:r>
          </w:p>
        </w:tc>
        <w:tc>
          <w:tcPr>
            <w:tcW w:w="1024" w:type="dxa"/>
          </w:tcPr>
          <w:p w14:paraId="142E8404" w14:textId="77777777" w:rsidR="00F52A0C" w:rsidRPr="000B5567" w:rsidRDefault="00F52A0C">
            <w:pPr>
              <w:rPr>
                <w:sz w:val="16"/>
                <w:szCs w:val="16"/>
              </w:rPr>
            </w:pPr>
            <w:r w:rsidRPr="000B5567">
              <w:rPr>
                <w:sz w:val="16"/>
                <w:szCs w:val="16"/>
              </w:rPr>
              <w:t>0.00</w:t>
            </w:r>
          </w:p>
        </w:tc>
        <w:tc>
          <w:tcPr>
            <w:tcW w:w="993" w:type="dxa"/>
          </w:tcPr>
          <w:p w14:paraId="578B4619" w14:textId="77777777" w:rsidR="00F52A0C" w:rsidRPr="000B5567" w:rsidRDefault="00F52A0C">
            <w:pPr>
              <w:rPr>
                <w:sz w:val="16"/>
                <w:szCs w:val="16"/>
              </w:rPr>
            </w:pPr>
            <w:r w:rsidRPr="000B5567">
              <w:rPr>
                <w:sz w:val="16"/>
                <w:szCs w:val="16"/>
              </w:rPr>
              <w:t>0.00</w:t>
            </w:r>
          </w:p>
        </w:tc>
        <w:tc>
          <w:tcPr>
            <w:tcW w:w="1137" w:type="dxa"/>
          </w:tcPr>
          <w:p w14:paraId="150D1336" w14:textId="77777777" w:rsidR="00F52A0C" w:rsidRPr="000B5567" w:rsidRDefault="00F52A0C">
            <w:pPr>
              <w:rPr>
                <w:sz w:val="16"/>
                <w:szCs w:val="16"/>
              </w:rPr>
            </w:pPr>
            <w:r w:rsidRPr="000B5567">
              <w:rPr>
                <w:sz w:val="16"/>
                <w:szCs w:val="16"/>
              </w:rPr>
              <w:t>0.00</w:t>
            </w:r>
          </w:p>
        </w:tc>
        <w:tc>
          <w:tcPr>
            <w:tcW w:w="899" w:type="dxa"/>
          </w:tcPr>
          <w:p w14:paraId="31A6C833" w14:textId="77777777" w:rsidR="00F52A0C" w:rsidRPr="000B5567" w:rsidRDefault="00F52A0C">
            <w:pPr>
              <w:pStyle w:val="TableParagraph"/>
              <w:spacing w:line="178" w:lineRule="exact"/>
              <w:ind w:right="-15"/>
              <w:jc w:val="right"/>
              <w:rPr>
                <w:rFonts w:ascii="Cambria"/>
                <w:sz w:val="16"/>
                <w:szCs w:val="16"/>
              </w:rPr>
            </w:pPr>
            <w:r w:rsidRPr="000B5567">
              <w:rPr>
                <w:rFonts w:ascii="Cambria"/>
                <w:sz w:val="16"/>
                <w:szCs w:val="16"/>
              </w:rPr>
              <w:t>0.00%</w:t>
            </w:r>
          </w:p>
        </w:tc>
        <w:tc>
          <w:tcPr>
            <w:tcW w:w="1021" w:type="dxa"/>
          </w:tcPr>
          <w:p w14:paraId="665B0E3D" w14:textId="77777777" w:rsidR="00F52A0C" w:rsidRPr="000B5567" w:rsidRDefault="00F52A0C">
            <w:pPr>
              <w:rPr>
                <w:sz w:val="16"/>
                <w:szCs w:val="16"/>
              </w:rPr>
            </w:pPr>
            <w:r w:rsidRPr="000B5567">
              <w:rPr>
                <w:sz w:val="16"/>
                <w:szCs w:val="16"/>
              </w:rPr>
              <w:t>0.00</w:t>
            </w:r>
          </w:p>
        </w:tc>
        <w:tc>
          <w:tcPr>
            <w:tcW w:w="1160" w:type="dxa"/>
          </w:tcPr>
          <w:p w14:paraId="4E3E1F76" w14:textId="77777777" w:rsidR="00F52A0C" w:rsidRPr="000B5567" w:rsidRDefault="00F52A0C">
            <w:pPr>
              <w:rPr>
                <w:sz w:val="16"/>
                <w:szCs w:val="16"/>
              </w:rPr>
            </w:pPr>
            <w:r w:rsidRPr="000B5567">
              <w:rPr>
                <w:sz w:val="16"/>
                <w:szCs w:val="16"/>
              </w:rPr>
              <w:t>0.00</w:t>
            </w:r>
          </w:p>
        </w:tc>
        <w:tc>
          <w:tcPr>
            <w:tcW w:w="972" w:type="dxa"/>
          </w:tcPr>
          <w:p w14:paraId="4049E1E3" w14:textId="77777777" w:rsidR="00F52A0C" w:rsidRPr="000B5567" w:rsidRDefault="00F52A0C">
            <w:pPr>
              <w:rPr>
                <w:sz w:val="16"/>
                <w:szCs w:val="16"/>
              </w:rPr>
            </w:pPr>
            <w:r w:rsidRPr="000B5567">
              <w:rPr>
                <w:sz w:val="16"/>
                <w:szCs w:val="16"/>
              </w:rPr>
              <w:t>0.00</w:t>
            </w:r>
          </w:p>
        </w:tc>
        <w:tc>
          <w:tcPr>
            <w:tcW w:w="871" w:type="dxa"/>
          </w:tcPr>
          <w:p w14:paraId="6D6B8A25" w14:textId="77777777" w:rsidR="00F52A0C" w:rsidRPr="000B5567" w:rsidRDefault="00F52A0C">
            <w:pPr>
              <w:pStyle w:val="TableParagraph"/>
              <w:spacing w:line="178" w:lineRule="exact"/>
              <w:ind w:right="-15"/>
              <w:jc w:val="right"/>
              <w:rPr>
                <w:rFonts w:ascii="Cambria"/>
                <w:sz w:val="16"/>
                <w:szCs w:val="16"/>
              </w:rPr>
            </w:pPr>
            <w:r w:rsidRPr="000B5567">
              <w:rPr>
                <w:rFonts w:ascii="Cambria"/>
                <w:sz w:val="16"/>
                <w:szCs w:val="16"/>
              </w:rPr>
              <w:t>0.00%</w:t>
            </w:r>
          </w:p>
        </w:tc>
        <w:tc>
          <w:tcPr>
            <w:tcW w:w="929" w:type="dxa"/>
          </w:tcPr>
          <w:p w14:paraId="519F8E9F" w14:textId="77777777" w:rsidR="00F52A0C" w:rsidRPr="000B5567" w:rsidRDefault="00F52A0C">
            <w:pPr>
              <w:pStyle w:val="TableParagraph"/>
              <w:spacing w:line="178" w:lineRule="exact"/>
              <w:ind w:right="-15"/>
              <w:jc w:val="right"/>
              <w:rPr>
                <w:rFonts w:ascii="Cambria"/>
                <w:sz w:val="16"/>
                <w:szCs w:val="16"/>
              </w:rPr>
            </w:pPr>
            <w:r w:rsidRPr="000B5567">
              <w:rPr>
                <w:rFonts w:ascii="Cambria"/>
                <w:sz w:val="16"/>
                <w:szCs w:val="16"/>
              </w:rPr>
              <w:t>0.00%</w:t>
            </w:r>
          </w:p>
        </w:tc>
      </w:tr>
      <w:tr w:rsidR="000B5567" w:rsidRPr="000B5567" w14:paraId="538FD46C" w14:textId="77777777" w:rsidTr="0044651A">
        <w:trPr>
          <w:trHeight w:val="402"/>
        </w:trPr>
        <w:tc>
          <w:tcPr>
            <w:tcW w:w="1814" w:type="dxa"/>
          </w:tcPr>
          <w:p w14:paraId="40A55590" w14:textId="77777777" w:rsidR="00F52A0C" w:rsidRPr="000B5567" w:rsidRDefault="00F52A0C" w:rsidP="00624F6A">
            <w:pPr>
              <w:pStyle w:val="TableParagraph"/>
              <w:spacing w:line="165" w:lineRule="exact"/>
              <w:ind w:left="42"/>
              <w:rPr>
                <w:rFonts w:ascii="Cambria"/>
                <w:sz w:val="17"/>
              </w:rPr>
            </w:pPr>
            <w:r w:rsidRPr="000B5567">
              <w:rPr>
                <w:rFonts w:ascii="Cambria"/>
                <w:sz w:val="17"/>
              </w:rPr>
              <w:t xml:space="preserve">e)Inssurance Companies </w:t>
            </w:r>
          </w:p>
        </w:tc>
        <w:tc>
          <w:tcPr>
            <w:tcW w:w="1024" w:type="dxa"/>
          </w:tcPr>
          <w:p w14:paraId="21D03DC5" w14:textId="77777777" w:rsidR="00F52A0C" w:rsidRPr="000B5567" w:rsidRDefault="00F52A0C">
            <w:pPr>
              <w:rPr>
                <w:sz w:val="16"/>
                <w:szCs w:val="16"/>
              </w:rPr>
            </w:pPr>
            <w:r w:rsidRPr="000B5567">
              <w:rPr>
                <w:sz w:val="16"/>
                <w:szCs w:val="16"/>
              </w:rPr>
              <w:t>0.00</w:t>
            </w:r>
          </w:p>
        </w:tc>
        <w:tc>
          <w:tcPr>
            <w:tcW w:w="993" w:type="dxa"/>
          </w:tcPr>
          <w:p w14:paraId="4CDE7AD8" w14:textId="77777777" w:rsidR="00F52A0C" w:rsidRPr="000B5567" w:rsidRDefault="00F52A0C">
            <w:pPr>
              <w:rPr>
                <w:sz w:val="16"/>
                <w:szCs w:val="16"/>
              </w:rPr>
            </w:pPr>
            <w:r w:rsidRPr="000B5567">
              <w:rPr>
                <w:sz w:val="16"/>
                <w:szCs w:val="16"/>
              </w:rPr>
              <w:t>0.00</w:t>
            </w:r>
          </w:p>
        </w:tc>
        <w:tc>
          <w:tcPr>
            <w:tcW w:w="1137" w:type="dxa"/>
          </w:tcPr>
          <w:p w14:paraId="0E1B86DD" w14:textId="77777777" w:rsidR="00F52A0C" w:rsidRPr="000B5567" w:rsidRDefault="00F52A0C">
            <w:pPr>
              <w:rPr>
                <w:sz w:val="16"/>
                <w:szCs w:val="16"/>
              </w:rPr>
            </w:pPr>
            <w:r w:rsidRPr="000B5567">
              <w:rPr>
                <w:sz w:val="16"/>
                <w:szCs w:val="16"/>
              </w:rPr>
              <w:t>0.00</w:t>
            </w:r>
          </w:p>
        </w:tc>
        <w:tc>
          <w:tcPr>
            <w:tcW w:w="899" w:type="dxa"/>
          </w:tcPr>
          <w:p w14:paraId="51119052" w14:textId="77777777" w:rsidR="00F52A0C" w:rsidRPr="000B5567" w:rsidRDefault="00F52A0C">
            <w:pPr>
              <w:pStyle w:val="TableParagraph"/>
              <w:spacing w:line="165" w:lineRule="exact"/>
              <w:jc w:val="right"/>
              <w:rPr>
                <w:rFonts w:ascii="Cambria"/>
                <w:sz w:val="16"/>
                <w:szCs w:val="16"/>
              </w:rPr>
            </w:pPr>
            <w:r w:rsidRPr="000B5567">
              <w:rPr>
                <w:rFonts w:ascii="Cambria"/>
                <w:sz w:val="16"/>
                <w:szCs w:val="16"/>
              </w:rPr>
              <w:t>0.00%</w:t>
            </w:r>
          </w:p>
        </w:tc>
        <w:tc>
          <w:tcPr>
            <w:tcW w:w="1021" w:type="dxa"/>
          </w:tcPr>
          <w:p w14:paraId="29DA70EF" w14:textId="77777777" w:rsidR="00F52A0C" w:rsidRPr="000B5567" w:rsidRDefault="00F52A0C">
            <w:pPr>
              <w:rPr>
                <w:sz w:val="16"/>
                <w:szCs w:val="16"/>
              </w:rPr>
            </w:pPr>
            <w:r w:rsidRPr="000B5567">
              <w:rPr>
                <w:sz w:val="16"/>
                <w:szCs w:val="16"/>
              </w:rPr>
              <w:t>0.00</w:t>
            </w:r>
          </w:p>
        </w:tc>
        <w:tc>
          <w:tcPr>
            <w:tcW w:w="1160" w:type="dxa"/>
          </w:tcPr>
          <w:p w14:paraId="3C2B3DD1" w14:textId="77777777" w:rsidR="00F52A0C" w:rsidRPr="000B5567" w:rsidRDefault="00F52A0C">
            <w:pPr>
              <w:rPr>
                <w:sz w:val="16"/>
                <w:szCs w:val="16"/>
              </w:rPr>
            </w:pPr>
            <w:r w:rsidRPr="000B5567">
              <w:rPr>
                <w:sz w:val="16"/>
                <w:szCs w:val="16"/>
              </w:rPr>
              <w:t>0.00</w:t>
            </w:r>
          </w:p>
        </w:tc>
        <w:tc>
          <w:tcPr>
            <w:tcW w:w="972" w:type="dxa"/>
          </w:tcPr>
          <w:p w14:paraId="61EF4F38" w14:textId="77777777" w:rsidR="00F52A0C" w:rsidRPr="000B5567" w:rsidRDefault="00F52A0C">
            <w:pPr>
              <w:rPr>
                <w:sz w:val="16"/>
                <w:szCs w:val="16"/>
              </w:rPr>
            </w:pPr>
            <w:r w:rsidRPr="000B5567">
              <w:rPr>
                <w:sz w:val="16"/>
                <w:szCs w:val="16"/>
              </w:rPr>
              <w:t>0.00</w:t>
            </w:r>
          </w:p>
        </w:tc>
        <w:tc>
          <w:tcPr>
            <w:tcW w:w="871" w:type="dxa"/>
          </w:tcPr>
          <w:p w14:paraId="34BEFE72" w14:textId="77777777" w:rsidR="00F52A0C" w:rsidRPr="000B5567" w:rsidRDefault="00F52A0C">
            <w:pPr>
              <w:pStyle w:val="TableParagraph"/>
              <w:spacing w:line="165" w:lineRule="exact"/>
              <w:ind w:right="-15"/>
              <w:jc w:val="right"/>
              <w:rPr>
                <w:rFonts w:ascii="Cambria"/>
                <w:sz w:val="16"/>
                <w:szCs w:val="16"/>
              </w:rPr>
            </w:pPr>
            <w:r w:rsidRPr="000B5567">
              <w:rPr>
                <w:rFonts w:ascii="Cambria"/>
                <w:sz w:val="16"/>
                <w:szCs w:val="16"/>
              </w:rPr>
              <w:t>0.00%</w:t>
            </w:r>
          </w:p>
        </w:tc>
        <w:tc>
          <w:tcPr>
            <w:tcW w:w="929" w:type="dxa"/>
          </w:tcPr>
          <w:p w14:paraId="1E3432DC" w14:textId="77777777" w:rsidR="00F52A0C" w:rsidRPr="000B5567" w:rsidRDefault="00F52A0C">
            <w:pPr>
              <w:pStyle w:val="TableParagraph"/>
              <w:spacing w:line="165" w:lineRule="exact"/>
              <w:ind w:right="-15"/>
              <w:jc w:val="right"/>
              <w:rPr>
                <w:rFonts w:ascii="Cambria"/>
                <w:sz w:val="16"/>
                <w:szCs w:val="16"/>
              </w:rPr>
            </w:pPr>
            <w:r w:rsidRPr="000B5567">
              <w:rPr>
                <w:rFonts w:ascii="Cambria"/>
                <w:sz w:val="16"/>
                <w:szCs w:val="16"/>
              </w:rPr>
              <w:t>0.00%</w:t>
            </w:r>
          </w:p>
        </w:tc>
      </w:tr>
      <w:tr w:rsidR="000B5567" w:rsidRPr="000B5567" w14:paraId="206072D6" w14:textId="77777777" w:rsidTr="0044651A">
        <w:trPr>
          <w:trHeight w:val="402"/>
        </w:trPr>
        <w:tc>
          <w:tcPr>
            <w:tcW w:w="1814" w:type="dxa"/>
          </w:tcPr>
          <w:p w14:paraId="4FD51D68" w14:textId="77777777" w:rsidR="00F52A0C" w:rsidRPr="000B5567" w:rsidRDefault="00F52A0C" w:rsidP="00624F6A">
            <w:pPr>
              <w:pStyle w:val="TableParagraph"/>
              <w:spacing w:before="4"/>
              <w:ind w:left="42"/>
              <w:rPr>
                <w:rFonts w:ascii="Cambria"/>
                <w:sz w:val="17"/>
              </w:rPr>
            </w:pPr>
            <w:r w:rsidRPr="000B5567">
              <w:rPr>
                <w:rFonts w:ascii="Cambria"/>
                <w:sz w:val="17"/>
              </w:rPr>
              <w:t xml:space="preserve">h) Provident fund/Pension Funds </w:t>
            </w:r>
          </w:p>
          <w:p w14:paraId="3DD60762" w14:textId="77777777" w:rsidR="00F52A0C" w:rsidRPr="000B5567" w:rsidRDefault="00F52A0C" w:rsidP="00624F6A">
            <w:pPr>
              <w:pStyle w:val="TableParagraph"/>
              <w:spacing w:before="4"/>
              <w:ind w:left="42"/>
              <w:rPr>
                <w:rFonts w:ascii="Cambria"/>
                <w:sz w:val="17"/>
              </w:rPr>
            </w:pPr>
            <w:r w:rsidRPr="000B5567">
              <w:rPr>
                <w:rFonts w:ascii="Cambria"/>
                <w:sz w:val="17"/>
              </w:rPr>
              <w:t xml:space="preserve">i)Asset reconstructin companies </w:t>
            </w:r>
          </w:p>
        </w:tc>
        <w:tc>
          <w:tcPr>
            <w:tcW w:w="1024" w:type="dxa"/>
          </w:tcPr>
          <w:p w14:paraId="56E603F5" w14:textId="77777777" w:rsidR="00F52A0C" w:rsidRPr="000B5567" w:rsidRDefault="00F52A0C">
            <w:pPr>
              <w:rPr>
                <w:sz w:val="16"/>
                <w:szCs w:val="16"/>
              </w:rPr>
            </w:pPr>
            <w:r w:rsidRPr="000B5567">
              <w:rPr>
                <w:sz w:val="16"/>
                <w:szCs w:val="16"/>
              </w:rPr>
              <w:t>0.00</w:t>
            </w:r>
          </w:p>
        </w:tc>
        <w:tc>
          <w:tcPr>
            <w:tcW w:w="993" w:type="dxa"/>
          </w:tcPr>
          <w:p w14:paraId="5132A12C" w14:textId="77777777" w:rsidR="00F52A0C" w:rsidRPr="000B5567" w:rsidRDefault="00F52A0C">
            <w:pPr>
              <w:rPr>
                <w:sz w:val="16"/>
                <w:szCs w:val="16"/>
              </w:rPr>
            </w:pPr>
            <w:r w:rsidRPr="000B5567">
              <w:rPr>
                <w:sz w:val="16"/>
                <w:szCs w:val="16"/>
              </w:rPr>
              <w:t>0.00</w:t>
            </w:r>
          </w:p>
        </w:tc>
        <w:tc>
          <w:tcPr>
            <w:tcW w:w="1137" w:type="dxa"/>
          </w:tcPr>
          <w:p w14:paraId="1E5E06A7" w14:textId="77777777" w:rsidR="00F52A0C" w:rsidRPr="000B5567" w:rsidRDefault="00F52A0C">
            <w:pPr>
              <w:rPr>
                <w:sz w:val="16"/>
                <w:szCs w:val="16"/>
              </w:rPr>
            </w:pPr>
            <w:r w:rsidRPr="000B5567">
              <w:rPr>
                <w:sz w:val="16"/>
                <w:szCs w:val="16"/>
              </w:rPr>
              <w:t>0.00</w:t>
            </w:r>
          </w:p>
        </w:tc>
        <w:tc>
          <w:tcPr>
            <w:tcW w:w="899" w:type="dxa"/>
          </w:tcPr>
          <w:p w14:paraId="1831FD34" w14:textId="77777777" w:rsidR="00F52A0C" w:rsidRPr="000B5567" w:rsidRDefault="00F52A0C">
            <w:pPr>
              <w:pStyle w:val="TableParagraph"/>
              <w:spacing w:line="162" w:lineRule="exact"/>
              <w:jc w:val="right"/>
              <w:rPr>
                <w:rFonts w:ascii="Cambria"/>
                <w:sz w:val="16"/>
                <w:szCs w:val="16"/>
              </w:rPr>
            </w:pPr>
            <w:r w:rsidRPr="000B5567">
              <w:rPr>
                <w:rFonts w:ascii="Cambria"/>
                <w:sz w:val="16"/>
                <w:szCs w:val="16"/>
              </w:rPr>
              <w:t>0.00%</w:t>
            </w:r>
          </w:p>
          <w:p w14:paraId="50CB60C6" w14:textId="77777777" w:rsidR="00F52A0C" w:rsidRPr="000B5567" w:rsidRDefault="00F52A0C">
            <w:pPr>
              <w:pStyle w:val="TableParagraph"/>
              <w:spacing w:line="162" w:lineRule="exact"/>
              <w:jc w:val="right"/>
              <w:rPr>
                <w:rFonts w:ascii="Cambria"/>
                <w:sz w:val="16"/>
                <w:szCs w:val="16"/>
              </w:rPr>
            </w:pPr>
          </w:p>
        </w:tc>
        <w:tc>
          <w:tcPr>
            <w:tcW w:w="1021" w:type="dxa"/>
          </w:tcPr>
          <w:p w14:paraId="254C5E34" w14:textId="77777777" w:rsidR="00F52A0C" w:rsidRPr="000B5567" w:rsidRDefault="00F52A0C">
            <w:pPr>
              <w:rPr>
                <w:sz w:val="16"/>
                <w:szCs w:val="16"/>
              </w:rPr>
            </w:pPr>
            <w:r w:rsidRPr="000B5567">
              <w:rPr>
                <w:sz w:val="16"/>
                <w:szCs w:val="16"/>
              </w:rPr>
              <w:t>0.00</w:t>
            </w:r>
          </w:p>
        </w:tc>
        <w:tc>
          <w:tcPr>
            <w:tcW w:w="1160" w:type="dxa"/>
          </w:tcPr>
          <w:p w14:paraId="7DC6B54C" w14:textId="77777777" w:rsidR="00F52A0C" w:rsidRPr="000B5567" w:rsidRDefault="00F52A0C">
            <w:pPr>
              <w:rPr>
                <w:sz w:val="16"/>
                <w:szCs w:val="16"/>
              </w:rPr>
            </w:pPr>
            <w:r w:rsidRPr="000B5567">
              <w:rPr>
                <w:sz w:val="16"/>
                <w:szCs w:val="16"/>
              </w:rPr>
              <w:t>0.00</w:t>
            </w:r>
          </w:p>
        </w:tc>
        <w:tc>
          <w:tcPr>
            <w:tcW w:w="972" w:type="dxa"/>
          </w:tcPr>
          <w:p w14:paraId="4B261E98" w14:textId="77777777" w:rsidR="00F52A0C" w:rsidRPr="000B5567" w:rsidRDefault="00F52A0C">
            <w:pPr>
              <w:rPr>
                <w:sz w:val="16"/>
                <w:szCs w:val="16"/>
              </w:rPr>
            </w:pPr>
            <w:r w:rsidRPr="000B5567">
              <w:rPr>
                <w:sz w:val="16"/>
                <w:szCs w:val="16"/>
              </w:rPr>
              <w:t>0.00</w:t>
            </w:r>
          </w:p>
        </w:tc>
        <w:tc>
          <w:tcPr>
            <w:tcW w:w="871" w:type="dxa"/>
          </w:tcPr>
          <w:p w14:paraId="10707BF9" w14:textId="77777777" w:rsidR="00F52A0C" w:rsidRPr="000B5567" w:rsidRDefault="00F52A0C">
            <w:pPr>
              <w:pStyle w:val="TableParagraph"/>
              <w:spacing w:line="162" w:lineRule="exact"/>
              <w:ind w:right="-15"/>
              <w:jc w:val="right"/>
              <w:rPr>
                <w:rFonts w:ascii="Cambria"/>
                <w:sz w:val="16"/>
                <w:szCs w:val="16"/>
              </w:rPr>
            </w:pPr>
            <w:r w:rsidRPr="000B5567">
              <w:rPr>
                <w:rFonts w:ascii="Cambria"/>
                <w:sz w:val="16"/>
                <w:szCs w:val="16"/>
              </w:rPr>
              <w:t>0.00%</w:t>
            </w:r>
          </w:p>
        </w:tc>
        <w:tc>
          <w:tcPr>
            <w:tcW w:w="929" w:type="dxa"/>
          </w:tcPr>
          <w:p w14:paraId="4650AF43" w14:textId="77777777" w:rsidR="00F52A0C" w:rsidRPr="000B5567" w:rsidRDefault="00F52A0C">
            <w:pPr>
              <w:pStyle w:val="TableParagraph"/>
              <w:spacing w:line="162" w:lineRule="exact"/>
              <w:ind w:right="-15"/>
              <w:jc w:val="right"/>
              <w:rPr>
                <w:rFonts w:ascii="Cambria"/>
                <w:sz w:val="16"/>
                <w:szCs w:val="16"/>
              </w:rPr>
            </w:pPr>
            <w:r w:rsidRPr="000B5567">
              <w:rPr>
                <w:rFonts w:ascii="Cambria"/>
                <w:sz w:val="16"/>
                <w:szCs w:val="16"/>
              </w:rPr>
              <w:t>0.00%</w:t>
            </w:r>
          </w:p>
        </w:tc>
      </w:tr>
      <w:tr w:rsidR="000B5567" w:rsidRPr="000B5567" w14:paraId="719F354B" w14:textId="77777777" w:rsidTr="0044651A">
        <w:trPr>
          <w:trHeight w:val="198"/>
        </w:trPr>
        <w:tc>
          <w:tcPr>
            <w:tcW w:w="1814" w:type="dxa"/>
          </w:tcPr>
          <w:p w14:paraId="2F2238E3" w14:textId="77777777" w:rsidR="00F52A0C" w:rsidRPr="000B5567" w:rsidRDefault="00F52A0C" w:rsidP="00FF6C69">
            <w:pPr>
              <w:pStyle w:val="TableParagraph"/>
              <w:spacing w:line="178" w:lineRule="exact"/>
              <w:rPr>
                <w:rFonts w:ascii="Cambria"/>
                <w:sz w:val="17"/>
              </w:rPr>
            </w:pPr>
            <w:r w:rsidRPr="000B5567">
              <w:rPr>
                <w:rFonts w:ascii="Cambria"/>
                <w:sz w:val="17"/>
              </w:rPr>
              <w:t xml:space="preserve">j)Soverin Wealth Funds  </w:t>
            </w:r>
          </w:p>
          <w:p w14:paraId="4EED1855" w14:textId="77777777" w:rsidR="00F52A0C" w:rsidRPr="000B5567" w:rsidRDefault="00F52A0C" w:rsidP="00624F6A">
            <w:pPr>
              <w:pStyle w:val="TableParagraph"/>
              <w:spacing w:line="178" w:lineRule="exact"/>
              <w:ind w:left="462"/>
              <w:rPr>
                <w:rFonts w:ascii="Cambria"/>
                <w:sz w:val="17"/>
              </w:rPr>
            </w:pPr>
          </w:p>
        </w:tc>
        <w:tc>
          <w:tcPr>
            <w:tcW w:w="1024" w:type="dxa"/>
          </w:tcPr>
          <w:p w14:paraId="78CB53BC" w14:textId="77777777" w:rsidR="00F52A0C" w:rsidRPr="000B5567" w:rsidRDefault="00F52A0C">
            <w:pPr>
              <w:rPr>
                <w:sz w:val="16"/>
                <w:szCs w:val="16"/>
              </w:rPr>
            </w:pPr>
            <w:r w:rsidRPr="000B5567">
              <w:rPr>
                <w:sz w:val="16"/>
                <w:szCs w:val="16"/>
              </w:rPr>
              <w:t>0.00</w:t>
            </w:r>
          </w:p>
        </w:tc>
        <w:tc>
          <w:tcPr>
            <w:tcW w:w="993" w:type="dxa"/>
          </w:tcPr>
          <w:p w14:paraId="2B5851DA" w14:textId="77777777" w:rsidR="00F52A0C" w:rsidRPr="000B5567" w:rsidRDefault="00F52A0C">
            <w:pPr>
              <w:rPr>
                <w:sz w:val="16"/>
                <w:szCs w:val="16"/>
              </w:rPr>
            </w:pPr>
            <w:r w:rsidRPr="000B5567">
              <w:rPr>
                <w:sz w:val="16"/>
                <w:szCs w:val="16"/>
              </w:rPr>
              <w:t>0.00</w:t>
            </w:r>
          </w:p>
        </w:tc>
        <w:tc>
          <w:tcPr>
            <w:tcW w:w="1137" w:type="dxa"/>
          </w:tcPr>
          <w:p w14:paraId="7648EA17" w14:textId="77777777" w:rsidR="00F52A0C" w:rsidRPr="000B5567" w:rsidRDefault="00F52A0C">
            <w:pPr>
              <w:rPr>
                <w:sz w:val="16"/>
                <w:szCs w:val="16"/>
              </w:rPr>
            </w:pPr>
            <w:r w:rsidRPr="000B5567">
              <w:rPr>
                <w:sz w:val="16"/>
                <w:szCs w:val="16"/>
              </w:rPr>
              <w:t>0.00</w:t>
            </w:r>
          </w:p>
        </w:tc>
        <w:tc>
          <w:tcPr>
            <w:tcW w:w="899" w:type="dxa"/>
          </w:tcPr>
          <w:p w14:paraId="664962A6" w14:textId="77777777" w:rsidR="00F52A0C" w:rsidRPr="000B5567" w:rsidRDefault="00F52A0C">
            <w:pPr>
              <w:pStyle w:val="TableParagraph"/>
              <w:spacing w:line="178" w:lineRule="exact"/>
              <w:ind w:right="-15"/>
              <w:jc w:val="right"/>
              <w:rPr>
                <w:rFonts w:ascii="Cambria"/>
                <w:sz w:val="16"/>
                <w:szCs w:val="16"/>
              </w:rPr>
            </w:pPr>
            <w:r w:rsidRPr="000B5567">
              <w:rPr>
                <w:rFonts w:ascii="Cambria"/>
                <w:sz w:val="16"/>
                <w:szCs w:val="16"/>
              </w:rPr>
              <w:t>0.00%</w:t>
            </w:r>
          </w:p>
        </w:tc>
        <w:tc>
          <w:tcPr>
            <w:tcW w:w="1021" w:type="dxa"/>
          </w:tcPr>
          <w:p w14:paraId="285A6288" w14:textId="77777777" w:rsidR="00F52A0C" w:rsidRPr="000B5567" w:rsidRDefault="00F52A0C">
            <w:pPr>
              <w:rPr>
                <w:sz w:val="16"/>
                <w:szCs w:val="16"/>
              </w:rPr>
            </w:pPr>
            <w:r w:rsidRPr="000B5567">
              <w:rPr>
                <w:sz w:val="16"/>
                <w:szCs w:val="16"/>
              </w:rPr>
              <w:t>0.00</w:t>
            </w:r>
          </w:p>
        </w:tc>
        <w:tc>
          <w:tcPr>
            <w:tcW w:w="1160" w:type="dxa"/>
          </w:tcPr>
          <w:p w14:paraId="2E82C849" w14:textId="77777777" w:rsidR="00F52A0C" w:rsidRPr="000B5567" w:rsidRDefault="00F52A0C">
            <w:pPr>
              <w:rPr>
                <w:sz w:val="16"/>
                <w:szCs w:val="16"/>
              </w:rPr>
            </w:pPr>
            <w:r w:rsidRPr="000B5567">
              <w:rPr>
                <w:sz w:val="16"/>
                <w:szCs w:val="16"/>
              </w:rPr>
              <w:t>0.00</w:t>
            </w:r>
          </w:p>
        </w:tc>
        <w:tc>
          <w:tcPr>
            <w:tcW w:w="972" w:type="dxa"/>
          </w:tcPr>
          <w:p w14:paraId="6A4A59EE" w14:textId="77777777" w:rsidR="00F52A0C" w:rsidRPr="000B5567" w:rsidRDefault="00F52A0C">
            <w:pPr>
              <w:rPr>
                <w:sz w:val="16"/>
                <w:szCs w:val="16"/>
              </w:rPr>
            </w:pPr>
            <w:r w:rsidRPr="000B5567">
              <w:rPr>
                <w:sz w:val="16"/>
                <w:szCs w:val="16"/>
              </w:rPr>
              <w:t>0.00</w:t>
            </w:r>
          </w:p>
        </w:tc>
        <w:tc>
          <w:tcPr>
            <w:tcW w:w="871" w:type="dxa"/>
          </w:tcPr>
          <w:p w14:paraId="4168EF41" w14:textId="77777777" w:rsidR="00F52A0C" w:rsidRPr="000B5567" w:rsidRDefault="00F52A0C">
            <w:pPr>
              <w:pStyle w:val="TableParagraph"/>
              <w:spacing w:line="178" w:lineRule="exact"/>
              <w:ind w:right="-15"/>
              <w:jc w:val="right"/>
              <w:rPr>
                <w:rFonts w:ascii="Cambria"/>
                <w:sz w:val="16"/>
                <w:szCs w:val="16"/>
              </w:rPr>
            </w:pPr>
            <w:r w:rsidRPr="000B5567">
              <w:rPr>
                <w:rFonts w:ascii="Cambria"/>
                <w:sz w:val="16"/>
                <w:szCs w:val="16"/>
              </w:rPr>
              <w:t>0.00%</w:t>
            </w:r>
          </w:p>
        </w:tc>
        <w:tc>
          <w:tcPr>
            <w:tcW w:w="929" w:type="dxa"/>
          </w:tcPr>
          <w:p w14:paraId="71AF6AC0" w14:textId="77777777" w:rsidR="00F52A0C" w:rsidRPr="000B5567" w:rsidRDefault="00F52A0C">
            <w:pPr>
              <w:pStyle w:val="TableParagraph"/>
              <w:spacing w:line="178" w:lineRule="exact"/>
              <w:ind w:right="-15"/>
              <w:jc w:val="right"/>
              <w:rPr>
                <w:rFonts w:ascii="Cambria"/>
                <w:sz w:val="16"/>
                <w:szCs w:val="16"/>
              </w:rPr>
            </w:pPr>
            <w:r w:rsidRPr="000B5567">
              <w:rPr>
                <w:rFonts w:ascii="Cambria"/>
                <w:sz w:val="16"/>
                <w:szCs w:val="16"/>
              </w:rPr>
              <w:t>0.00%</w:t>
            </w:r>
          </w:p>
        </w:tc>
      </w:tr>
      <w:tr w:rsidR="000B5567" w:rsidRPr="000B5567" w14:paraId="27C03C1B" w14:textId="77777777" w:rsidTr="0044651A">
        <w:trPr>
          <w:trHeight w:val="198"/>
        </w:trPr>
        <w:tc>
          <w:tcPr>
            <w:tcW w:w="1814" w:type="dxa"/>
          </w:tcPr>
          <w:p w14:paraId="03CC6DAB" w14:textId="77777777" w:rsidR="00F52A0C" w:rsidRPr="000B5567" w:rsidRDefault="00F52A0C" w:rsidP="00F7787B">
            <w:pPr>
              <w:pStyle w:val="TableParagraph"/>
              <w:spacing w:line="178" w:lineRule="exact"/>
              <w:rPr>
                <w:rFonts w:ascii="Cambria"/>
                <w:sz w:val="17"/>
              </w:rPr>
            </w:pPr>
            <w:r w:rsidRPr="000B5567">
              <w:rPr>
                <w:rFonts w:ascii="Cambria"/>
                <w:sz w:val="17"/>
              </w:rPr>
              <w:t xml:space="preserve">k) Other financial institutions </w:t>
            </w:r>
          </w:p>
        </w:tc>
        <w:tc>
          <w:tcPr>
            <w:tcW w:w="1024" w:type="dxa"/>
          </w:tcPr>
          <w:p w14:paraId="5497F07E" w14:textId="77777777" w:rsidR="00F52A0C" w:rsidRPr="000B5567" w:rsidRDefault="00F52A0C">
            <w:pPr>
              <w:pStyle w:val="TableParagraph"/>
              <w:rPr>
                <w:sz w:val="16"/>
                <w:szCs w:val="16"/>
              </w:rPr>
            </w:pPr>
            <w:r w:rsidRPr="000B5567">
              <w:rPr>
                <w:sz w:val="16"/>
                <w:szCs w:val="16"/>
              </w:rPr>
              <w:t>)0</w:t>
            </w:r>
          </w:p>
        </w:tc>
        <w:tc>
          <w:tcPr>
            <w:tcW w:w="993" w:type="dxa"/>
          </w:tcPr>
          <w:p w14:paraId="63F1F487" w14:textId="77777777" w:rsidR="00F52A0C" w:rsidRPr="000B5567" w:rsidRDefault="00F52A0C">
            <w:pPr>
              <w:pStyle w:val="TableParagraph"/>
              <w:rPr>
                <w:sz w:val="16"/>
                <w:szCs w:val="16"/>
              </w:rPr>
            </w:pPr>
            <w:r w:rsidRPr="000B5567">
              <w:rPr>
                <w:sz w:val="16"/>
                <w:szCs w:val="16"/>
              </w:rPr>
              <w:t>0</w:t>
            </w:r>
          </w:p>
        </w:tc>
        <w:tc>
          <w:tcPr>
            <w:tcW w:w="1137" w:type="dxa"/>
          </w:tcPr>
          <w:p w14:paraId="543EC851" w14:textId="77777777" w:rsidR="00F52A0C" w:rsidRPr="000B5567" w:rsidRDefault="00F52A0C">
            <w:pPr>
              <w:pStyle w:val="TableParagraph"/>
              <w:spacing w:line="178" w:lineRule="exact"/>
              <w:ind w:right="245"/>
              <w:jc w:val="right"/>
              <w:rPr>
                <w:rFonts w:ascii="Cambria"/>
                <w:sz w:val="16"/>
                <w:szCs w:val="16"/>
              </w:rPr>
            </w:pPr>
            <w:r w:rsidRPr="000B5567">
              <w:rPr>
                <w:rFonts w:ascii="Cambria"/>
                <w:sz w:val="16"/>
                <w:szCs w:val="16"/>
              </w:rPr>
              <w:t>0</w:t>
            </w:r>
          </w:p>
        </w:tc>
        <w:tc>
          <w:tcPr>
            <w:tcW w:w="899" w:type="dxa"/>
          </w:tcPr>
          <w:p w14:paraId="0797AD23" w14:textId="77777777" w:rsidR="00F52A0C" w:rsidRPr="000B5567" w:rsidRDefault="00F52A0C" w:rsidP="00C64208">
            <w:pPr>
              <w:pStyle w:val="TableParagraph"/>
              <w:spacing w:line="178" w:lineRule="exact"/>
              <w:ind w:right="-15"/>
              <w:jc w:val="right"/>
              <w:rPr>
                <w:rFonts w:ascii="Cambria"/>
                <w:sz w:val="16"/>
                <w:szCs w:val="16"/>
              </w:rPr>
            </w:pPr>
            <w:r w:rsidRPr="000B5567">
              <w:rPr>
                <w:rFonts w:ascii="Cambria"/>
                <w:sz w:val="16"/>
                <w:szCs w:val="16"/>
              </w:rPr>
              <w:t>0.00%</w:t>
            </w:r>
          </w:p>
        </w:tc>
        <w:tc>
          <w:tcPr>
            <w:tcW w:w="1021" w:type="dxa"/>
          </w:tcPr>
          <w:p w14:paraId="60D9C5CB" w14:textId="77777777" w:rsidR="00F52A0C" w:rsidRPr="000B5567" w:rsidRDefault="00F52A0C">
            <w:pPr>
              <w:rPr>
                <w:sz w:val="16"/>
                <w:szCs w:val="16"/>
              </w:rPr>
            </w:pPr>
            <w:r w:rsidRPr="000B5567">
              <w:rPr>
                <w:sz w:val="16"/>
                <w:szCs w:val="16"/>
              </w:rPr>
              <w:t>0.00</w:t>
            </w:r>
          </w:p>
        </w:tc>
        <w:tc>
          <w:tcPr>
            <w:tcW w:w="1160" w:type="dxa"/>
          </w:tcPr>
          <w:p w14:paraId="1D85F1C9" w14:textId="77777777" w:rsidR="00F52A0C" w:rsidRPr="000B5567" w:rsidRDefault="00F52A0C">
            <w:pPr>
              <w:rPr>
                <w:sz w:val="16"/>
                <w:szCs w:val="16"/>
              </w:rPr>
            </w:pPr>
            <w:r w:rsidRPr="000B5567">
              <w:rPr>
                <w:sz w:val="16"/>
                <w:szCs w:val="16"/>
              </w:rPr>
              <w:t>0.00</w:t>
            </w:r>
          </w:p>
        </w:tc>
        <w:tc>
          <w:tcPr>
            <w:tcW w:w="972" w:type="dxa"/>
          </w:tcPr>
          <w:p w14:paraId="36997B38" w14:textId="77777777" w:rsidR="00F52A0C" w:rsidRPr="000B5567" w:rsidRDefault="00F52A0C">
            <w:pPr>
              <w:rPr>
                <w:sz w:val="16"/>
                <w:szCs w:val="16"/>
              </w:rPr>
            </w:pPr>
            <w:r w:rsidRPr="000B5567">
              <w:rPr>
                <w:sz w:val="16"/>
                <w:szCs w:val="16"/>
              </w:rPr>
              <w:t>0.00</w:t>
            </w:r>
          </w:p>
        </w:tc>
        <w:tc>
          <w:tcPr>
            <w:tcW w:w="871" w:type="dxa"/>
          </w:tcPr>
          <w:p w14:paraId="3918ECF5" w14:textId="77777777" w:rsidR="00F52A0C" w:rsidRPr="000B5567" w:rsidRDefault="00F52A0C" w:rsidP="00C64208">
            <w:pPr>
              <w:pStyle w:val="TableParagraph"/>
              <w:spacing w:line="178" w:lineRule="exact"/>
              <w:ind w:right="-15"/>
              <w:jc w:val="right"/>
              <w:rPr>
                <w:rFonts w:ascii="Cambria"/>
                <w:sz w:val="16"/>
                <w:szCs w:val="16"/>
              </w:rPr>
            </w:pPr>
            <w:r w:rsidRPr="000B5567">
              <w:rPr>
                <w:rFonts w:ascii="Cambria"/>
                <w:sz w:val="16"/>
                <w:szCs w:val="16"/>
              </w:rPr>
              <w:t>0.00%</w:t>
            </w:r>
          </w:p>
        </w:tc>
        <w:tc>
          <w:tcPr>
            <w:tcW w:w="929" w:type="dxa"/>
          </w:tcPr>
          <w:p w14:paraId="0C475623" w14:textId="77777777" w:rsidR="00F52A0C" w:rsidRPr="000B5567" w:rsidRDefault="00F52A0C" w:rsidP="00C64208">
            <w:pPr>
              <w:pStyle w:val="TableParagraph"/>
              <w:spacing w:line="178" w:lineRule="exact"/>
              <w:ind w:right="-15"/>
              <w:jc w:val="right"/>
              <w:rPr>
                <w:rFonts w:ascii="Cambria"/>
                <w:sz w:val="16"/>
                <w:szCs w:val="16"/>
              </w:rPr>
            </w:pPr>
            <w:r w:rsidRPr="000B5567">
              <w:rPr>
                <w:rFonts w:ascii="Cambria"/>
                <w:sz w:val="16"/>
                <w:szCs w:val="16"/>
              </w:rPr>
              <w:t>0.00%</w:t>
            </w:r>
          </w:p>
        </w:tc>
      </w:tr>
      <w:tr w:rsidR="000B5567" w:rsidRPr="000B5567" w14:paraId="110E72AA" w14:textId="77777777" w:rsidTr="0044651A">
        <w:trPr>
          <w:trHeight w:val="198"/>
        </w:trPr>
        <w:tc>
          <w:tcPr>
            <w:tcW w:w="1814" w:type="dxa"/>
          </w:tcPr>
          <w:p w14:paraId="14CEA4EA" w14:textId="77777777" w:rsidR="00F7787B" w:rsidRPr="000B5567" w:rsidRDefault="00F7787B" w:rsidP="00F7787B">
            <w:pPr>
              <w:pStyle w:val="TableParagraph"/>
              <w:spacing w:line="178" w:lineRule="exact"/>
              <w:rPr>
                <w:rFonts w:ascii="Cambria"/>
                <w:sz w:val="17"/>
              </w:rPr>
            </w:pPr>
            <w:r w:rsidRPr="000B5567">
              <w:rPr>
                <w:rFonts w:ascii="Cambria"/>
                <w:sz w:val="17"/>
              </w:rPr>
              <w:t>Any  other (specify)</w:t>
            </w:r>
          </w:p>
        </w:tc>
        <w:tc>
          <w:tcPr>
            <w:tcW w:w="1024" w:type="dxa"/>
          </w:tcPr>
          <w:p w14:paraId="569954F6" w14:textId="77777777" w:rsidR="00F7787B" w:rsidRPr="000B5567" w:rsidRDefault="00F7787B">
            <w:pPr>
              <w:pStyle w:val="TableParagraph"/>
              <w:rPr>
                <w:sz w:val="16"/>
                <w:szCs w:val="16"/>
              </w:rPr>
            </w:pPr>
            <w:r w:rsidRPr="000B5567">
              <w:rPr>
                <w:sz w:val="16"/>
                <w:szCs w:val="16"/>
              </w:rPr>
              <w:t>0.00</w:t>
            </w:r>
          </w:p>
        </w:tc>
        <w:tc>
          <w:tcPr>
            <w:tcW w:w="993" w:type="dxa"/>
          </w:tcPr>
          <w:p w14:paraId="535D44CC" w14:textId="77777777" w:rsidR="00F7787B" w:rsidRPr="000B5567" w:rsidRDefault="00F7787B">
            <w:pPr>
              <w:pStyle w:val="TableParagraph"/>
              <w:rPr>
                <w:sz w:val="16"/>
                <w:szCs w:val="16"/>
              </w:rPr>
            </w:pPr>
            <w:r w:rsidRPr="000B5567">
              <w:rPr>
                <w:sz w:val="16"/>
                <w:szCs w:val="16"/>
              </w:rPr>
              <w:t>0.00</w:t>
            </w:r>
          </w:p>
        </w:tc>
        <w:tc>
          <w:tcPr>
            <w:tcW w:w="1137" w:type="dxa"/>
          </w:tcPr>
          <w:p w14:paraId="3C25215F" w14:textId="77777777" w:rsidR="00F7787B" w:rsidRPr="000B5567" w:rsidRDefault="00F7787B">
            <w:pPr>
              <w:pStyle w:val="TableParagraph"/>
              <w:spacing w:line="178" w:lineRule="exact"/>
              <w:ind w:right="245"/>
              <w:jc w:val="right"/>
              <w:rPr>
                <w:rFonts w:ascii="Cambria"/>
                <w:sz w:val="16"/>
                <w:szCs w:val="16"/>
              </w:rPr>
            </w:pPr>
            <w:r w:rsidRPr="000B5567">
              <w:rPr>
                <w:rFonts w:ascii="Cambria"/>
                <w:sz w:val="16"/>
                <w:szCs w:val="16"/>
              </w:rPr>
              <w:t>0.00</w:t>
            </w:r>
          </w:p>
        </w:tc>
        <w:tc>
          <w:tcPr>
            <w:tcW w:w="899" w:type="dxa"/>
          </w:tcPr>
          <w:p w14:paraId="777E1C7D" w14:textId="77777777" w:rsidR="00F7787B" w:rsidRPr="000B5567" w:rsidRDefault="00F7787B" w:rsidP="00C64208">
            <w:pPr>
              <w:pStyle w:val="TableParagraph"/>
              <w:spacing w:line="178" w:lineRule="exact"/>
              <w:ind w:right="-15"/>
              <w:jc w:val="right"/>
              <w:rPr>
                <w:rFonts w:ascii="Cambria"/>
                <w:sz w:val="16"/>
                <w:szCs w:val="16"/>
              </w:rPr>
            </w:pPr>
            <w:r w:rsidRPr="000B5567">
              <w:rPr>
                <w:rFonts w:ascii="Cambria"/>
                <w:sz w:val="16"/>
                <w:szCs w:val="16"/>
              </w:rPr>
              <w:t>0.00</w:t>
            </w:r>
          </w:p>
        </w:tc>
        <w:tc>
          <w:tcPr>
            <w:tcW w:w="1021" w:type="dxa"/>
          </w:tcPr>
          <w:p w14:paraId="3C17E597" w14:textId="77777777" w:rsidR="00F7787B" w:rsidRPr="000B5567" w:rsidRDefault="00F7787B" w:rsidP="00C64208">
            <w:pPr>
              <w:pStyle w:val="TableParagraph"/>
              <w:rPr>
                <w:sz w:val="16"/>
                <w:szCs w:val="16"/>
              </w:rPr>
            </w:pPr>
            <w:r w:rsidRPr="000B5567">
              <w:rPr>
                <w:sz w:val="16"/>
                <w:szCs w:val="16"/>
              </w:rPr>
              <w:t>0.00</w:t>
            </w:r>
          </w:p>
        </w:tc>
        <w:tc>
          <w:tcPr>
            <w:tcW w:w="1160" w:type="dxa"/>
          </w:tcPr>
          <w:p w14:paraId="7BCFA732" w14:textId="77777777" w:rsidR="00F7787B" w:rsidRPr="000B5567" w:rsidRDefault="00F7787B" w:rsidP="00C64208">
            <w:pPr>
              <w:pStyle w:val="TableParagraph"/>
              <w:rPr>
                <w:sz w:val="16"/>
                <w:szCs w:val="16"/>
              </w:rPr>
            </w:pPr>
            <w:r w:rsidRPr="000B5567">
              <w:rPr>
                <w:sz w:val="16"/>
                <w:szCs w:val="16"/>
              </w:rPr>
              <w:t>0.00</w:t>
            </w:r>
          </w:p>
        </w:tc>
        <w:tc>
          <w:tcPr>
            <w:tcW w:w="972" w:type="dxa"/>
          </w:tcPr>
          <w:p w14:paraId="684E2518" w14:textId="77777777" w:rsidR="00F7787B" w:rsidRPr="000B5567" w:rsidRDefault="00F7787B" w:rsidP="00C64208">
            <w:pPr>
              <w:pStyle w:val="TableParagraph"/>
              <w:spacing w:line="178" w:lineRule="exact"/>
              <w:ind w:right="241"/>
              <w:jc w:val="right"/>
              <w:rPr>
                <w:rFonts w:ascii="Cambria"/>
                <w:sz w:val="16"/>
                <w:szCs w:val="16"/>
              </w:rPr>
            </w:pPr>
            <w:r w:rsidRPr="000B5567">
              <w:rPr>
                <w:rFonts w:ascii="Cambria"/>
                <w:sz w:val="16"/>
                <w:szCs w:val="16"/>
              </w:rPr>
              <w:t>0.00</w:t>
            </w:r>
          </w:p>
        </w:tc>
        <w:tc>
          <w:tcPr>
            <w:tcW w:w="871" w:type="dxa"/>
          </w:tcPr>
          <w:p w14:paraId="18F1F458" w14:textId="77777777" w:rsidR="00F7787B" w:rsidRPr="000B5567" w:rsidRDefault="00F7787B" w:rsidP="00C64208">
            <w:pPr>
              <w:pStyle w:val="TableParagraph"/>
              <w:spacing w:line="178" w:lineRule="exact"/>
              <w:ind w:right="-15"/>
              <w:jc w:val="right"/>
              <w:rPr>
                <w:rFonts w:ascii="Cambria"/>
                <w:sz w:val="16"/>
                <w:szCs w:val="16"/>
              </w:rPr>
            </w:pPr>
            <w:r w:rsidRPr="000B5567">
              <w:rPr>
                <w:rFonts w:ascii="Cambria"/>
                <w:sz w:val="16"/>
                <w:szCs w:val="16"/>
              </w:rPr>
              <w:t>0.00</w:t>
            </w:r>
          </w:p>
        </w:tc>
        <w:tc>
          <w:tcPr>
            <w:tcW w:w="929" w:type="dxa"/>
          </w:tcPr>
          <w:p w14:paraId="153799A8" w14:textId="77777777" w:rsidR="00F7787B" w:rsidRPr="000B5567" w:rsidRDefault="00F7787B" w:rsidP="00C64208">
            <w:pPr>
              <w:pStyle w:val="TableParagraph"/>
              <w:spacing w:line="178" w:lineRule="exact"/>
              <w:ind w:right="-15"/>
              <w:jc w:val="right"/>
              <w:rPr>
                <w:rFonts w:ascii="Cambria"/>
                <w:sz w:val="16"/>
                <w:szCs w:val="16"/>
              </w:rPr>
            </w:pPr>
            <w:r w:rsidRPr="000B5567">
              <w:rPr>
                <w:rFonts w:ascii="Cambria"/>
                <w:sz w:val="16"/>
                <w:szCs w:val="16"/>
              </w:rPr>
              <w:t>0.00</w:t>
            </w:r>
          </w:p>
        </w:tc>
      </w:tr>
      <w:tr w:rsidR="000B5567" w:rsidRPr="000B5567" w14:paraId="6B457977" w14:textId="77777777" w:rsidTr="0044651A">
        <w:trPr>
          <w:trHeight w:val="200"/>
        </w:trPr>
        <w:tc>
          <w:tcPr>
            <w:tcW w:w="1814" w:type="dxa"/>
          </w:tcPr>
          <w:p w14:paraId="725192CF" w14:textId="77777777" w:rsidR="00D1364F" w:rsidRPr="000B5567" w:rsidRDefault="00D1364F">
            <w:pPr>
              <w:pStyle w:val="TableParagraph"/>
              <w:spacing w:line="175" w:lineRule="exact"/>
              <w:ind w:left="42"/>
              <w:rPr>
                <w:rFonts w:ascii="Arial"/>
                <w:b/>
                <w:sz w:val="17"/>
              </w:rPr>
            </w:pPr>
            <w:r w:rsidRPr="000B5567">
              <w:rPr>
                <w:rFonts w:ascii="Arial"/>
                <w:b/>
                <w:sz w:val="17"/>
              </w:rPr>
              <w:t>Sub-total   (B)  (1):-</w:t>
            </w:r>
          </w:p>
        </w:tc>
        <w:tc>
          <w:tcPr>
            <w:tcW w:w="1024" w:type="dxa"/>
          </w:tcPr>
          <w:p w14:paraId="3E7A1219" w14:textId="77777777" w:rsidR="00D1364F" w:rsidRPr="000B5567" w:rsidRDefault="00F7787B">
            <w:pPr>
              <w:pStyle w:val="TableParagraph"/>
              <w:spacing w:line="181" w:lineRule="exact"/>
              <w:ind w:right="251"/>
              <w:jc w:val="right"/>
              <w:rPr>
                <w:rFonts w:ascii="Cambria"/>
                <w:sz w:val="16"/>
                <w:szCs w:val="16"/>
              </w:rPr>
            </w:pPr>
            <w:r w:rsidRPr="000B5567">
              <w:rPr>
                <w:rFonts w:ascii="Cambria"/>
                <w:sz w:val="16"/>
                <w:szCs w:val="16"/>
              </w:rPr>
              <w:t>0.00</w:t>
            </w:r>
            <w:r w:rsidR="00D1364F" w:rsidRPr="000B5567">
              <w:rPr>
                <w:rFonts w:ascii="Cambria"/>
                <w:sz w:val="16"/>
                <w:szCs w:val="16"/>
              </w:rPr>
              <w:t>-</w:t>
            </w:r>
            <w:r w:rsidRPr="000B5567">
              <w:rPr>
                <w:rFonts w:ascii="Cambria"/>
                <w:sz w:val="16"/>
                <w:szCs w:val="16"/>
              </w:rPr>
              <w:t>0</w:t>
            </w:r>
          </w:p>
        </w:tc>
        <w:tc>
          <w:tcPr>
            <w:tcW w:w="993" w:type="dxa"/>
          </w:tcPr>
          <w:p w14:paraId="6C152F82" w14:textId="77777777" w:rsidR="00D1364F" w:rsidRPr="000B5567" w:rsidRDefault="00F7787B" w:rsidP="00F7787B">
            <w:pPr>
              <w:pStyle w:val="TableParagraph"/>
              <w:spacing w:line="181" w:lineRule="exact"/>
              <w:ind w:right="248"/>
              <w:jc w:val="right"/>
              <w:rPr>
                <w:rFonts w:ascii="Cambria"/>
                <w:sz w:val="16"/>
                <w:szCs w:val="16"/>
              </w:rPr>
            </w:pPr>
            <w:r w:rsidRPr="000B5567">
              <w:rPr>
                <w:rFonts w:ascii="Cambria"/>
                <w:sz w:val="16"/>
                <w:szCs w:val="16"/>
              </w:rPr>
              <w:t>.0.00</w:t>
            </w:r>
          </w:p>
        </w:tc>
        <w:tc>
          <w:tcPr>
            <w:tcW w:w="1137" w:type="dxa"/>
          </w:tcPr>
          <w:p w14:paraId="03CC73AF" w14:textId="77777777" w:rsidR="00D1364F" w:rsidRPr="000B5567" w:rsidRDefault="00F7787B">
            <w:pPr>
              <w:pStyle w:val="TableParagraph"/>
              <w:spacing w:line="181" w:lineRule="exact"/>
              <w:ind w:right="245"/>
              <w:jc w:val="right"/>
              <w:rPr>
                <w:rFonts w:ascii="Cambria"/>
                <w:sz w:val="16"/>
                <w:szCs w:val="16"/>
              </w:rPr>
            </w:pPr>
            <w:r w:rsidRPr="000B5567">
              <w:rPr>
                <w:rFonts w:ascii="Cambria"/>
                <w:sz w:val="16"/>
                <w:szCs w:val="16"/>
              </w:rPr>
              <w:t>0.00</w:t>
            </w:r>
            <w:r w:rsidR="00D1364F" w:rsidRPr="000B5567">
              <w:rPr>
                <w:rFonts w:ascii="Cambria"/>
                <w:sz w:val="16"/>
                <w:szCs w:val="16"/>
              </w:rPr>
              <w:t>-</w:t>
            </w:r>
          </w:p>
        </w:tc>
        <w:tc>
          <w:tcPr>
            <w:tcW w:w="899" w:type="dxa"/>
          </w:tcPr>
          <w:p w14:paraId="557EB1F3" w14:textId="77777777" w:rsidR="00D1364F" w:rsidRPr="000B5567" w:rsidRDefault="00D1364F">
            <w:pPr>
              <w:pStyle w:val="TableParagraph"/>
              <w:spacing w:line="181" w:lineRule="exact"/>
              <w:ind w:right="-15"/>
              <w:jc w:val="right"/>
              <w:rPr>
                <w:rFonts w:ascii="Cambria"/>
                <w:sz w:val="16"/>
                <w:szCs w:val="16"/>
              </w:rPr>
            </w:pPr>
            <w:r w:rsidRPr="000B5567">
              <w:rPr>
                <w:rFonts w:ascii="Cambria"/>
                <w:sz w:val="16"/>
                <w:szCs w:val="16"/>
              </w:rPr>
              <w:t>0.00%</w:t>
            </w:r>
          </w:p>
        </w:tc>
        <w:tc>
          <w:tcPr>
            <w:tcW w:w="1021" w:type="dxa"/>
          </w:tcPr>
          <w:p w14:paraId="787DAC03" w14:textId="77777777" w:rsidR="00D1364F" w:rsidRPr="000B5567" w:rsidRDefault="00F52A0C">
            <w:pPr>
              <w:pStyle w:val="TableParagraph"/>
              <w:spacing w:line="181" w:lineRule="exact"/>
              <w:ind w:right="242"/>
              <w:jc w:val="right"/>
              <w:rPr>
                <w:rFonts w:ascii="Cambria"/>
                <w:sz w:val="16"/>
                <w:szCs w:val="16"/>
              </w:rPr>
            </w:pPr>
            <w:r w:rsidRPr="000B5567">
              <w:rPr>
                <w:sz w:val="16"/>
                <w:szCs w:val="16"/>
              </w:rPr>
              <w:t>0.00</w:t>
            </w:r>
            <w:r w:rsidR="00D1364F" w:rsidRPr="000B5567">
              <w:rPr>
                <w:rFonts w:ascii="Cambria"/>
                <w:sz w:val="16"/>
                <w:szCs w:val="16"/>
              </w:rPr>
              <w:t>-</w:t>
            </w:r>
          </w:p>
        </w:tc>
        <w:tc>
          <w:tcPr>
            <w:tcW w:w="1160" w:type="dxa"/>
          </w:tcPr>
          <w:p w14:paraId="083CEF25" w14:textId="77777777" w:rsidR="00D1364F" w:rsidRPr="000B5567" w:rsidRDefault="00F7787B">
            <w:pPr>
              <w:pStyle w:val="TableParagraph"/>
              <w:spacing w:line="181" w:lineRule="exact"/>
              <w:ind w:right="239"/>
              <w:jc w:val="right"/>
              <w:rPr>
                <w:rFonts w:ascii="Cambria"/>
                <w:sz w:val="16"/>
                <w:szCs w:val="16"/>
              </w:rPr>
            </w:pPr>
            <w:r w:rsidRPr="000B5567">
              <w:rPr>
                <w:rFonts w:ascii="Cambria"/>
                <w:sz w:val="16"/>
                <w:szCs w:val="16"/>
              </w:rPr>
              <w:t>0.00</w:t>
            </w:r>
            <w:r w:rsidR="00D1364F" w:rsidRPr="000B5567">
              <w:rPr>
                <w:rFonts w:ascii="Cambria"/>
                <w:sz w:val="16"/>
                <w:szCs w:val="16"/>
              </w:rPr>
              <w:t>-</w:t>
            </w:r>
          </w:p>
        </w:tc>
        <w:tc>
          <w:tcPr>
            <w:tcW w:w="972" w:type="dxa"/>
          </w:tcPr>
          <w:p w14:paraId="24AF2241" w14:textId="77777777" w:rsidR="00D1364F" w:rsidRPr="000B5567" w:rsidRDefault="00F7787B">
            <w:pPr>
              <w:pStyle w:val="TableParagraph"/>
              <w:spacing w:line="181" w:lineRule="exact"/>
              <w:ind w:right="241"/>
              <w:jc w:val="right"/>
              <w:rPr>
                <w:rFonts w:ascii="Cambria"/>
                <w:sz w:val="16"/>
                <w:szCs w:val="16"/>
              </w:rPr>
            </w:pPr>
            <w:r w:rsidRPr="000B5567">
              <w:rPr>
                <w:rFonts w:ascii="Cambria"/>
                <w:sz w:val="16"/>
                <w:szCs w:val="16"/>
              </w:rPr>
              <w:t>0.00</w:t>
            </w:r>
            <w:r w:rsidR="00D1364F" w:rsidRPr="000B5567">
              <w:rPr>
                <w:rFonts w:ascii="Cambria"/>
                <w:sz w:val="16"/>
                <w:szCs w:val="16"/>
              </w:rPr>
              <w:t>-</w:t>
            </w:r>
          </w:p>
        </w:tc>
        <w:tc>
          <w:tcPr>
            <w:tcW w:w="871" w:type="dxa"/>
          </w:tcPr>
          <w:p w14:paraId="6DC1D9D9" w14:textId="77777777" w:rsidR="00D1364F" w:rsidRPr="000B5567" w:rsidRDefault="00D1364F">
            <w:pPr>
              <w:pStyle w:val="TableParagraph"/>
              <w:spacing w:line="181" w:lineRule="exact"/>
              <w:ind w:right="-15"/>
              <w:jc w:val="right"/>
              <w:rPr>
                <w:rFonts w:ascii="Cambria"/>
                <w:sz w:val="16"/>
                <w:szCs w:val="16"/>
              </w:rPr>
            </w:pPr>
            <w:r w:rsidRPr="000B5567">
              <w:rPr>
                <w:rFonts w:ascii="Cambria"/>
                <w:sz w:val="16"/>
                <w:szCs w:val="16"/>
              </w:rPr>
              <w:t>0.00%</w:t>
            </w:r>
          </w:p>
        </w:tc>
        <w:tc>
          <w:tcPr>
            <w:tcW w:w="929" w:type="dxa"/>
          </w:tcPr>
          <w:p w14:paraId="40CF498D" w14:textId="77777777" w:rsidR="00D1364F" w:rsidRPr="000B5567" w:rsidRDefault="00D1364F">
            <w:pPr>
              <w:pStyle w:val="TableParagraph"/>
              <w:spacing w:line="181" w:lineRule="exact"/>
              <w:ind w:right="-15"/>
              <w:jc w:val="right"/>
              <w:rPr>
                <w:rFonts w:ascii="Cambria"/>
                <w:sz w:val="16"/>
                <w:szCs w:val="16"/>
              </w:rPr>
            </w:pPr>
            <w:r w:rsidRPr="000B5567">
              <w:rPr>
                <w:rFonts w:ascii="Cambria"/>
                <w:sz w:val="16"/>
                <w:szCs w:val="16"/>
              </w:rPr>
              <w:t>0.00%</w:t>
            </w:r>
          </w:p>
        </w:tc>
      </w:tr>
      <w:tr w:rsidR="000B5567" w:rsidRPr="000B5567" w14:paraId="7AE1D5D7" w14:textId="77777777" w:rsidTr="0044651A">
        <w:trPr>
          <w:trHeight w:val="191"/>
        </w:trPr>
        <w:tc>
          <w:tcPr>
            <w:tcW w:w="1814" w:type="dxa"/>
          </w:tcPr>
          <w:p w14:paraId="6351C2DD" w14:textId="77777777" w:rsidR="005E6EAC" w:rsidRPr="000B5567" w:rsidRDefault="005E6EAC" w:rsidP="008C15B4">
            <w:pPr>
              <w:pStyle w:val="TableParagraph"/>
              <w:numPr>
                <w:ilvl w:val="0"/>
                <w:numId w:val="4"/>
              </w:numPr>
              <w:spacing w:line="171" w:lineRule="exact"/>
              <w:rPr>
                <w:rFonts w:ascii="Arial"/>
                <w:b/>
                <w:i/>
                <w:sz w:val="17"/>
              </w:rPr>
            </w:pPr>
            <w:r w:rsidRPr="000B5567">
              <w:rPr>
                <w:rFonts w:ascii="Arial"/>
                <w:b/>
                <w:i/>
                <w:sz w:val="17"/>
              </w:rPr>
              <w:t xml:space="preserve">2. Central Govt/State Govt/ President of India </w:t>
            </w:r>
          </w:p>
        </w:tc>
        <w:tc>
          <w:tcPr>
            <w:tcW w:w="1024" w:type="dxa"/>
          </w:tcPr>
          <w:p w14:paraId="52AD8335" w14:textId="77777777" w:rsidR="005E6EAC" w:rsidRPr="000B5567" w:rsidRDefault="005E6EAC">
            <w:pPr>
              <w:pStyle w:val="TableParagraph"/>
              <w:rPr>
                <w:sz w:val="16"/>
                <w:szCs w:val="16"/>
              </w:rPr>
            </w:pPr>
          </w:p>
        </w:tc>
        <w:tc>
          <w:tcPr>
            <w:tcW w:w="993" w:type="dxa"/>
          </w:tcPr>
          <w:p w14:paraId="658F69CF" w14:textId="77777777" w:rsidR="005E6EAC" w:rsidRPr="000B5567" w:rsidRDefault="005E6EAC">
            <w:pPr>
              <w:pStyle w:val="TableParagraph"/>
              <w:rPr>
                <w:sz w:val="16"/>
                <w:szCs w:val="16"/>
              </w:rPr>
            </w:pPr>
          </w:p>
        </w:tc>
        <w:tc>
          <w:tcPr>
            <w:tcW w:w="1137" w:type="dxa"/>
          </w:tcPr>
          <w:p w14:paraId="49DB1712" w14:textId="77777777" w:rsidR="005E6EAC" w:rsidRPr="000B5567" w:rsidRDefault="005E6EAC">
            <w:pPr>
              <w:pStyle w:val="TableParagraph"/>
              <w:rPr>
                <w:sz w:val="16"/>
                <w:szCs w:val="16"/>
              </w:rPr>
            </w:pPr>
          </w:p>
        </w:tc>
        <w:tc>
          <w:tcPr>
            <w:tcW w:w="899" w:type="dxa"/>
          </w:tcPr>
          <w:p w14:paraId="7510E474" w14:textId="77777777" w:rsidR="005E6EAC" w:rsidRPr="000B5567" w:rsidRDefault="005E6EAC">
            <w:pPr>
              <w:pStyle w:val="TableParagraph"/>
              <w:rPr>
                <w:sz w:val="16"/>
                <w:szCs w:val="16"/>
              </w:rPr>
            </w:pPr>
          </w:p>
        </w:tc>
        <w:tc>
          <w:tcPr>
            <w:tcW w:w="1021" w:type="dxa"/>
          </w:tcPr>
          <w:p w14:paraId="24192AF5" w14:textId="77777777" w:rsidR="005E6EAC" w:rsidRPr="000B5567" w:rsidRDefault="005E6EAC">
            <w:pPr>
              <w:pStyle w:val="TableParagraph"/>
              <w:rPr>
                <w:sz w:val="16"/>
                <w:szCs w:val="16"/>
              </w:rPr>
            </w:pPr>
          </w:p>
        </w:tc>
        <w:tc>
          <w:tcPr>
            <w:tcW w:w="1160" w:type="dxa"/>
          </w:tcPr>
          <w:p w14:paraId="7491B35F" w14:textId="77777777" w:rsidR="005E6EAC" w:rsidRPr="000B5567" w:rsidRDefault="005E6EAC">
            <w:pPr>
              <w:pStyle w:val="TableParagraph"/>
              <w:rPr>
                <w:sz w:val="16"/>
                <w:szCs w:val="16"/>
              </w:rPr>
            </w:pPr>
          </w:p>
        </w:tc>
        <w:tc>
          <w:tcPr>
            <w:tcW w:w="972" w:type="dxa"/>
          </w:tcPr>
          <w:p w14:paraId="149B3076" w14:textId="77777777" w:rsidR="005E6EAC" w:rsidRPr="000B5567" w:rsidRDefault="005E6EAC">
            <w:pPr>
              <w:pStyle w:val="TableParagraph"/>
              <w:rPr>
                <w:sz w:val="16"/>
                <w:szCs w:val="16"/>
              </w:rPr>
            </w:pPr>
          </w:p>
        </w:tc>
        <w:tc>
          <w:tcPr>
            <w:tcW w:w="871" w:type="dxa"/>
          </w:tcPr>
          <w:p w14:paraId="209ED68B" w14:textId="77777777" w:rsidR="005E6EAC" w:rsidRPr="000B5567" w:rsidRDefault="005E6EAC">
            <w:pPr>
              <w:pStyle w:val="TableParagraph"/>
              <w:rPr>
                <w:sz w:val="16"/>
                <w:szCs w:val="16"/>
              </w:rPr>
            </w:pPr>
          </w:p>
        </w:tc>
        <w:tc>
          <w:tcPr>
            <w:tcW w:w="929" w:type="dxa"/>
          </w:tcPr>
          <w:p w14:paraId="08994467" w14:textId="77777777" w:rsidR="005E6EAC" w:rsidRPr="000B5567" w:rsidRDefault="005E6EAC">
            <w:pPr>
              <w:pStyle w:val="TableParagraph"/>
              <w:rPr>
                <w:sz w:val="16"/>
                <w:szCs w:val="16"/>
              </w:rPr>
            </w:pPr>
          </w:p>
        </w:tc>
      </w:tr>
      <w:tr w:rsidR="000B5567" w:rsidRPr="000B5567" w14:paraId="5E43DD6D" w14:textId="77777777" w:rsidTr="0044651A">
        <w:trPr>
          <w:trHeight w:val="191"/>
        </w:trPr>
        <w:tc>
          <w:tcPr>
            <w:tcW w:w="1814" w:type="dxa"/>
          </w:tcPr>
          <w:p w14:paraId="44D5A2AD" w14:textId="77777777" w:rsidR="00F7787B" w:rsidRPr="000B5567" w:rsidRDefault="00F7787B">
            <w:pPr>
              <w:pStyle w:val="TableParagraph"/>
              <w:spacing w:line="171" w:lineRule="exact"/>
              <w:ind w:left="42"/>
              <w:rPr>
                <w:rFonts w:ascii="Arial"/>
                <w:b/>
                <w:i/>
                <w:sz w:val="17"/>
              </w:rPr>
            </w:pPr>
          </w:p>
          <w:p w14:paraId="52CE8D34" w14:textId="77777777" w:rsidR="00D1364F" w:rsidRPr="000B5567" w:rsidRDefault="00D1364F">
            <w:pPr>
              <w:pStyle w:val="TableParagraph"/>
              <w:spacing w:line="171" w:lineRule="exact"/>
              <w:ind w:left="42"/>
              <w:rPr>
                <w:rFonts w:ascii="Arial"/>
                <w:b/>
                <w:i/>
                <w:sz w:val="17"/>
              </w:rPr>
            </w:pPr>
            <w:r w:rsidRPr="000B5567">
              <w:rPr>
                <w:rFonts w:ascii="Arial"/>
                <w:b/>
                <w:i/>
                <w:sz w:val="17"/>
              </w:rPr>
              <w:t>2.Non-Institutions</w:t>
            </w:r>
          </w:p>
        </w:tc>
        <w:tc>
          <w:tcPr>
            <w:tcW w:w="1024" w:type="dxa"/>
          </w:tcPr>
          <w:p w14:paraId="590BF33C" w14:textId="77777777" w:rsidR="00D1364F" w:rsidRPr="000B5567" w:rsidRDefault="00D1364F">
            <w:pPr>
              <w:pStyle w:val="TableParagraph"/>
              <w:rPr>
                <w:sz w:val="16"/>
                <w:szCs w:val="16"/>
              </w:rPr>
            </w:pPr>
          </w:p>
        </w:tc>
        <w:tc>
          <w:tcPr>
            <w:tcW w:w="993" w:type="dxa"/>
          </w:tcPr>
          <w:p w14:paraId="3A7F1B7D" w14:textId="77777777" w:rsidR="00D1364F" w:rsidRPr="000B5567" w:rsidRDefault="00D1364F">
            <w:pPr>
              <w:pStyle w:val="TableParagraph"/>
              <w:rPr>
                <w:sz w:val="16"/>
                <w:szCs w:val="16"/>
              </w:rPr>
            </w:pPr>
          </w:p>
        </w:tc>
        <w:tc>
          <w:tcPr>
            <w:tcW w:w="1137" w:type="dxa"/>
          </w:tcPr>
          <w:p w14:paraId="394E6A52" w14:textId="77777777" w:rsidR="00D1364F" w:rsidRPr="000B5567" w:rsidRDefault="00D1364F">
            <w:pPr>
              <w:pStyle w:val="TableParagraph"/>
              <w:rPr>
                <w:sz w:val="16"/>
                <w:szCs w:val="16"/>
              </w:rPr>
            </w:pPr>
          </w:p>
        </w:tc>
        <w:tc>
          <w:tcPr>
            <w:tcW w:w="899" w:type="dxa"/>
          </w:tcPr>
          <w:p w14:paraId="10519273" w14:textId="77777777" w:rsidR="00D1364F" w:rsidRPr="000B5567" w:rsidRDefault="00D1364F">
            <w:pPr>
              <w:pStyle w:val="TableParagraph"/>
              <w:rPr>
                <w:sz w:val="16"/>
                <w:szCs w:val="16"/>
              </w:rPr>
            </w:pPr>
          </w:p>
        </w:tc>
        <w:tc>
          <w:tcPr>
            <w:tcW w:w="1021" w:type="dxa"/>
          </w:tcPr>
          <w:p w14:paraId="246C0445" w14:textId="77777777" w:rsidR="00D1364F" w:rsidRPr="000B5567" w:rsidRDefault="00D1364F">
            <w:pPr>
              <w:pStyle w:val="TableParagraph"/>
              <w:rPr>
                <w:sz w:val="16"/>
                <w:szCs w:val="16"/>
              </w:rPr>
            </w:pPr>
          </w:p>
        </w:tc>
        <w:tc>
          <w:tcPr>
            <w:tcW w:w="1160" w:type="dxa"/>
          </w:tcPr>
          <w:p w14:paraId="5EEC9146" w14:textId="77777777" w:rsidR="00D1364F" w:rsidRPr="000B5567" w:rsidRDefault="00D1364F">
            <w:pPr>
              <w:pStyle w:val="TableParagraph"/>
              <w:rPr>
                <w:sz w:val="16"/>
                <w:szCs w:val="16"/>
              </w:rPr>
            </w:pPr>
          </w:p>
        </w:tc>
        <w:tc>
          <w:tcPr>
            <w:tcW w:w="972" w:type="dxa"/>
          </w:tcPr>
          <w:p w14:paraId="348E0BD6" w14:textId="77777777" w:rsidR="00D1364F" w:rsidRPr="000B5567" w:rsidRDefault="00D1364F">
            <w:pPr>
              <w:pStyle w:val="TableParagraph"/>
              <w:rPr>
                <w:sz w:val="16"/>
                <w:szCs w:val="16"/>
              </w:rPr>
            </w:pPr>
          </w:p>
        </w:tc>
        <w:tc>
          <w:tcPr>
            <w:tcW w:w="871" w:type="dxa"/>
          </w:tcPr>
          <w:p w14:paraId="4868EFAD" w14:textId="77777777" w:rsidR="00D1364F" w:rsidRPr="000B5567" w:rsidRDefault="00D1364F">
            <w:pPr>
              <w:pStyle w:val="TableParagraph"/>
              <w:rPr>
                <w:sz w:val="16"/>
                <w:szCs w:val="16"/>
              </w:rPr>
            </w:pPr>
          </w:p>
        </w:tc>
        <w:tc>
          <w:tcPr>
            <w:tcW w:w="929" w:type="dxa"/>
          </w:tcPr>
          <w:p w14:paraId="7CBF9F01" w14:textId="77777777" w:rsidR="00D1364F" w:rsidRPr="000B5567" w:rsidRDefault="00D1364F">
            <w:pPr>
              <w:pStyle w:val="TableParagraph"/>
              <w:rPr>
                <w:sz w:val="16"/>
                <w:szCs w:val="16"/>
              </w:rPr>
            </w:pPr>
          </w:p>
        </w:tc>
      </w:tr>
      <w:tr w:rsidR="000B5567" w:rsidRPr="000B5567" w14:paraId="7AD7ABEA" w14:textId="77777777" w:rsidTr="0044651A">
        <w:trPr>
          <w:trHeight w:val="191"/>
        </w:trPr>
        <w:tc>
          <w:tcPr>
            <w:tcW w:w="1814" w:type="dxa"/>
          </w:tcPr>
          <w:p w14:paraId="6C92865F" w14:textId="77777777" w:rsidR="005E6EAC" w:rsidRPr="000B5567" w:rsidRDefault="005E6EAC" w:rsidP="005E6EAC">
            <w:pPr>
              <w:pStyle w:val="TableParagraph"/>
              <w:spacing w:line="171" w:lineRule="exact"/>
              <w:ind w:left="42" w:right="113"/>
              <w:rPr>
                <w:rFonts w:ascii="Arial"/>
                <w:b/>
                <w:i/>
                <w:sz w:val="17"/>
              </w:rPr>
            </w:pPr>
            <w:r w:rsidRPr="000B5567">
              <w:rPr>
                <w:rFonts w:ascii="Arial"/>
                <w:b/>
                <w:i/>
                <w:sz w:val="17"/>
              </w:rPr>
              <w:t xml:space="preserve">Sub-toltal B)2) </w:t>
            </w:r>
          </w:p>
        </w:tc>
        <w:tc>
          <w:tcPr>
            <w:tcW w:w="1024" w:type="dxa"/>
          </w:tcPr>
          <w:p w14:paraId="4C39DA4E" w14:textId="77777777" w:rsidR="005E6EAC" w:rsidRPr="000B5567" w:rsidRDefault="005E6EAC" w:rsidP="005E6EAC">
            <w:pPr>
              <w:pStyle w:val="TableParagraph"/>
              <w:ind w:right="113"/>
              <w:rPr>
                <w:b/>
                <w:sz w:val="16"/>
                <w:szCs w:val="16"/>
              </w:rPr>
            </w:pPr>
            <w:r w:rsidRPr="000B5567">
              <w:rPr>
                <w:b/>
                <w:sz w:val="16"/>
                <w:szCs w:val="16"/>
              </w:rPr>
              <w:t>0.00</w:t>
            </w:r>
          </w:p>
        </w:tc>
        <w:tc>
          <w:tcPr>
            <w:tcW w:w="993" w:type="dxa"/>
          </w:tcPr>
          <w:p w14:paraId="6278BC79" w14:textId="77777777" w:rsidR="005E6EAC" w:rsidRPr="000B5567" w:rsidRDefault="005E6EAC" w:rsidP="005E6EAC">
            <w:pPr>
              <w:pStyle w:val="TableParagraph"/>
              <w:ind w:right="113"/>
              <w:rPr>
                <w:b/>
                <w:sz w:val="16"/>
                <w:szCs w:val="16"/>
              </w:rPr>
            </w:pPr>
            <w:r w:rsidRPr="000B5567">
              <w:rPr>
                <w:b/>
                <w:sz w:val="16"/>
                <w:szCs w:val="16"/>
              </w:rPr>
              <w:t>0.00</w:t>
            </w:r>
          </w:p>
        </w:tc>
        <w:tc>
          <w:tcPr>
            <w:tcW w:w="1137" w:type="dxa"/>
          </w:tcPr>
          <w:p w14:paraId="4CE35B80" w14:textId="77777777" w:rsidR="005E6EAC" w:rsidRPr="000B5567" w:rsidRDefault="005E6EAC" w:rsidP="005E6EAC">
            <w:pPr>
              <w:pStyle w:val="TableParagraph"/>
              <w:ind w:right="113"/>
              <w:rPr>
                <w:b/>
                <w:sz w:val="16"/>
                <w:szCs w:val="16"/>
              </w:rPr>
            </w:pPr>
            <w:r w:rsidRPr="000B5567">
              <w:rPr>
                <w:b/>
                <w:sz w:val="16"/>
                <w:szCs w:val="16"/>
              </w:rPr>
              <w:t>0.00</w:t>
            </w:r>
          </w:p>
        </w:tc>
        <w:tc>
          <w:tcPr>
            <w:tcW w:w="899" w:type="dxa"/>
          </w:tcPr>
          <w:p w14:paraId="493A2CC5" w14:textId="77777777" w:rsidR="005E6EAC" w:rsidRPr="000B5567" w:rsidRDefault="005E6EAC" w:rsidP="005E6EAC">
            <w:pPr>
              <w:pStyle w:val="TableParagraph"/>
              <w:ind w:right="113"/>
              <w:rPr>
                <w:b/>
                <w:sz w:val="16"/>
                <w:szCs w:val="16"/>
              </w:rPr>
            </w:pPr>
            <w:r w:rsidRPr="000B5567">
              <w:rPr>
                <w:b/>
                <w:sz w:val="16"/>
                <w:szCs w:val="16"/>
              </w:rPr>
              <w:t>0.00</w:t>
            </w:r>
          </w:p>
        </w:tc>
        <w:tc>
          <w:tcPr>
            <w:tcW w:w="1021" w:type="dxa"/>
          </w:tcPr>
          <w:p w14:paraId="57D4514A" w14:textId="77777777" w:rsidR="005E6EAC" w:rsidRPr="000B5567" w:rsidRDefault="005E6EAC" w:rsidP="005E6EAC">
            <w:pPr>
              <w:pStyle w:val="TableParagraph"/>
              <w:ind w:right="113"/>
              <w:rPr>
                <w:b/>
                <w:sz w:val="16"/>
                <w:szCs w:val="16"/>
              </w:rPr>
            </w:pPr>
            <w:r w:rsidRPr="000B5567">
              <w:rPr>
                <w:b/>
                <w:sz w:val="16"/>
                <w:szCs w:val="16"/>
              </w:rPr>
              <w:t>0.00</w:t>
            </w:r>
          </w:p>
        </w:tc>
        <w:tc>
          <w:tcPr>
            <w:tcW w:w="1160" w:type="dxa"/>
          </w:tcPr>
          <w:p w14:paraId="073F67EA" w14:textId="77777777" w:rsidR="005E6EAC" w:rsidRPr="000B5567" w:rsidRDefault="005E6EAC" w:rsidP="005E6EAC">
            <w:pPr>
              <w:pStyle w:val="TableParagraph"/>
              <w:ind w:right="113"/>
              <w:rPr>
                <w:b/>
                <w:sz w:val="16"/>
                <w:szCs w:val="16"/>
              </w:rPr>
            </w:pPr>
            <w:r w:rsidRPr="000B5567">
              <w:rPr>
                <w:b/>
                <w:sz w:val="16"/>
                <w:szCs w:val="16"/>
              </w:rPr>
              <w:t>0.00</w:t>
            </w:r>
          </w:p>
        </w:tc>
        <w:tc>
          <w:tcPr>
            <w:tcW w:w="972" w:type="dxa"/>
          </w:tcPr>
          <w:p w14:paraId="2682424B" w14:textId="77777777" w:rsidR="005E6EAC" w:rsidRPr="000B5567" w:rsidRDefault="005E6EAC" w:rsidP="005E6EAC">
            <w:pPr>
              <w:pStyle w:val="TableParagraph"/>
              <w:ind w:right="113"/>
              <w:rPr>
                <w:b/>
                <w:sz w:val="16"/>
                <w:szCs w:val="16"/>
              </w:rPr>
            </w:pPr>
            <w:r w:rsidRPr="000B5567">
              <w:rPr>
                <w:b/>
                <w:sz w:val="16"/>
                <w:szCs w:val="16"/>
              </w:rPr>
              <w:t>0.00</w:t>
            </w:r>
          </w:p>
        </w:tc>
        <w:tc>
          <w:tcPr>
            <w:tcW w:w="871" w:type="dxa"/>
          </w:tcPr>
          <w:p w14:paraId="6E35F941" w14:textId="77777777" w:rsidR="005E6EAC" w:rsidRPr="000B5567" w:rsidRDefault="005E6EAC" w:rsidP="005E6EAC">
            <w:pPr>
              <w:pStyle w:val="TableParagraph"/>
              <w:ind w:right="113"/>
              <w:rPr>
                <w:b/>
                <w:sz w:val="16"/>
                <w:szCs w:val="16"/>
              </w:rPr>
            </w:pPr>
            <w:r w:rsidRPr="000B5567">
              <w:rPr>
                <w:b/>
                <w:sz w:val="16"/>
                <w:szCs w:val="16"/>
              </w:rPr>
              <w:t>0.00</w:t>
            </w:r>
          </w:p>
        </w:tc>
        <w:tc>
          <w:tcPr>
            <w:tcW w:w="929" w:type="dxa"/>
          </w:tcPr>
          <w:p w14:paraId="27A833CB" w14:textId="77777777" w:rsidR="005E6EAC" w:rsidRPr="000B5567" w:rsidRDefault="005E6EAC" w:rsidP="005E6EAC">
            <w:pPr>
              <w:pStyle w:val="TableParagraph"/>
              <w:ind w:right="113"/>
              <w:rPr>
                <w:b/>
                <w:sz w:val="16"/>
                <w:szCs w:val="16"/>
              </w:rPr>
            </w:pPr>
            <w:r w:rsidRPr="000B5567">
              <w:rPr>
                <w:b/>
                <w:sz w:val="16"/>
                <w:szCs w:val="16"/>
              </w:rPr>
              <w:t>0.00</w:t>
            </w:r>
          </w:p>
        </w:tc>
      </w:tr>
      <w:tr w:rsidR="000B5567" w:rsidRPr="000B5567" w14:paraId="715A1905" w14:textId="77777777" w:rsidTr="0044651A">
        <w:trPr>
          <w:trHeight w:val="191"/>
        </w:trPr>
        <w:tc>
          <w:tcPr>
            <w:tcW w:w="1814" w:type="dxa"/>
          </w:tcPr>
          <w:p w14:paraId="3EEB208D" w14:textId="77777777" w:rsidR="00D1364F" w:rsidRPr="000B5567" w:rsidRDefault="005E6EAC" w:rsidP="005E6EAC">
            <w:pPr>
              <w:pStyle w:val="TableParagraph"/>
              <w:spacing w:line="171" w:lineRule="exact"/>
              <w:ind w:left="42"/>
              <w:rPr>
                <w:rFonts w:ascii="Cambria"/>
                <w:sz w:val="17"/>
              </w:rPr>
            </w:pPr>
            <w:r w:rsidRPr="000B5567">
              <w:rPr>
                <w:rFonts w:ascii="Cambria"/>
                <w:sz w:val="17"/>
              </w:rPr>
              <w:t>2</w:t>
            </w:r>
            <w:r w:rsidR="00D1364F" w:rsidRPr="000B5567">
              <w:rPr>
                <w:rFonts w:ascii="Cambria"/>
                <w:sz w:val="17"/>
              </w:rPr>
              <w:t>)</w:t>
            </w:r>
            <w:r w:rsidRPr="000B5567">
              <w:rPr>
                <w:rFonts w:ascii="Cambria"/>
                <w:sz w:val="17"/>
              </w:rPr>
              <w:t xml:space="preserve">Institution (Foreign) </w:t>
            </w:r>
            <w:r w:rsidR="00D1364F" w:rsidRPr="000B5567">
              <w:rPr>
                <w:rFonts w:ascii="Cambria"/>
                <w:sz w:val="17"/>
              </w:rPr>
              <w:t>.</w:t>
            </w:r>
          </w:p>
        </w:tc>
        <w:tc>
          <w:tcPr>
            <w:tcW w:w="1024" w:type="dxa"/>
          </w:tcPr>
          <w:p w14:paraId="5D4C9477" w14:textId="77777777" w:rsidR="00D1364F" w:rsidRPr="000B5567" w:rsidRDefault="00D1364F">
            <w:pPr>
              <w:pStyle w:val="TableParagraph"/>
              <w:rPr>
                <w:sz w:val="16"/>
                <w:szCs w:val="16"/>
              </w:rPr>
            </w:pPr>
          </w:p>
        </w:tc>
        <w:tc>
          <w:tcPr>
            <w:tcW w:w="993" w:type="dxa"/>
          </w:tcPr>
          <w:p w14:paraId="5DE891DD" w14:textId="77777777" w:rsidR="00D1364F" w:rsidRPr="000B5567" w:rsidRDefault="00D1364F">
            <w:pPr>
              <w:pStyle w:val="TableParagraph"/>
              <w:rPr>
                <w:sz w:val="16"/>
                <w:szCs w:val="16"/>
              </w:rPr>
            </w:pPr>
          </w:p>
        </w:tc>
        <w:tc>
          <w:tcPr>
            <w:tcW w:w="1137" w:type="dxa"/>
          </w:tcPr>
          <w:p w14:paraId="3E30B60F" w14:textId="77777777" w:rsidR="00D1364F" w:rsidRPr="000B5567" w:rsidRDefault="00D1364F">
            <w:pPr>
              <w:pStyle w:val="TableParagraph"/>
              <w:rPr>
                <w:sz w:val="16"/>
                <w:szCs w:val="16"/>
              </w:rPr>
            </w:pPr>
          </w:p>
        </w:tc>
        <w:tc>
          <w:tcPr>
            <w:tcW w:w="899" w:type="dxa"/>
          </w:tcPr>
          <w:p w14:paraId="6DC53111" w14:textId="77777777" w:rsidR="00D1364F" w:rsidRPr="000B5567" w:rsidRDefault="00D1364F">
            <w:pPr>
              <w:pStyle w:val="TableParagraph"/>
              <w:rPr>
                <w:sz w:val="16"/>
                <w:szCs w:val="16"/>
              </w:rPr>
            </w:pPr>
          </w:p>
        </w:tc>
        <w:tc>
          <w:tcPr>
            <w:tcW w:w="1021" w:type="dxa"/>
          </w:tcPr>
          <w:p w14:paraId="40F84E4A" w14:textId="77777777" w:rsidR="00D1364F" w:rsidRPr="000B5567" w:rsidRDefault="00D1364F">
            <w:pPr>
              <w:pStyle w:val="TableParagraph"/>
              <w:rPr>
                <w:sz w:val="16"/>
                <w:szCs w:val="16"/>
              </w:rPr>
            </w:pPr>
          </w:p>
        </w:tc>
        <w:tc>
          <w:tcPr>
            <w:tcW w:w="1160" w:type="dxa"/>
          </w:tcPr>
          <w:p w14:paraId="10E04321" w14:textId="77777777" w:rsidR="00D1364F" w:rsidRPr="000B5567" w:rsidRDefault="00D1364F">
            <w:pPr>
              <w:pStyle w:val="TableParagraph"/>
              <w:rPr>
                <w:sz w:val="16"/>
                <w:szCs w:val="16"/>
              </w:rPr>
            </w:pPr>
          </w:p>
        </w:tc>
        <w:tc>
          <w:tcPr>
            <w:tcW w:w="972" w:type="dxa"/>
          </w:tcPr>
          <w:p w14:paraId="067BFF17" w14:textId="77777777" w:rsidR="00D1364F" w:rsidRPr="000B5567" w:rsidRDefault="00D1364F">
            <w:pPr>
              <w:pStyle w:val="TableParagraph"/>
              <w:rPr>
                <w:sz w:val="16"/>
                <w:szCs w:val="16"/>
              </w:rPr>
            </w:pPr>
          </w:p>
        </w:tc>
        <w:tc>
          <w:tcPr>
            <w:tcW w:w="871" w:type="dxa"/>
          </w:tcPr>
          <w:p w14:paraId="5DF5CE60" w14:textId="77777777" w:rsidR="00D1364F" w:rsidRPr="000B5567" w:rsidRDefault="00D1364F">
            <w:pPr>
              <w:pStyle w:val="TableParagraph"/>
              <w:rPr>
                <w:sz w:val="16"/>
                <w:szCs w:val="16"/>
              </w:rPr>
            </w:pPr>
          </w:p>
        </w:tc>
        <w:tc>
          <w:tcPr>
            <w:tcW w:w="929" w:type="dxa"/>
          </w:tcPr>
          <w:p w14:paraId="39FB1B7B" w14:textId="77777777" w:rsidR="00D1364F" w:rsidRPr="000B5567" w:rsidRDefault="00D1364F">
            <w:pPr>
              <w:pStyle w:val="TableParagraph"/>
              <w:rPr>
                <w:sz w:val="16"/>
                <w:szCs w:val="16"/>
              </w:rPr>
            </w:pPr>
          </w:p>
        </w:tc>
      </w:tr>
      <w:tr w:rsidR="000B5567" w:rsidRPr="000B5567" w14:paraId="37F9CA7B" w14:textId="77777777" w:rsidTr="0044651A">
        <w:trPr>
          <w:trHeight w:val="191"/>
        </w:trPr>
        <w:tc>
          <w:tcPr>
            <w:tcW w:w="1814" w:type="dxa"/>
          </w:tcPr>
          <w:p w14:paraId="287EBEC4" w14:textId="77777777" w:rsidR="005E6EAC" w:rsidRPr="000B5567" w:rsidRDefault="005E6EAC" w:rsidP="008C15B4">
            <w:pPr>
              <w:pStyle w:val="TableParagraph"/>
              <w:numPr>
                <w:ilvl w:val="0"/>
                <w:numId w:val="31"/>
              </w:numPr>
              <w:spacing w:line="171" w:lineRule="exact"/>
              <w:rPr>
                <w:rFonts w:ascii="Cambria"/>
                <w:sz w:val="17"/>
              </w:rPr>
            </w:pPr>
            <w:r w:rsidRPr="000B5567">
              <w:rPr>
                <w:rFonts w:ascii="Cambria"/>
                <w:sz w:val="17"/>
              </w:rPr>
              <w:t xml:space="preserve">Foreign Direct Investment </w:t>
            </w:r>
          </w:p>
        </w:tc>
        <w:tc>
          <w:tcPr>
            <w:tcW w:w="1024" w:type="dxa"/>
          </w:tcPr>
          <w:p w14:paraId="2169390D" w14:textId="77777777" w:rsidR="005E6EAC" w:rsidRPr="000B5567" w:rsidRDefault="005E6EAC">
            <w:pPr>
              <w:pStyle w:val="TableParagraph"/>
              <w:rPr>
                <w:sz w:val="16"/>
                <w:szCs w:val="16"/>
              </w:rPr>
            </w:pPr>
            <w:r w:rsidRPr="000B5567">
              <w:rPr>
                <w:sz w:val="16"/>
                <w:szCs w:val="16"/>
              </w:rPr>
              <w:t>0.00</w:t>
            </w:r>
          </w:p>
        </w:tc>
        <w:tc>
          <w:tcPr>
            <w:tcW w:w="993" w:type="dxa"/>
          </w:tcPr>
          <w:p w14:paraId="5CBE6503" w14:textId="77777777" w:rsidR="005E6EAC" w:rsidRPr="000B5567" w:rsidRDefault="005E6EAC">
            <w:pPr>
              <w:pStyle w:val="TableParagraph"/>
              <w:rPr>
                <w:sz w:val="16"/>
                <w:szCs w:val="16"/>
              </w:rPr>
            </w:pPr>
            <w:r w:rsidRPr="000B5567">
              <w:rPr>
                <w:sz w:val="16"/>
                <w:szCs w:val="16"/>
              </w:rPr>
              <w:t>0.00</w:t>
            </w:r>
          </w:p>
        </w:tc>
        <w:tc>
          <w:tcPr>
            <w:tcW w:w="1137" w:type="dxa"/>
          </w:tcPr>
          <w:p w14:paraId="0F361443" w14:textId="77777777" w:rsidR="005E6EAC" w:rsidRPr="000B5567" w:rsidRDefault="005E6EAC">
            <w:pPr>
              <w:pStyle w:val="TableParagraph"/>
              <w:rPr>
                <w:sz w:val="16"/>
                <w:szCs w:val="16"/>
              </w:rPr>
            </w:pPr>
            <w:r w:rsidRPr="000B5567">
              <w:rPr>
                <w:sz w:val="16"/>
                <w:szCs w:val="16"/>
              </w:rPr>
              <w:t>0.00</w:t>
            </w:r>
          </w:p>
        </w:tc>
        <w:tc>
          <w:tcPr>
            <w:tcW w:w="899" w:type="dxa"/>
          </w:tcPr>
          <w:p w14:paraId="28B3FE98" w14:textId="77777777" w:rsidR="005E6EAC" w:rsidRPr="000B5567" w:rsidRDefault="005E6EAC">
            <w:pPr>
              <w:pStyle w:val="TableParagraph"/>
              <w:rPr>
                <w:sz w:val="16"/>
                <w:szCs w:val="16"/>
              </w:rPr>
            </w:pPr>
            <w:r w:rsidRPr="000B5567">
              <w:rPr>
                <w:sz w:val="16"/>
                <w:szCs w:val="16"/>
              </w:rPr>
              <w:t>0.00</w:t>
            </w:r>
          </w:p>
        </w:tc>
        <w:tc>
          <w:tcPr>
            <w:tcW w:w="1021" w:type="dxa"/>
          </w:tcPr>
          <w:p w14:paraId="1C3AE629" w14:textId="77777777" w:rsidR="005E6EAC" w:rsidRPr="000B5567" w:rsidRDefault="005E6EAC">
            <w:pPr>
              <w:pStyle w:val="TableParagraph"/>
              <w:rPr>
                <w:sz w:val="16"/>
                <w:szCs w:val="16"/>
              </w:rPr>
            </w:pPr>
            <w:r w:rsidRPr="000B5567">
              <w:rPr>
                <w:sz w:val="16"/>
                <w:szCs w:val="16"/>
              </w:rPr>
              <w:t>0.00</w:t>
            </w:r>
          </w:p>
        </w:tc>
        <w:tc>
          <w:tcPr>
            <w:tcW w:w="1160" w:type="dxa"/>
          </w:tcPr>
          <w:p w14:paraId="1A9C7DAD" w14:textId="77777777" w:rsidR="005E6EAC" w:rsidRPr="000B5567" w:rsidRDefault="005E6EAC">
            <w:pPr>
              <w:pStyle w:val="TableParagraph"/>
              <w:rPr>
                <w:sz w:val="16"/>
                <w:szCs w:val="16"/>
              </w:rPr>
            </w:pPr>
            <w:r w:rsidRPr="000B5567">
              <w:rPr>
                <w:sz w:val="16"/>
                <w:szCs w:val="16"/>
              </w:rPr>
              <w:t>0.00</w:t>
            </w:r>
          </w:p>
        </w:tc>
        <w:tc>
          <w:tcPr>
            <w:tcW w:w="972" w:type="dxa"/>
          </w:tcPr>
          <w:p w14:paraId="008E13F8" w14:textId="77777777" w:rsidR="005E6EAC" w:rsidRPr="000B5567" w:rsidRDefault="005E6EAC">
            <w:pPr>
              <w:pStyle w:val="TableParagraph"/>
              <w:rPr>
                <w:sz w:val="16"/>
                <w:szCs w:val="16"/>
              </w:rPr>
            </w:pPr>
            <w:r w:rsidRPr="000B5567">
              <w:rPr>
                <w:sz w:val="16"/>
                <w:szCs w:val="16"/>
              </w:rPr>
              <w:t>0.00</w:t>
            </w:r>
          </w:p>
        </w:tc>
        <w:tc>
          <w:tcPr>
            <w:tcW w:w="871" w:type="dxa"/>
          </w:tcPr>
          <w:p w14:paraId="65A0B475" w14:textId="77777777" w:rsidR="005E6EAC" w:rsidRPr="000B5567" w:rsidRDefault="005E6EAC">
            <w:pPr>
              <w:pStyle w:val="TableParagraph"/>
              <w:rPr>
                <w:sz w:val="16"/>
                <w:szCs w:val="16"/>
              </w:rPr>
            </w:pPr>
            <w:r w:rsidRPr="000B5567">
              <w:rPr>
                <w:sz w:val="16"/>
                <w:szCs w:val="16"/>
              </w:rPr>
              <w:t>0.00</w:t>
            </w:r>
          </w:p>
        </w:tc>
        <w:tc>
          <w:tcPr>
            <w:tcW w:w="929" w:type="dxa"/>
          </w:tcPr>
          <w:p w14:paraId="6137E284" w14:textId="77777777" w:rsidR="005E6EAC" w:rsidRPr="000B5567" w:rsidRDefault="005E6EAC">
            <w:pPr>
              <w:pStyle w:val="TableParagraph"/>
              <w:rPr>
                <w:sz w:val="16"/>
                <w:szCs w:val="16"/>
              </w:rPr>
            </w:pPr>
            <w:r w:rsidRPr="000B5567">
              <w:rPr>
                <w:sz w:val="16"/>
                <w:szCs w:val="16"/>
              </w:rPr>
              <w:t>0.00</w:t>
            </w:r>
          </w:p>
        </w:tc>
      </w:tr>
      <w:tr w:rsidR="000B5567" w:rsidRPr="000B5567" w14:paraId="128F9AE1" w14:textId="77777777" w:rsidTr="0044651A">
        <w:trPr>
          <w:trHeight w:val="191"/>
        </w:trPr>
        <w:tc>
          <w:tcPr>
            <w:tcW w:w="1814" w:type="dxa"/>
          </w:tcPr>
          <w:p w14:paraId="04D99313" w14:textId="77777777" w:rsidR="007C4BD5" w:rsidRPr="000B5567" w:rsidRDefault="007C4BD5" w:rsidP="008C15B4">
            <w:pPr>
              <w:pStyle w:val="TableParagraph"/>
              <w:numPr>
                <w:ilvl w:val="0"/>
                <w:numId w:val="31"/>
              </w:numPr>
              <w:spacing w:line="171" w:lineRule="exact"/>
              <w:rPr>
                <w:rFonts w:ascii="Cambria"/>
                <w:sz w:val="17"/>
              </w:rPr>
            </w:pPr>
            <w:r w:rsidRPr="000B5567">
              <w:rPr>
                <w:rFonts w:ascii="Cambria"/>
                <w:sz w:val="17"/>
              </w:rPr>
              <w:t>Soverign Wealth Fund</w:t>
            </w:r>
          </w:p>
        </w:tc>
        <w:tc>
          <w:tcPr>
            <w:tcW w:w="1024" w:type="dxa"/>
          </w:tcPr>
          <w:p w14:paraId="29EBF0D5" w14:textId="77777777" w:rsidR="007C4BD5" w:rsidRPr="000B5567" w:rsidRDefault="007C4BD5" w:rsidP="00C64208">
            <w:pPr>
              <w:pStyle w:val="TableParagraph"/>
              <w:ind w:right="113"/>
              <w:rPr>
                <w:b/>
                <w:sz w:val="16"/>
                <w:szCs w:val="16"/>
              </w:rPr>
            </w:pPr>
            <w:r w:rsidRPr="000B5567">
              <w:rPr>
                <w:b/>
                <w:sz w:val="16"/>
                <w:szCs w:val="16"/>
              </w:rPr>
              <w:t>0.00</w:t>
            </w:r>
          </w:p>
        </w:tc>
        <w:tc>
          <w:tcPr>
            <w:tcW w:w="993" w:type="dxa"/>
          </w:tcPr>
          <w:p w14:paraId="5B82E64E" w14:textId="77777777" w:rsidR="007C4BD5" w:rsidRPr="000B5567" w:rsidRDefault="007C4BD5" w:rsidP="00C64208">
            <w:pPr>
              <w:pStyle w:val="TableParagraph"/>
              <w:ind w:right="113"/>
              <w:rPr>
                <w:b/>
                <w:sz w:val="16"/>
                <w:szCs w:val="16"/>
              </w:rPr>
            </w:pPr>
            <w:r w:rsidRPr="000B5567">
              <w:rPr>
                <w:b/>
                <w:sz w:val="16"/>
                <w:szCs w:val="16"/>
              </w:rPr>
              <w:t>0.00</w:t>
            </w:r>
          </w:p>
        </w:tc>
        <w:tc>
          <w:tcPr>
            <w:tcW w:w="1137" w:type="dxa"/>
          </w:tcPr>
          <w:p w14:paraId="47CA30C0" w14:textId="77777777" w:rsidR="007C4BD5" w:rsidRPr="000B5567" w:rsidRDefault="007C4BD5" w:rsidP="00C64208">
            <w:pPr>
              <w:pStyle w:val="TableParagraph"/>
              <w:ind w:right="113"/>
              <w:rPr>
                <w:b/>
                <w:sz w:val="16"/>
                <w:szCs w:val="16"/>
              </w:rPr>
            </w:pPr>
            <w:r w:rsidRPr="000B5567">
              <w:rPr>
                <w:b/>
                <w:sz w:val="16"/>
                <w:szCs w:val="16"/>
              </w:rPr>
              <w:t>0.00</w:t>
            </w:r>
          </w:p>
        </w:tc>
        <w:tc>
          <w:tcPr>
            <w:tcW w:w="899" w:type="dxa"/>
          </w:tcPr>
          <w:p w14:paraId="32BD1D9A" w14:textId="77777777" w:rsidR="007C4BD5" w:rsidRPr="000B5567" w:rsidRDefault="007C4BD5" w:rsidP="00C64208">
            <w:pPr>
              <w:pStyle w:val="TableParagraph"/>
              <w:ind w:right="113"/>
              <w:rPr>
                <w:b/>
                <w:sz w:val="16"/>
                <w:szCs w:val="16"/>
              </w:rPr>
            </w:pPr>
            <w:r w:rsidRPr="000B5567">
              <w:rPr>
                <w:b/>
                <w:sz w:val="16"/>
                <w:szCs w:val="16"/>
              </w:rPr>
              <w:t>0.00</w:t>
            </w:r>
          </w:p>
        </w:tc>
        <w:tc>
          <w:tcPr>
            <w:tcW w:w="1021" w:type="dxa"/>
          </w:tcPr>
          <w:p w14:paraId="1C256D59" w14:textId="77777777" w:rsidR="007C4BD5" w:rsidRPr="000B5567" w:rsidRDefault="007C4BD5" w:rsidP="00C64208">
            <w:pPr>
              <w:pStyle w:val="TableParagraph"/>
              <w:ind w:right="113"/>
              <w:rPr>
                <w:b/>
                <w:sz w:val="16"/>
                <w:szCs w:val="16"/>
              </w:rPr>
            </w:pPr>
            <w:r w:rsidRPr="000B5567">
              <w:rPr>
                <w:b/>
                <w:sz w:val="16"/>
                <w:szCs w:val="16"/>
              </w:rPr>
              <w:t>0.00</w:t>
            </w:r>
          </w:p>
        </w:tc>
        <w:tc>
          <w:tcPr>
            <w:tcW w:w="1160" w:type="dxa"/>
          </w:tcPr>
          <w:p w14:paraId="62E09EFC" w14:textId="77777777" w:rsidR="007C4BD5" w:rsidRPr="000B5567" w:rsidRDefault="007C4BD5" w:rsidP="00C64208">
            <w:pPr>
              <w:pStyle w:val="TableParagraph"/>
              <w:ind w:right="113"/>
              <w:rPr>
                <w:b/>
                <w:sz w:val="16"/>
                <w:szCs w:val="16"/>
              </w:rPr>
            </w:pPr>
            <w:r w:rsidRPr="000B5567">
              <w:rPr>
                <w:b/>
                <w:sz w:val="16"/>
                <w:szCs w:val="16"/>
              </w:rPr>
              <w:t>0.00</w:t>
            </w:r>
          </w:p>
        </w:tc>
        <w:tc>
          <w:tcPr>
            <w:tcW w:w="972" w:type="dxa"/>
          </w:tcPr>
          <w:p w14:paraId="5E401777" w14:textId="77777777" w:rsidR="007C4BD5" w:rsidRPr="000B5567" w:rsidRDefault="007C4BD5" w:rsidP="00C64208">
            <w:pPr>
              <w:pStyle w:val="TableParagraph"/>
              <w:ind w:right="113"/>
              <w:rPr>
                <w:b/>
                <w:sz w:val="16"/>
                <w:szCs w:val="16"/>
              </w:rPr>
            </w:pPr>
            <w:r w:rsidRPr="000B5567">
              <w:rPr>
                <w:b/>
                <w:sz w:val="16"/>
                <w:szCs w:val="16"/>
              </w:rPr>
              <w:t>0.00</w:t>
            </w:r>
          </w:p>
        </w:tc>
        <w:tc>
          <w:tcPr>
            <w:tcW w:w="871" w:type="dxa"/>
          </w:tcPr>
          <w:p w14:paraId="5BD11BFA" w14:textId="77777777" w:rsidR="007C4BD5" w:rsidRPr="000B5567" w:rsidRDefault="007C4BD5" w:rsidP="00C64208">
            <w:pPr>
              <w:pStyle w:val="TableParagraph"/>
              <w:ind w:right="113"/>
              <w:rPr>
                <w:b/>
                <w:sz w:val="16"/>
                <w:szCs w:val="16"/>
              </w:rPr>
            </w:pPr>
            <w:r w:rsidRPr="000B5567">
              <w:rPr>
                <w:b/>
                <w:sz w:val="16"/>
                <w:szCs w:val="16"/>
              </w:rPr>
              <w:t>0.00</w:t>
            </w:r>
          </w:p>
        </w:tc>
        <w:tc>
          <w:tcPr>
            <w:tcW w:w="929" w:type="dxa"/>
          </w:tcPr>
          <w:p w14:paraId="002B274E" w14:textId="77777777" w:rsidR="007C4BD5" w:rsidRPr="000B5567" w:rsidRDefault="007C4BD5" w:rsidP="00C64208">
            <w:pPr>
              <w:pStyle w:val="TableParagraph"/>
              <w:ind w:right="113"/>
              <w:rPr>
                <w:b/>
                <w:sz w:val="16"/>
                <w:szCs w:val="16"/>
              </w:rPr>
            </w:pPr>
            <w:r w:rsidRPr="000B5567">
              <w:rPr>
                <w:b/>
                <w:sz w:val="16"/>
                <w:szCs w:val="16"/>
              </w:rPr>
              <w:t>0.00</w:t>
            </w:r>
          </w:p>
        </w:tc>
      </w:tr>
      <w:tr w:rsidR="000B5567" w:rsidRPr="000B5567" w14:paraId="470CE46C" w14:textId="77777777" w:rsidTr="0044651A">
        <w:trPr>
          <w:trHeight w:val="191"/>
        </w:trPr>
        <w:tc>
          <w:tcPr>
            <w:tcW w:w="1814" w:type="dxa"/>
          </w:tcPr>
          <w:p w14:paraId="2A355E6A" w14:textId="77777777" w:rsidR="007C4BD5" w:rsidRPr="000B5567" w:rsidRDefault="007C4BD5">
            <w:pPr>
              <w:pStyle w:val="TableParagraph"/>
              <w:spacing w:line="171" w:lineRule="exact"/>
              <w:ind w:left="42"/>
              <w:rPr>
                <w:rFonts w:ascii="Cambria"/>
                <w:sz w:val="17"/>
              </w:rPr>
            </w:pPr>
            <w:r w:rsidRPr="000B5567">
              <w:rPr>
                <w:rFonts w:ascii="Cambria"/>
                <w:sz w:val="17"/>
              </w:rPr>
              <w:t>©</w:t>
            </w:r>
            <w:r w:rsidRPr="000B5567">
              <w:rPr>
                <w:rFonts w:ascii="Cambria"/>
                <w:sz w:val="17"/>
              </w:rPr>
              <w:t xml:space="preserve"> Foreign Portfolio Investors Category I</w:t>
            </w:r>
          </w:p>
          <w:p w14:paraId="5C73E4F3" w14:textId="77777777" w:rsidR="007C4BD5" w:rsidRPr="000B5567" w:rsidRDefault="007C4BD5">
            <w:pPr>
              <w:pStyle w:val="TableParagraph"/>
              <w:spacing w:line="171" w:lineRule="exact"/>
              <w:ind w:left="42"/>
              <w:rPr>
                <w:rFonts w:ascii="Cambria"/>
                <w:sz w:val="17"/>
              </w:rPr>
            </w:pPr>
          </w:p>
        </w:tc>
        <w:tc>
          <w:tcPr>
            <w:tcW w:w="1024" w:type="dxa"/>
          </w:tcPr>
          <w:p w14:paraId="65232587" w14:textId="77777777" w:rsidR="007C4BD5" w:rsidRPr="000B5567" w:rsidRDefault="007C4BD5" w:rsidP="00C64208">
            <w:pPr>
              <w:pStyle w:val="TableParagraph"/>
              <w:ind w:right="113"/>
              <w:rPr>
                <w:b/>
                <w:sz w:val="16"/>
                <w:szCs w:val="16"/>
              </w:rPr>
            </w:pPr>
            <w:r w:rsidRPr="000B5567">
              <w:rPr>
                <w:b/>
                <w:sz w:val="16"/>
                <w:szCs w:val="16"/>
              </w:rPr>
              <w:t>0.00</w:t>
            </w:r>
          </w:p>
        </w:tc>
        <w:tc>
          <w:tcPr>
            <w:tcW w:w="993" w:type="dxa"/>
          </w:tcPr>
          <w:p w14:paraId="1063916D" w14:textId="77777777" w:rsidR="007C4BD5" w:rsidRPr="000B5567" w:rsidRDefault="007C4BD5" w:rsidP="00C64208">
            <w:pPr>
              <w:pStyle w:val="TableParagraph"/>
              <w:ind w:right="113"/>
              <w:rPr>
                <w:b/>
                <w:sz w:val="16"/>
                <w:szCs w:val="16"/>
              </w:rPr>
            </w:pPr>
            <w:r w:rsidRPr="000B5567">
              <w:rPr>
                <w:b/>
                <w:sz w:val="16"/>
                <w:szCs w:val="16"/>
              </w:rPr>
              <w:t>0.00</w:t>
            </w:r>
          </w:p>
        </w:tc>
        <w:tc>
          <w:tcPr>
            <w:tcW w:w="1137" w:type="dxa"/>
          </w:tcPr>
          <w:p w14:paraId="56CEACDB" w14:textId="77777777" w:rsidR="007C4BD5" w:rsidRPr="000B5567" w:rsidRDefault="007C4BD5" w:rsidP="00C64208">
            <w:pPr>
              <w:pStyle w:val="TableParagraph"/>
              <w:ind w:right="113"/>
              <w:rPr>
                <w:b/>
                <w:sz w:val="16"/>
                <w:szCs w:val="16"/>
              </w:rPr>
            </w:pPr>
            <w:r w:rsidRPr="000B5567">
              <w:rPr>
                <w:b/>
                <w:sz w:val="16"/>
                <w:szCs w:val="16"/>
              </w:rPr>
              <w:t>0.00</w:t>
            </w:r>
          </w:p>
        </w:tc>
        <w:tc>
          <w:tcPr>
            <w:tcW w:w="899" w:type="dxa"/>
          </w:tcPr>
          <w:p w14:paraId="51CA387B" w14:textId="77777777" w:rsidR="007C4BD5" w:rsidRPr="000B5567" w:rsidRDefault="007C4BD5" w:rsidP="00C64208">
            <w:pPr>
              <w:pStyle w:val="TableParagraph"/>
              <w:ind w:right="113"/>
              <w:rPr>
                <w:b/>
                <w:sz w:val="16"/>
                <w:szCs w:val="16"/>
              </w:rPr>
            </w:pPr>
            <w:r w:rsidRPr="000B5567">
              <w:rPr>
                <w:b/>
                <w:sz w:val="16"/>
                <w:szCs w:val="16"/>
              </w:rPr>
              <w:t>0.00</w:t>
            </w:r>
          </w:p>
        </w:tc>
        <w:tc>
          <w:tcPr>
            <w:tcW w:w="1021" w:type="dxa"/>
          </w:tcPr>
          <w:p w14:paraId="55E5A83D" w14:textId="77777777" w:rsidR="007C4BD5" w:rsidRPr="000B5567" w:rsidRDefault="007C4BD5" w:rsidP="00C64208">
            <w:pPr>
              <w:pStyle w:val="TableParagraph"/>
              <w:ind w:right="113"/>
              <w:rPr>
                <w:b/>
                <w:sz w:val="16"/>
                <w:szCs w:val="16"/>
              </w:rPr>
            </w:pPr>
            <w:r w:rsidRPr="000B5567">
              <w:rPr>
                <w:b/>
                <w:sz w:val="16"/>
                <w:szCs w:val="16"/>
              </w:rPr>
              <w:t>0.00</w:t>
            </w:r>
          </w:p>
        </w:tc>
        <w:tc>
          <w:tcPr>
            <w:tcW w:w="1160" w:type="dxa"/>
          </w:tcPr>
          <w:p w14:paraId="66741907" w14:textId="77777777" w:rsidR="007C4BD5" w:rsidRPr="000B5567" w:rsidRDefault="007C4BD5" w:rsidP="00C64208">
            <w:pPr>
              <w:pStyle w:val="TableParagraph"/>
              <w:ind w:right="113"/>
              <w:rPr>
                <w:b/>
                <w:sz w:val="16"/>
                <w:szCs w:val="16"/>
              </w:rPr>
            </w:pPr>
            <w:r w:rsidRPr="000B5567">
              <w:rPr>
                <w:b/>
                <w:sz w:val="16"/>
                <w:szCs w:val="16"/>
              </w:rPr>
              <w:t>0.00</w:t>
            </w:r>
          </w:p>
        </w:tc>
        <w:tc>
          <w:tcPr>
            <w:tcW w:w="972" w:type="dxa"/>
          </w:tcPr>
          <w:p w14:paraId="0EF11ED4" w14:textId="77777777" w:rsidR="007C4BD5" w:rsidRPr="000B5567" w:rsidRDefault="007C4BD5" w:rsidP="00C64208">
            <w:pPr>
              <w:pStyle w:val="TableParagraph"/>
              <w:ind w:right="113"/>
              <w:rPr>
                <w:b/>
                <w:sz w:val="16"/>
                <w:szCs w:val="16"/>
              </w:rPr>
            </w:pPr>
            <w:r w:rsidRPr="000B5567">
              <w:rPr>
                <w:b/>
                <w:sz w:val="16"/>
                <w:szCs w:val="16"/>
              </w:rPr>
              <w:t>0.00</w:t>
            </w:r>
          </w:p>
        </w:tc>
        <w:tc>
          <w:tcPr>
            <w:tcW w:w="871" w:type="dxa"/>
          </w:tcPr>
          <w:p w14:paraId="5338531A" w14:textId="77777777" w:rsidR="007C4BD5" w:rsidRPr="000B5567" w:rsidRDefault="007C4BD5" w:rsidP="00C64208">
            <w:pPr>
              <w:pStyle w:val="TableParagraph"/>
              <w:ind w:right="113"/>
              <w:rPr>
                <w:b/>
                <w:sz w:val="16"/>
                <w:szCs w:val="16"/>
              </w:rPr>
            </w:pPr>
            <w:r w:rsidRPr="000B5567">
              <w:rPr>
                <w:b/>
                <w:sz w:val="16"/>
                <w:szCs w:val="16"/>
              </w:rPr>
              <w:t>0.00</w:t>
            </w:r>
          </w:p>
        </w:tc>
        <w:tc>
          <w:tcPr>
            <w:tcW w:w="929" w:type="dxa"/>
          </w:tcPr>
          <w:p w14:paraId="32D8ED1B" w14:textId="77777777" w:rsidR="007C4BD5" w:rsidRPr="000B5567" w:rsidRDefault="007C4BD5" w:rsidP="00C64208">
            <w:pPr>
              <w:pStyle w:val="TableParagraph"/>
              <w:ind w:right="113"/>
              <w:rPr>
                <w:b/>
                <w:sz w:val="16"/>
                <w:szCs w:val="16"/>
              </w:rPr>
            </w:pPr>
            <w:r w:rsidRPr="000B5567">
              <w:rPr>
                <w:b/>
                <w:sz w:val="16"/>
                <w:szCs w:val="16"/>
              </w:rPr>
              <w:t>0.00</w:t>
            </w:r>
          </w:p>
        </w:tc>
      </w:tr>
      <w:tr w:rsidR="000B5567" w:rsidRPr="000B5567" w14:paraId="200A77C3" w14:textId="77777777" w:rsidTr="0044651A">
        <w:trPr>
          <w:trHeight w:val="191"/>
        </w:trPr>
        <w:tc>
          <w:tcPr>
            <w:tcW w:w="1814" w:type="dxa"/>
          </w:tcPr>
          <w:p w14:paraId="54A3E53D" w14:textId="77777777" w:rsidR="007C4BD5" w:rsidRPr="000B5567" w:rsidRDefault="007C4BD5" w:rsidP="008C15B4">
            <w:pPr>
              <w:pStyle w:val="TableParagraph"/>
              <w:numPr>
                <w:ilvl w:val="0"/>
                <w:numId w:val="30"/>
              </w:numPr>
              <w:spacing w:line="171" w:lineRule="exact"/>
              <w:rPr>
                <w:rFonts w:ascii="Cambria"/>
                <w:sz w:val="17"/>
              </w:rPr>
            </w:pPr>
            <w:r w:rsidRPr="000B5567">
              <w:rPr>
                <w:rFonts w:ascii="Cambria"/>
                <w:sz w:val="17"/>
              </w:rPr>
              <w:t>Foreign portfolio investors category -II</w:t>
            </w:r>
          </w:p>
        </w:tc>
        <w:tc>
          <w:tcPr>
            <w:tcW w:w="1024" w:type="dxa"/>
          </w:tcPr>
          <w:p w14:paraId="2E9E457B" w14:textId="77777777" w:rsidR="007C4BD5" w:rsidRPr="000B5567" w:rsidRDefault="007C4BD5">
            <w:pPr>
              <w:pStyle w:val="TableParagraph"/>
              <w:rPr>
                <w:sz w:val="16"/>
                <w:szCs w:val="16"/>
              </w:rPr>
            </w:pPr>
          </w:p>
        </w:tc>
        <w:tc>
          <w:tcPr>
            <w:tcW w:w="993" w:type="dxa"/>
          </w:tcPr>
          <w:p w14:paraId="08DC3DE1" w14:textId="77777777" w:rsidR="007C4BD5" w:rsidRPr="000B5567" w:rsidRDefault="007C4BD5">
            <w:pPr>
              <w:pStyle w:val="TableParagraph"/>
              <w:rPr>
                <w:sz w:val="16"/>
                <w:szCs w:val="16"/>
              </w:rPr>
            </w:pPr>
          </w:p>
        </w:tc>
        <w:tc>
          <w:tcPr>
            <w:tcW w:w="1137" w:type="dxa"/>
          </w:tcPr>
          <w:p w14:paraId="043E8B14" w14:textId="77777777" w:rsidR="007C4BD5" w:rsidRPr="000B5567" w:rsidRDefault="007C4BD5">
            <w:pPr>
              <w:pStyle w:val="TableParagraph"/>
              <w:rPr>
                <w:sz w:val="16"/>
                <w:szCs w:val="16"/>
              </w:rPr>
            </w:pPr>
          </w:p>
        </w:tc>
        <w:tc>
          <w:tcPr>
            <w:tcW w:w="899" w:type="dxa"/>
          </w:tcPr>
          <w:p w14:paraId="6E6A236D" w14:textId="77777777" w:rsidR="007C4BD5" w:rsidRPr="000B5567" w:rsidRDefault="007C4BD5">
            <w:pPr>
              <w:pStyle w:val="TableParagraph"/>
              <w:rPr>
                <w:sz w:val="16"/>
                <w:szCs w:val="16"/>
              </w:rPr>
            </w:pPr>
          </w:p>
        </w:tc>
        <w:tc>
          <w:tcPr>
            <w:tcW w:w="1021" w:type="dxa"/>
          </w:tcPr>
          <w:p w14:paraId="78DE1065" w14:textId="77777777" w:rsidR="007C4BD5" w:rsidRPr="000B5567" w:rsidRDefault="007C4BD5">
            <w:pPr>
              <w:pStyle w:val="TableParagraph"/>
              <w:rPr>
                <w:sz w:val="16"/>
                <w:szCs w:val="16"/>
              </w:rPr>
            </w:pPr>
          </w:p>
        </w:tc>
        <w:tc>
          <w:tcPr>
            <w:tcW w:w="1160" w:type="dxa"/>
          </w:tcPr>
          <w:p w14:paraId="7A27E002" w14:textId="77777777" w:rsidR="007C4BD5" w:rsidRPr="000B5567" w:rsidRDefault="007C4BD5">
            <w:pPr>
              <w:pStyle w:val="TableParagraph"/>
              <w:rPr>
                <w:sz w:val="16"/>
                <w:szCs w:val="16"/>
              </w:rPr>
            </w:pPr>
          </w:p>
        </w:tc>
        <w:tc>
          <w:tcPr>
            <w:tcW w:w="972" w:type="dxa"/>
          </w:tcPr>
          <w:p w14:paraId="66C9AD87" w14:textId="77777777" w:rsidR="007C4BD5" w:rsidRPr="000B5567" w:rsidRDefault="007C4BD5">
            <w:pPr>
              <w:pStyle w:val="TableParagraph"/>
              <w:rPr>
                <w:sz w:val="16"/>
                <w:szCs w:val="16"/>
              </w:rPr>
            </w:pPr>
          </w:p>
        </w:tc>
        <w:tc>
          <w:tcPr>
            <w:tcW w:w="871" w:type="dxa"/>
          </w:tcPr>
          <w:p w14:paraId="6212F72C" w14:textId="77777777" w:rsidR="007C4BD5" w:rsidRPr="000B5567" w:rsidRDefault="007C4BD5">
            <w:pPr>
              <w:pStyle w:val="TableParagraph"/>
              <w:rPr>
                <w:sz w:val="16"/>
                <w:szCs w:val="16"/>
              </w:rPr>
            </w:pPr>
          </w:p>
        </w:tc>
        <w:tc>
          <w:tcPr>
            <w:tcW w:w="929" w:type="dxa"/>
          </w:tcPr>
          <w:p w14:paraId="0CA138BE" w14:textId="77777777" w:rsidR="007C4BD5" w:rsidRPr="000B5567" w:rsidRDefault="007C4BD5">
            <w:pPr>
              <w:pStyle w:val="TableParagraph"/>
              <w:rPr>
                <w:sz w:val="16"/>
                <w:szCs w:val="16"/>
              </w:rPr>
            </w:pPr>
          </w:p>
        </w:tc>
      </w:tr>
      <w:tr w:rsidR="000B5567" w:rsidRPr="000B5567" w14:paraId="3D039A52" w14:textId="77777777" w:rsidTr="0044651A">
        <w:trPr>
          <w:trHeight w:val="191"/>
        </w:trPr>
        <w:tc>
          <w:tcPr>
            <w:tcW w:w="1814" w:type="dxa"/>
          </w:tcPr>
          <w:p w14:paraId="4CA14A28" w14:textId="77777777" w:rsidR="007C4BD5" w:rsidRPr="000B5567" w:rsidRDefault="007C4BD5">
            <w:pPr>
              <w:pStyle w:val="TableParagraph"/>
              <w:spacing w:line="171" w:lineRule="exact"/>
              <w:ind w:left="42"/>
              <w:rPr>
                <w:rFonts w:ascii="Cambria"/>
                <w:sz w:val="17"/>
              </w:rPr>
            </w:pPr>
            <w:r w:rsidRPr="000B5567">
              <w:rPr>
                <w:rFonts w:ascii="Cambria"/>
                <w:sz w:val="17"/>
              </w:rPr>
              <w:t xml:space="preserve">Any other (specify) </w:t>
            </w:r>
          </w:p>
        </w:tc>
        <w:tc>
          <w:tcPr>
            <w:tcW w:w="1024" w:type="dxa"/>
          </w:tcPr>
          <w:p w14:paraId="62A6C3F6" w14:textId="77777777" w:rsidR="007C4BD5" w:rsidRPr="000B5567" w:rsidRDefault="007C4BD5" w:rsidP="00C64208">
            <w:pPr>
              <w:pStyle w:val="TableParagraph"/>
              <w:ind w:right="113"/>
              <w:rPr>
                <w:b/>
                <w:sz w:val="16"/>
                <w:szCs w:val="16"/>
              </w:rPr>
            </w:pPr>
            <w:r w:rsidRPr="000B5567">
              <w:rPr>
                <w:b/>
                <w:sz w:val="16"/>
                <w:szCs w:val="16"/>
              </w:rPr>
              <w:t>0.00</w:t>
            </w:r>
          </w:p>
        </w:tc>
        <w:tc>
          <w:tcPr>
            <w:tcW w:w="993" w:type="dxa"/>
          </w:tcPr>
          <w:p w14:paraId="32B88FA2" w14:textId="77777777" w:rsidR="007C4BD5" w:rsidRPr="000B5567" w:rsidRDefault="007C4BD5" w:rsidP="00C64208">
            <w:pPr>
              <w:pStyle w:val="TableParagraph"/>
              <w:ind w:right="113"/>
              <w:rPr>
                <w:b/>
                <w:sz w:val="16"/>
                <w:szCs w:val="16"/>
              </w:rPr>
            </w:pPr>
            <w:r w:rsidRPr="000B5567">
              <w:rPr>
                <w:b/>
                <w:sz w:val="16"/>
                <w:szCs w:val="16"/>
              </w:rPr>
              <w:t>0.00</w:t>
            </w:r>
          </w:p>
        </w:tc>
        <w:tc>
          <w:tcPr>
            <w:tcW w:w="1137" w:type="dxa"/>
          </w:tcPr>
          <w:p w14:paraId="6D6AF677" w14:textId="77777777" w:rsidR="007C4BD5" w:rsidRPr="000B5567" w:rsidRDefault="007C4BD5" w:rsidP="00C64208">
            <w:pPr>
              <w:pStyle w:val="TableParagraph"/>
              <w:ind w:right="113"/>
              <w:rPr>
                <w:b/>
                <w:sz w:val="16"/>
                <w:szCs w:val="16"/>
              </w:rPr>
            </w:pPr>
            <w:r w:rsidRPr="000B5567">
              <w:rPr>
                <w:b/>
                <w:sz w:val="16"/>
                <w:szCs w:val="16"/>
              </w:rPr>
              <w:t>0.00</w:t>
            </w:r>
          </w:p>
        </w:tc>
        <w:tc>
          <w:tcPr>
            <w:tcW w:w="899" w:type="dxa"/>
          </w:tcPr>
          <w:p w14:paraId="3B7E3169" w14:textId="77777777" w:rsidR="007C4BD5" w:rsidRPr="000B5567" w:rsidRDefault="007C4BD5" w:rsidP="00C64208">
            <w:pPr>
              <w:pStyle w:val="TableParagraph"/>
              <w:ind w:right="113"/>
              <w:rPr>
                <w:b/>
                <w:sz w:val="16"/>
                <w:szCs w:val="16"/>
              </w:rPr>
            </w:pPr>
            <w:r w:rsidRPr="000B5567">
              <w:rPr>
                <w:b/>
                <w:sz w:val="16"/>
                <w:szCs w:val="16"/>
              </w:rPr>
              <w:t>0.00</w:t>
            </w:r>
          </w:p>
        </w:tc>
        <w:tc>
          <w:tcPr>
            <w:tcW w:w="1021" w:type="dxa"/>
          </w:tcPr>
          <w:p w14:paraId="733A5E7C" w14:textId="77777777" w:rsidR="007C4BD5" w:rsidRPr="000B5567" w:rsidRDefault="007C4BD5" w:rsidP="00C64208">
            <w:pPr>
              <w:pStyle w:val="TableParagraph"/>
              <w:ind w:right="113"/>
              <w:rPr>
                <w:b/>
                <w:sz w:val="16"/>
                <w:szCs w:val="16"/>
              </w:rPr>
            </w:pPr>
            <w:r w:rsidRPr="000B5567">
              <w:rPr>
                <w:b/>
                <w:sz w:val="16"/>
                <w:szCs w:val="16"/>
              </w:rPr>
              <w:t>0.00</w:t>
            </w:r>
          </w:p>
        </w:tc>
        <w:tc>
          <w:tcPr>
            <w:tcW w:w="1160" w:type="dxa"/>
          </w:tcPr>
          <w:p w14:paraId="2147B6FB" w14:textId="77777777" w:rsidR="007C4BD5" w:rsidRPr="000B5567" w:rsidRDefault="007C4BD5" w:rsidP="00C64208">
            <w:pPr>
              <w:pStyle w:val="TableParagraph"/>
              <w:ind w:right="113"/>
              <w:rPr>
                <w:b/>
                <w:sz w:val="16"/>
                <w:szCs w:val="16"/>
              </w:rPr>
            </w:pPr>
            <w:r w:rsidRPr="000B5567">
              <w:rPr>
                <w:b/>
                <w:sz w:val="16"/>
                <w:szCs w:val="16"/>
              </w:rPr>
              <w:t>0.00</w:t>
            </w:r>
          </w:p>
        </w:tc>
        <w:tc>
          <w:tcPr>
            <w:tcW w:w="972" w:type="dxa"/>
          </w:tcPr>
          <w:p w14:paraId="57437F71" w14:textId="77777777" w:rsidR="007C4BD5" w:rsidRPr="000B5567" w:rsidRDefault="007C4BD5" w:rsidP="00C64208">
            <w:pPr>
              <w:pStyle w:val="TableParagraph"/>
              <w:ind w:right="113"/>
              <w:rPr>
                <w:b/>
                <w:sz w:val="16"/>
                <w:szCs w:val="16"/>
              </w:rPr>
            </w:pPr>
            <w:r w:rsidRPr="000B5567">
              <w:rPr>
                <w:b/>
                <w:sz w:val="16"/>
                <w:szCs w:val="16"/>
              </w:rPr>
              <w:t>0.00</w:t>
            </w:r>
          </w:p>
        </w:tc>
        <w:tc>
          <w:tcPr>
            <w:tcW w:w="871" w:type="dxa"/>
          </w:tcPr>
          <w:p w14:paraId="537CFE19" w14:textId="77777777" w:rsidR="007C4BD5" w:rsidRPr="000B5567" w:rsidRDefault="007C4BD5" w:rsidP="00C64208">
            <w:pPr>
              <w:pStyle w:val="TableParagraph"/>
              <w:ind w:right="113"/>
              <w:rPr>
                <w:b/>
                <w:sz w:val="16"/>
                <w:szCs w:val="16"/>
              </w:rPr>
            </w:pPr>
            <w:r w:rsidRPr="000B5567">
              <w:rPr>
                <w:b/>
                <w:sz w:val="16"/>
                <w:szCs w:val="16"/>
              </w:rPr>
              <w:t>0.00</w:t>
            </w:r>
          </w:p>
        </w:tc>
        <w:tc>
          <w:tcPr>
            <w:tcW w:w="929" w:type="dxa"/>
          </w:tcPr>
          <w:p w14:paraId="7D2CDC12" w14:textId="77777777" w:rsidR="007C4BD5" w:rsidRPr="000B5567" w:rsidRDefault="007C4BD5" w:rsidP="00C64208">
            <w:pPr>
              <w:pStyle w:val="TableParagraph"/>
              <w:ind w:right="113"/>
              <w:rPr>
                <w:b/>
                <w:sz w:val="16"/>
                <w:szCs w:val="16"/>
              </w:rPr>
            </w:pPr>
            <w:r w:rsidRPr="000B5567">
              <w:rPr>
                <w:b/>
                <w:sz w:val="16"/>
                <w:szCs w:val="16"/>
              </w:rPr>
              <w:t>0.00</w:t>
            </w:r>
          </w:p>
        </w:tc>
      </w:tr>
      <w:tr w:rsidR="000B5567" w:rsidRPr="000B5567" w14:paraId="72B9E37B" w14:textId="77777777" w:rsidTr="0044651A">
        <w:trPr>
          <w:trHeight w:val="191"/>
        </w:trPr>
        <w:tc>
          <w:tcPr>
            <w:tcW w:w="1814" w:type="dxa"/>
          </w:tcPr>
          <w:p w14:paraId="4E441853" w14:textId="77777777" w:rsidR="00146243" w:rsidRPr="000B5567" w:rsidRDefault="00146243">
            <w:pPr>
              <w:pStyle w:val="TableParagraph"/>
              <w:spacing w:line="171" w:lineRule="exact"/>
              <w:ind w:left="42"/>
              <w:rPr>
                <w:rFonts w:ascii="Cambria"/>
                <w:sz w:val="17"/>
              </w:rPr>
            </w:pPr>
            <w:r w:rsidRPr="000B5567">
              <w:rPr>
                <w:rFonts w:ascii="Cambria"/>
                <w:sz w:val="17"/>
              </w:rPr>
              <w:t xml:space="preserve">Sub-total( B) (2) </w:t>
            </w:r>
          </w:p>
        </w:tc>
        <w:tc>
          <w:tcPr>
            <w:tcW w:w="1024" w:type="dxa"/>
          </w:tcPr>
          <w:p w14:paraId="25660E82" w14:textId="77777777" w:rsidR="00146243" w:rsidRPr="000B5567" w:rsidRDefault="00146243" w:rsidP="00C64208">
            <w:pPr>
              <w:pStyle w:val="TableParagraph"/>
              <w:ind w:right="113"/>
              <w:rPr>
                <w:b/>
                <w:sz w:val="16"/>
                <w:szCs w:val="16"/>
              </w:rPr>
            </w:pPr>
            <w:r w:rsidRPr="000B5567">
              <w:rPr>
                <w:b/>
                <w:sz w:val="16"/>
                <w:szCs w:val="16"/>
              </w:rPr>
              <w:t>0.00</w:t>
            </w:r>
          </w:p>
        </w:tc>
        <w:tc>
          <w:tcPr>
            <w:tcW w:w="993" w:type="dxa"/>
          </w:tcPr>
          <w:p w14:paraId="57474959" w14:textId="77777777" w:rsidR="00146243" w:rsidRPr="000B5567" w:rsidRDefault="00146243" w:rsidP="00C64208">
            <w:pPr>
              <w:pStyle w:val="TableParagraph"/>
              <w:ind w:right="113"/>
              <w:rPr>
                <w:b/>
                <w:sz w:val="16"/>
                <w:szCs w:val="16"/>
              </w:rPr>
            </w:pPr>
            <w:r w:rsidRPr="000B5567">
              <w:rPr>
                <w:b/>
                <w:sz w:val="16"/>
                <w:szCs w:val="16"/>
              </w:rPr>
              <w:t>0.00</w:t>
            </w:r>
          </w:p>
        </w:tc>
        <w:tc>
          <w:tcPr>
            <w:tcW w:w="1137" w:type="dxa"/>
          </w:tcPr>
          <w:p w14:paraId="64D5B70B" w14:textId="77777777" w:rsidR="00146243" w:rsidRPr="000B5567" w:rsidRDefault="00146243" w:rsidP="00C64208">
            <w:pPr>
              <w:pStyle w:val="TableParagraph"/>
              <w:ind w:right="113"/>
              <w:rPr>
                <w:b/>
                <w:sz w:val="16"/>
                <w:szCs w:val="16"/>
              </w:rPr>
            </w:pPr>
            <w:r w:rsidRPr="000B5567">
              <w:rPr>
                <w:b/>
                <w:sz w:val="16"/>
                <w:szCs w:val="16"/>
              </w:rPr>
              <w:t>0.00</w:t>
            </w:r>
          </w:p>
        </w:tc>
        <w:tc>
          <w:tcPr>
            <w:tcW w:w="899" w:type="dxa"/>
          </w:tcPr>
          <w:p w14:paraId="75DC076C" w14:textId="77777777" w:rsidR="00146243" w:rsidRPr="000B5567" w:rsidRDefault="00146243" w:rsidP="00C64208">
            <w:pPr>
              <w:pStyle w:val="TableParagraph"/>
              <w:ind w:right="113"/>
              <w:rPr>
                <w:b/>
                <w:sz w:val="16"/>
                <w:szCs w:val="16"/>
              </w:rPr>
            </w:pPr>
            <w:r w:rsidRPr="000B5567">
              <w:rPr>
                <w:b/>
                <w:sz w:val="16"/>
                <w:szCs w:val="16"/>
              </w:rPr>
              <w:t>0.00</w:t>
            </w:r>
          </w:p>
        </w:tc>
        <w:tc>
          <w:tcPr>
            <w:tcW w:w="1021" w:type="dxa"/>
          </w:tcPr>
          <w:p w14:paraId="15159FB1" w14:textId="77777777" w:rsidR="00146243" w:rsidRPr="000B5567" w:rsidRDefault="00146243" w:rsidP="00C64208">
            <w:pPr>
              <w:pStyle w:val="TableParagraph"/>
              <w:ind w:right="113"/>
              <w:rPr>
                <w:b/>
                <w:sz w:val="16"/>
                <w:szCs w:val="16"/>
              </w:rPr>
            </w:pPr>
            <w:r w:rsidRPr="000B5567">
              <w:rPr>
                <w:b/>
                <w:sz w:val="16"/>
                <w:szCs w:val="16"/>
              </w:rPr>
              <w:t>0.00</w:t>
            </w:r>
          </w:p>
        </w:tc>
        <w:tc>
          <w:tcPr>
            <w:tcW w:w="1160" w:type="dxa"/>
          </w:tcPr>
          <w:p w14:paraId="799BFAAD" w14:textId="77777777" w:rsidR="00146243" w:rsidRPr="000B5567" w:rsidRDefault="00146243" w:rsidP="00C64208">
            <w:pPr>
              <w:pStyle w:val="TableParagraph"/>
              <w:ind w:right="113"/>
              <w:rPr>
                <w:b/>
                <w:sz w:val="16"/>
                <w:szCs w:val="16"/>
              </w:rPr>
            </w:pPr>
            <w:r w:rsidRPr="000B5567">
              <w:rPr>
                <w:b/>
                <w:sz w:val="16"/>
                <w:szCs w:val="16"/>
              </w:rPr>
              <w:t>0.00</w:t>
            </w:r>
          </w:p>
        </w:tc>
        <w:tc>
          <w:tcPr>
            <w:tcW w:w="972" w:type="dxa"/>
          </w:tcPr>
          <w:p w14:paraId="6FECB395" w14:textId="77777777" w:rsidR="00146243" w:rsidRPr="000B5567" w:rsidRDefault="00146243" w:rsidP="00C64208">
            <w:pPr>
              <w:pStyle w:val="TableParagraph"/>
              <w:ind w:right="113"/>
              <w:rPr>
                <w:b/>
                <w:sz w:val="16"/>
                <w:szCs w:val="16"/>
              </w:rPr>
            </w:pPr>
            <w:r w:rsidRPr="000B5567">
              <w:rPr>
                <w:b/>
                <w:sz w:val="16"/>
                <w:szCs w:val="16"/>
              </w:rPr>
              <w:t>0.00</w:t>
            </w:r>
          </w:p>
        </w:tc>
        <w:tc>
          <w:tcPr>
            <w:tcW w:w="871" w:type="dxa"/>
          </w:tcPr>
          <w:p w14:paraId="66B25B54" w14:textId="77777777" w:rsidR="00146243" w:rsidRPr="000B5567" w:rsidRDefault="00146243" w:rsidP="00C64208">
            <w:pPr>
              <w:pStyle w:val="TableParagraph"/>
              <w:ind w:right="113"/>
              <w:rPr>
                <w:b/>
                <w:sz w:val="16"/>
                <w:szCs w:val="16"/>
              </w:rPr>
            </w:pPr>
            <w:r w:rsidRPr="000B5567">
              <w:rPr>
                <w:b/>
                <w:sz w:val="16"/>
                <w:szCs w:val="16"/>
              </w:rPr>
              <w:t>0.00</w:t>
            </w:r>
          </w:p>
        </w:tc>
        <w:tc>
          <w:tcPr>
            <w:tcW w:w="929" w:type="dxa"/>
          </w:tcPr>
          <w:p w14:paraId="63669DA0" w14:textId="77777777" w:rsidR="00146243" w:rsidRPr="000B5567" w:rsidRDefault="00146243" w:rsidP="00C64208">
            <w:pPr>
              <w:pStyle w:val="TableParagraph"/>
              <w:ind w:right="113"/>
              <w:rPr>
                <w:b/>
                <w:sz w:val="16"/>
                <w:szCs w:val="16"/>
              </w:rPr>
            </w:pPr>
            <w:r w:rsidRPr="000B5567">
              <w:rPr>
                <w:b/>
                <w:sz w:val="16"/>
                <w:szCs w:val="16"/>
              </w:rPr>
              <w:t>0.00</w:t>
            </w:r>
          </w:p>
        </w:tc>
      </w:tr>
      <w:tr w:rsidR="000B5567" w:rsidRPr="000B5567" w14:paraId="5243F157" w14:textId="77777777" w:rsidTr="0044651A">
        <w:trPr>
          <w:trHeight w:val="191"/>
        </w:trPr>
        <w:tc>
          <w:tcPr>
            <w:tcW w:w="1814" w:type="dxa"/>
          </w:tcPr>
          <w:p w14:paraId="6058D626" w14:textId="77777777" w:rsidR="00146243" w:rsidRPr="000B5567" w:rsidRDefault="00146243" w:rsidP="00146243">
            <w:pPr>
              <w:pStyle w:val="TableParagraph"/>
              <w:spacing w:line="171" w:lineRule="exact"/>
              <w:rPr>
                <w:rFonts w:ascii="Cambria"/>
                <w:b/>
                <w:sz w:val="16"/>
                <w:szCs w:val="16"/>
              </w:rPr>
            </w:pPr>
            <w:r w:rsidRPr="000B5567">
              <w:rPr>
                <w:rFonts w:ascii="Cambria"/>
                <w:b/>
                <w:sz w:val="16"/>
                <w:szCs w:val="16"/>
              </w:rPr>
              <w:t xml:space="preserve">3)Non institutions </w:t>
            </w:r>
          </w:p>
        </w:tc>
        <w:tc>
          <w:tcPr>
            <w:tcW w:w="1024" w:type="dxa"/>
          </w:tcPr>
          <w:p w14:paraId="4B1C625F" w14:textId="77777777" w:rsidR="00146243" w:rsidRPr="000B5567" w:rsidRDefault="00146243">
            <w:pPr>
              <w:pStyle w:val="TableParagraph"/>
              <w:rPr>
                <w:sz w:val="16"/>
                <w:szCs w:val="16"/>
              </w:rPr>
            </w:pPr>
          </w:p>
        </w:tc>
        <w:tc>
          <w:tcPr>
            <w:tcW w:w="993" w:type="dxa"/>
          </w:tcPr>
          <w:p w14:paraId="1AF6A5F0" w14:textId="77777777" w:rsidR="00146243" w:rsidRPr="000B5567" w:rsidRDefault="00146243">
            <w:pPr>
              <w:pStyle w:val="TableParagraph"/>
              <w:rPr>
                <w:sz w:val="16"/>
                <w:szCs w:val="16"/>
              </w:rPr>
            </w:pPr>
          </w:p>
        </w:tc>
        <w:tc>
          <w:tcPr>
            <w:tcW w:w="1137" w:type="dxa"/>
          </w:tcPr>
          <w:p w14:paraId="0348B059" w14:textId="77777777" w:rsidR="00146243" w:rsidRPr="000B5567" w:rsidRDefault="00146243">
            <w:pPr>
              <w:pStyle w:val="TableParagraph"/>
              <w:rPr>
                <w:sz w:val="16"/>
                <w:szCs w:val="16"/>
              </w:rPr>
            </w:pPr>
          </w:p>
        </w:tc>
        <w:tc>
          <w:tcPr>
            <w:tcW w:w="899" w:type="dxa"/>
          </w:tcPr>
          <w:p w14:paraId="16A1F6BD" w14:textId="77777777" w:rsidR="00146243" w:rsidRPr="000B5567" w:rsidRDefault="00146243">
            <w:pPr>
              <w:pStyle w:val="TableParagraph"/>
              <w:rPr>
                <w:sz w:val="16"/>
                <w:szCs w:val="16"/>
              </w:rPr>
            </w:pPr>
          </w:p>
        </w:tc>
        <w:tc>
          <w:tcPr>
            <w:tcW w:w="1021" w:type="dxa"/>
          </w:tcPr>
          <w:p w14:paraId="5E83712D" w14:textId="77777777" w:rsidR="00146243" w:rsidRPr="000B5567" w:rsidRDefault="00146243">
            <w:pPr>
              <w:pStyle w:val="TableParagraph"/>
              <w:rPr>
                <w:sz w:val="16"/>
                <w:szCs w:val="16"/>
              </w:rPr>
            </w:pPr>
          </w:p>
        </w:tc>
        <w:tc>
          <w:tcPr>
            <w:tcW w:w="1160" w:type="dxa"/>
          </w:tcPr>
          <w:p w14:paraId="7399A4E2" w14:textId="77777777" w:rsidR="00146243" w:rsidRPr="000B5567" w:rsidRDefault="00146243">
            <w:pPr>
              <w:pStyle w:val="TableParagraph"/>
              <w:rPr>
                <w:sz w:val="16"/>
                <w:szCs w:val="16"/>
              </w:rPr>
            </w:pPr>
          </w:p>
        </w:tc>
        <w:tc>
          <w:tcPr>
            <w:tcW w:w="972" w:type="dxa"/>
          </w:tcPr>
          <w:p w14:paraId="685774A0" w14:textId="77777777" w:rsidR="00146243" w:rsidRPr="000B5567" w:rsidRDefault="00146243">
            <w:pPr>
              <w:pStyle w:val="TableParagraph"/>
              <w:rPr>
                <w:sz w:val="16"/>
                <w:szCs w:val="16"/>
              </w:rPr>
            </w:pPr>
          </w:p>
        </w:tc>
        <w:tc>
          <w:tcPr>
            <w:tcW w:w="871" w:type="dxa"/>
          </w:tcPr>
          <w:p w14:paraId="7E220825" w14:textId="77777777" w:rsidR="00146243" w:rsidRPr="000B5567" w:rsidRDefault="00146243">
            <w:pPr>
              <w:pStyle w:val="TableParagraph"/>
              <w:rPr>
                <w:sz w:val="16"/>
                <w:szCs w:val="16"/>
              </w:rPr>
            </w:pPr>
          </w:p>
        </w:tc>
        <w:tc>
          <w:tcPr>
            <w:tcW w:w="929" w:type="dxa"/>
          </w:tcPr>
          <w:p w14:paraId="7A9F7477" w14:textId="77777777" w:rsidR="00146243" w:rsidRPr="000B5567" w:rsidRDefault="00146243">
            <w:pPr>
              <w:pStyle w:val="TableParagraph"/>
              <w:rPr>
                <w:sz w:val="16"/>
                <w:szCs w:val="16"/>
              </w:rPr>
            </w:pPr>
          </w:p>
        </w:tc>
      </w:tr>
      <w:tr w:rsidR="000B5567" w:rsidRPr="000B5567" w14:paraId="52223822" w14:textId="77777777" w:rsidTr="0044651A">
        <w:trPr>
          <w:trHeight w:val="191"/>
        </w:trPr>
        <w:tc>
          <w:tcPr>
            <w:tcW w:w="1814" w:type="dxa"/>
          </w:tcPr>
          <w:p w14:paraId="138E770B" w14:textId="77777777" w:rsidR="002D4531" w:rsidRPr="000B5567" w:rsidRDefault="002D4531" w:rsidP="008C15B4">
            <w:pPr>
              <w:pStyle w:val="TableParagraph"/>
              <w:numPr>
                <w:ilvl w:val="0"/>
                <w:numId w:val="32"/>
              </w:numPr>
              <w:spacing w:line="171" w:lineRule="exact"/>
              <w:rPr>
                <w:rFonts w:ascii="Cambria"/>
                <w:sz w:val="17"/>
              </w:rPr>
            </w:pPr>
            <w:r w:rsidRPr="000B5567">
              <w:rPr>
                <w:rFonts w:ascii="Cambria"/>
                <w:sz w:val="17"/>
              </w:rPr>
              <w:t xml:space="preserve">Associate Companies/ Subsidiaries </w:t>
            </w:r>
          </w:p>
        </w:tc>
        <w:tc>
          <w:tcPr>
            <w:tcW w:w="1024" w:type="dxa"/>
          </w:tcPr>
          <w:p w14:paraId="5B798BB4" w14:textId="77777777" w:rsidR="002D4531" w:rsidRPr="000B5567" w:rsidRDefault="002D4531">
            <w:pPr>
              <w:pStyle w:val="TableParagraph"/>
              <w:rPr>
                <w:b/>
                <w:sz w:val="16"/>
                <w:szCs w:val="16"/>
              </w:rPr>
            </w:pPr>
            <w:r w:rsidRPr="000B5567">
              <w:rPr>
                <w:b/>
                <w:sz w:val="16"/>
                <w:szCs w:val="16"/>
              </w:rPr>
              <w:t>0.00</w:t>
            </w:r>
          </w:p>
        </w:tc>
        <w:tc>
          <w:tcPr>
            <w:tcW w:w="993" w:type="dxa"/>
          </w:tcPr>
          <w:p w14:paraId="60F166C2" w14:textId="77777777" w:rsidR="002D4531" w:rsidRPr="000B5567" w:rsidRDefault="002D4531">
            <w:pPr>
              <w:rPr>
                <w:b/>
                <w:sz w:val="16"/>
                <w:szCs w:val="16"/>
              </w:rPr>
            </w:pPr>
            <w:r w:rsidRPr="000B5567">
              <w:rPr>
                <w:b/>
                <w:sz w:val="16"/>
                <w:szCs w:val="16"/>
              </w:rPr>
              <w:t>0.00</w:t>
            </w:r>
          </w:p>
        </w:tc>
        <w:tc>
          <w:tcPr>
            <w:tcW w:w="1137" w:type="dxa"/>
          </w:tcPr>
          <w:p w14:paraId="28000FAC" w14:textId="77777777" w:rsidR="002D4531" w:rsidRPr="000B5567" w:rsidRDefault="002D4531">
            <w:pPr>
              <w:rPr>
                <w:b/>
                <w:sz w:val="16"/>
                <w:szCs w:val="16"/>
              </w:rPr>
            </w:pPr>
            <w:r w:rsidRPr="000B5567">
              <w:rPr>
                <w:b/>
                <w:sz w:val="16"/>
                <w:szCs w:val="16"/>
              </w:rPr>
              <w:t>0.00</w:t>
            </w:r>
          </w:p>
        </w:tc>
        <w:tc>
          <w:tcPr>
            <w:tcW w:w="899" w:type="dxa"/>
          </w:tcPr>
          <w:p w14:paraId="2566023E" w14:textId="77777777" w:rsidR="002D4531" w:rsidRPr="000B5567" w:rsidRDefault="002D4531">
            <w:pPr>
              <w:rPr>
                <w:b/>
                <w:sz w:val="16"/>
                <w:szCs w:val="16"/>
              </w:rPr>
            </w:pPr>
            <w:r w:rsidRPr="000B5567">
              <w:rPr>
                <w:b/>
                <w:sz w:val="16"/>
                <w:szCs w:val="16"/>
              </w:rPr>
              <w:t>0.00</w:t>
            </w:r>
          </w:p>
        </w:tc>
        <w:tc>
          <w:tcPr>
            <w:tcW w:w="1021" w:type="dxa"/>
          </w:tcPr>
          <w:p w14:paraId="5570C64F" w14:textId="77777777" w:rsidR="002D4531" w:rsidRPr="000B5567" w:rsidRDefault="002D4531">
            <w:pPr>
              <w:rPr>
                <w:b/>
                <w:sz w:val="16"/>
                <w:szCs w:val="16"/>
              </w:rPr>
            </w:pPr>
            <w:r w:rsidRPr="000B5567">
              <w:rPr>
                <w:b/>
                <w:sz w:val="16"/>
                <w:szCs w:val="16"/>
              </w:rPr>
              <w:t>0.00</w:t>
            </w:r>
          </w:p>
        </w:tc>
        <w:tc>
          <w:tcPr>
            <w:tcW w:w="1160" w:type="dxa"/>
          </w:tcPr>
          <w:p w14:paraId="6274B0F8" w14:textId="77777777" w:rsidR="002D4531" w:rsidRPr="000B5567" w:rsidRDefault="002D4531">
            <w:pPr>
              <w:rPr>
                <w:b/>
                <w:sz w:val="16"/>
                <w:szCs w:val="16"/>
              </w:rPr>
            </w:pPr>
            <w:r w:rsidRPr="000B5567">
              <w:rPr>
                <w:b/>
                <w:sz w:val="16"/>
                <w:szCs w:val="16"/>
              </w:rPr>
              <w:t>0.00</w:t>
            </w:r>
          </w:p>
        </w:tc>
        <w:tc>
          <w:tcPr>
            <w:tcW w:w="972" w:type="dxa"/>
          </w:tcPr>
          <w:p w14:paraId="31B605FE" w14:textId="77777777" w:rsidR="002D4531" w:rsidRPr="000B5567" w:rsidRDefault="002D4531">
            <w:pPr>
              <w:rPr>
                <w:b/>
                <w:sz w:val="16"/>
                <w:szCs w:val="16"/>
              </w:rPr>
            </w:pPr>
            <w:r w:rsidRPr="000B5567">
              <w:rPr>
                <w:b/>
                <w:sz w:val="16"/>
                <w:szCs w:val="16"/>
              </w:rPr>
              <w:t>0.00</w:t>
            </w:r>
          </w:p>
        </w:tc>
        <w:tc>
          <w:tcPr>
            <w:tcW w:w="871" w:type="dxa"/>
          </w:tcPr>
          <w:p w14:paraId="2F10AA54" w14:textId="77777777" w:rsidR="002D4531" w:rsidRPr="000B5567" w:rsidRDefault="002D4531">
            <w:pPr>
              <w:rPr>
                <w:b/>
                <w:sz w:val="16"/>
                <w:szCs w:val="16"/>
              </w:rPr>
            </w:pPr>
            <w:r w:rsidRPr="000B5567">
              <w:rPr>
                <w:b/>
                <w:sz w:val="16"/>
                <w:szCs w:val="16"/>
              </w:rPr>
              <w:t>0.00</w:t>
            </w:r>
          </w:p>
        </w:tc>
        <w:tc>
          <w:tcPr>
            <w:tcW w:w="929" w:type="dxa"/>
          </w:tcPr>
          <w:p w14:paraId="2D63362D" w14:textId="77777777" w:rsidR="002D4531" w:rsidRPr="000B5567" w:rsidRDefault="002D4531">
            <w:pPr>
              <w:rPr>
                <w:b/>
                <w:sz w:val="16"/>
                <w:szCs w:val="16"/>
              </w:rPr>
            </w:pPr>
            <w:r w:rsidRPr="000B5567">
              <w:rPr>
                <w:b/>
                <w:sz w:val="16"/>
                <w:szCs w:val="16"/>
              </w:rPr>
              <w:t>0.00</w:t>
            </w:r>
          </w:p>
        </w:tc>
      </w:tr>
      <w:tr w:rsidR="000B5567" w:rsidRPr="000B5567" w14:paraId="00EFFA8B" w14:textId="77777777" w:rsidTr="0044651A">
        <w:trPr>
          <w:trHeight w:val="191"/>
        </w:trPr>
        <w:tc>
          <w:tcPr>
            <w:tcW w:w="1814" w:type="dxa"/>
          </w:tcPr>
          <w:p w14:paraId="05D05DC0" w14:textId="77777777" w:rsidR="002D4531" w:rsidRPr="000B5567" w:rsidRDefault="002D4531" w:rsidP="008C15B4">
            <w:pPr>
              <w:pStyle w:val="TableParagraph"/>
              <w:numPr>
                <w:ilvl w:val="0"/>
                <w:numId w:val="32"/>
              </w:numPr>
              <w:spacing w:line="171" w:lineRule="exact"/>
              <w:rPr>
                <w:rFonts w:ascii="Cambria"/>
                <w:sz w:val="17"/>
              </w:rPr>
            </w:pPr>
            <w:r w:rsidRPr="000B5567">
              <w:rPr>
                <w:rFonts w:ascii="Cambria"/>
                <w:sz w:val="17"/>
              </w:rPr>
              <w:t>Directors and their relatives  (including  Independent Directors and  nominee directors</w:t>
            </w:r>
          </w:p>
        </w:tc>
        <w:tc>
          <w:tcPr>
            <w:tcW w:w="1024" w:type="dxa"/>
          </w:tcPr>
          <w:p w14:paraId="25A949B8" w14:textId="77777777" w:rsidR="002D4531" w:rsidRPr="000B5567" w:rsidRDefault="002D4531">
            <w:pPr>
              <w:rPr>
                <w:b/>
                <w:sz w:val="16"/>
                <w:szCs w:val="16"/>
              </w:rPr>
            </w:pPr>
            <w:r w:rsidRPr="000B5567">
              <w:rPr>
                <w:b/>
                <w:sz w:val="16"/>
                <w:szCs w:val="16"/>
              </w:rPr>
              <w:t>0.00</w:t>
            </w:r>
          </w:p>
        </w:tc>
        <w:tc>
          <w:tcPr>
            <w:tcW w:w="993" w:type="dxa"/>
          </w:tcPr>
          <w:p w14:paraId="6A7DEFCF" w14:textId="77777777" w:rsidR="002D4531" w:rsidRPr="000B5567" w:rsidRDefault="002D4531">
            <w:pPr>
              <w:rPr>
                <w:b/>
                <w:sz w:val="16"/>
                <w:szCs w:val="16"/>
              </w:rPr>
            </w:pPr>
            <w:r w:rsidRPr="000B5567">
              <w:rPr>
                <w:b/>
                <w:sz w:val="16"/>
                <w:szCs w:val="16"/>
              </w:rPr>
              <w:t>0.00</w:t>
            </w:r>
          </w:p>
        </w:tc>
        <w:tc>
          <w:tcPr>
            <w:tcW w:w="1137" w:type="dxa"/>
          </w:tcPr>
          <w:p w14:paraId="7C65BB7A" w14:textId="77777777" w:rsidR="002D4531" w:rsidRPr="000B5567" w:rsidRDefault="002D4531">
            <w:pPr>
              <w:rPr>
                <w:b/>
                <w:sz w:val="16"/>
                <w:szCs w:val="16"/>
              </w:rPr>
            </w:pPr>
            <w:r w:rsidRPr="000B5567">
              <w:rPr>
                <w:b/>
                <w:sz w:val="16"/>
                <w:szCs w:val="16"/>
              </w:rPr>
              <w:t>0.00</w:t>
            </w:r>
          </w:p>
        </w:tc>
        <w:tc>
          <w:tcPr>
            <w:tcW w:w="899" w:type="dxa"/>
          </w:tcPr>
          <w:p w14:paraId="65D62B02" w14:textId="77777777" w:rsidR="002D4531" w:rsidRPr="000B5567" w:rsidRDefault="002D4531">
            <w:pPr>
              <w:rPr>
                <w:b/>
                <w:sz w:val="16"/>
                <w:szCs w:val="16"/>
              </w:rPr>
            </w:pPr>
            <w:r w:rsidRPr="000B5567">
              <w:rPr>
                <w:b/>
                <w:sz w:val="16"/>
                <w:szCs w:val="16"/>
              </w:rPr>
              <w:t>0.00</w:t>
            </w:r>
          </w:p>
        </w:tc>
        <w:tc>
          <w:tcPr>
            <w:tcW w:w="1021" w:type="dxa"/>
          </w:tcPr>
          <w:p w14:paraId="643CD6F2" w14:textId="77777777" w:rsidR="002D4531" w:rsidRPr="000B5567" w:rsidRDefault="002D4531">
            <w:pPr>
              <w:rPr>
                <w:b/>
                <w:sz w:val="16"/>
                <w:szCs w:val="16"/>
              </w:rPr>
            </w:pPr>
            <w:r w:rsidRPr="000B5567">
              <w:rPr>
                <w:b/>
                <w:sz w:val="16"/>
                <w:szCs w:val="16"/>
              </w:rPr>
              <w:t>0.00</w:t>
            </w:r>
          </w:p>
        </w:tc>
        <w:tc>
          <w:tcPr>
            <w:tcW w:w="1160" w:type="dxa"/>
          </w:tcPr>
          <w:p w14:paraId="0D0EFF59" w14:textId="77777777" w:rsidR="002D4531" w:rsidRPr="000B5567" w:rsidRDefault="002D4531">
            <w:pPr>
              <w:rPr>
                <w:b/>
                <w:sz w:val="16"/>
                <w:szCs w:val="16"/>
              </w:rPr>
            </w:pPr>
            <w:r w:rsidRPr="000B5567">
              <w:rPr>
                <w:b/>
                <w:sz w:val="16"/>
                <w:szCs w:val="16"/>
              </w:rPr>
              <w:t>0.00</w:t>
            </w:r>
          </w:p>
        </w:tc>
        <w:tc>
          <w:tcPr>
            <w:tcW w:w="972" w:type="dxa"/>
          </w:tcPr>
          <w:p w14:paraId="1366AF5C" w14:textId="77777777" w:rsidR="002D4531" w:rsidRPr="000B5567" w:rsidRDefault="002D4531">
            <w:pPr>
              <w:rPr>
                <w:b/>
                <w:sz w:val="16"/>
                <w:szCs w:val="16"/>
              </w:rPr>
            </w:pPr>
            <w:r w:rsidRPr="000B5567">
              <w:rPr>
                <w:b/>
                <w:sz w:val="16"/>
                <w:szCs w:val="16"/>
              </w:rPr>
              <w:t>0.00</w:t>
            </w:r>
          </w:p>
        </w:tc>
        <w:tc>
          <w:tcPr>
            <w:tcW w:w="871" w:type="dxa"/>
          </w:tcPr>
          <w:p w14:paraId="65620E79" w14:textId="77777777" w:rsidR="002D4531" w:rsidRPr="000B5567" w:rsidRDefault="002D4531">
            <w:pPr>
              <w:rPr>
                <w:b/>
                <w:sz w:val="16"/>
                <w:szCs w:val="16"/>
              </w:rPr>
            </w:pPr>
            <w:r w:rsidRPr="000B5567">
              <w:rPr>
                <w:b/>
                <w:sz w:val="16"/>
                <w:szCs w:val="16"/>
              </w:rPr>
              <w:t>0.00</w:t>
            </w:r>
          </w:p>
        </w:tc>
        <w:tc>
          <w:tcPr>
            <w:tcW w:w="929" w:type="dxa"/>
          </w:tcPr>
          <w:p w14:paraId="7DD21EAE" w14:textId="77777777" w:rsidR="002D4531" w:rsidRPr="000B5567" w:rsidRDefault="002D4531">
            <w:pPr>
              <w:rPr>
                <w:b/>
                <w:sz w:val="16"/>
                <w:szCs w:val="16"/>
              </w:rPr>
            </w:pPr>
            <w:r w:rsidRPr="000B5567">
              <w:rPr>
                <w:b/>
                <w:sz w:val="16"/>
                <w:szCs w:val="16"/>
              </w:rPr>
              <w:t>0.00</w:t>
            </w:r>
          </w:p>
        </w:tc>
      </w:tr>
      <w:tr w:rsidR="000B5567" w:rsidRPr="000B5567" w14:paraId="18DEB00C" w14:textId="77777777" w:rsidTr="0044651A">
        <w:trPr>
          <w:trHeight w:val="191"/>
        </w:trPr>
        <w:tc>
          <w:tcPr>
            <w:tcW w:w="1814" w:type="dxa"/>
          </w:tcPr>
          <w:p w14:paraId="116B4765" w14:textId="77777777" w:rsidR="002D4531" w:rsidRPr="000B5567" w:rsidRDefault="002D4531" w:rsidP="00146243">
            <w:pPr>
              <w:pStyle w:val="TableParagraph"/>
              <w:spacing w:line="171" w:lineRule="exact"/>
              <w:ind w:left="42"/>
              <w:rPr>
                <w:rFonts w:ascii="Cambria"/>
                <w:sz w:val="17"/>
              </w:rPr>
            </w:pPr>
            <w:r w:rsidRPr="000B5567">
              <w:rPr>
                <w:rFonts w:ascii="Cambria"/>
                <w:sz w:val="17"/>
              </w:rPr>
              <w:t>c)Key Managerial Personnel</w:t>
            </w:r>
          </w:p>
        </w:tc>
        <w:tc>
          <w:tcPr>
            <w:tcW w:w="1024" w:type="dxa"/>
          </w:tcPr>
          <w:p w14:paraId="5B9E9734" w14:textId="77777777" w:rsidR="002D4531" w:rsidRPr="000B5567" w:rsidRDefault="002D4531">
            <w:pPr>
              <w:rPr>
                <w:b/>
                <w:sz w:val="16"/>
                <w:szCs w:val="16"/>
              </w:rPr>
            </w:pPr>
            <w:r w:rsidRPr="000B5567">
              <w:rPr>
                <w:b/>
                <w:sz w:val="16"/>
                <w:szCs w:val="16"/>
              </w:rPr>
              <w:t>0.00</w:t>
            </w:r>
          </w:p>
        </w:tc>
        <w:tc>
          <w:tcPr>
            <w:tcW w:w="993" w:type="dxa"/>
          </w:tcPr>
          <w:p w14:paraId="6E1B7CFE" w14:textId="77777777" w:rsidR="002D4531" w:rsidRPr="000B5567" w:rsidRDefault="002D4531">
            <w:pPr>
              <w:rPr>
                <w:b/>
                <w:sz w:val="16"/>
                <w:szCs w:val="16"/>
              </w:rPr>
            </w:pPr>
            <w:r w:rsidRPr="000B5567">
              <w:rPr>
                <w:b/>
                <w:sz w:val="16"/>
                <w:szCs w:val="16"/>
              </w:rPr>
              <w:t>0.00</w:t>
            </w:r>
          </w:p>
        </w:tc>
        <w:tc>
          <w:tcPr>
            <w:tcW w:w="1137" w:type="dxa"/>
          </w:tcPr>
          <w:p w14:paraId="2F970F5D" w14:textId="77777777" w:rsidR="002D4531" w:rsidRPr="000B5567" w:rsidRDefault="002D4531">
            <w:pPr>
              <w:rPr>
                <w:b/>
                <w:sz w:val="16"/>
                <w:szCs w:val="16"/>
              </w:rPr>
            </w:pPr>
            <w:r w:rsidRPr="000B5567">
              <w:rPr>
                <w:b/>
                <w:sz w:val="16"/>
                <w:szCs w:val="16"/>
              </w:rPr>
              <w:t>0.00</w:t>
            </w:r>
          </w:p>
        </w:tc>
        <w:tc>
          <w:tcPr>
            <w:tcW w:w="899" w:type="dxa"/>
          </w:tcPr>
          <w:p w14:paraId="51353CA0" w14:textId="77777777" w:rsidR="002D4531" w:rsidRPr="000B5567" w:rsidRDefault="002D4531">
            <w:pPr>
              <w:rPr>
                <w:b/>
                <w:sz w:val="16"/>
                <w:szCs w:val="16"/>
              </w:rPr>
            </w:pPr>
            <w:r w:rsidRPr="000B5567">
              <w:rPr>
                <w:b/>
                <w:sz w:val="16"/>
                <w:szCs w:val="16"/>
              </w:rPr>
              <w:t>0.00</w:t>
            </w:r>
          </w:p>
        </w:tc>
        <w:tc>
          <w:tcPr>
            <w:tcW w:w="1021" w:type="dxa"/>
          </w:tcPr>
          <w:p w14:paraId="026397CD" w14:textId="77777777" w:rsidR="002D4531" w:rsidRPr="000B5567" w:rsidRDefault="002D4531">
            <w:pPr>
              <w:rPr>
                <w:b/>
                <w:sz w:val="16"/>
                <w:szCs w:val="16"/>
              </w:rPr>
            </w:pPr>
            <w:r w:rsidRPr="000B5567">
              <w:rPr>
                <w:b/>
                <w:sz w:val="16"/>
                <w:szCs w:val="16"/>
              </w:rPr>
              <w:t>0.00</w:t>
            </w:r>
          </w:p>
        </w:tc>
        <w:tc>
          <w:tcPr>
            <w:tcW w:w="1160" w:type="dxa"/>
          </w:tcPr>
          <w:p w14:paraId="41C34680" w14:textId="77777777" w:rsidR="002D4531" w:rsidRPr="000B5567" w:rsidRDefault="002D4531">
            <w:pPr>
              <w:rPr>
                <w:b/>
                <w:sz w:val="16"/>
                <w:szCs w:val="16"/>
              </w:rPr>
            </w:pPr>
            <w:r w:rsidRPr="000B5567">
              <w:rPr>
                <w:b/>
                <w:sz w:val="16"/>
                <w:szCs w:val="16"/>
              </w:rPr>
              <w:t>0.00</w:t>
            </w:r>
          </w:p>
        </w:tc>
        <w:tc>
          <w:tcPr>
            <w:tcW w:w="972" w:type="dxa"/>
          </w:tcPr>
          <w:p w14:paraId="7B746AB9" w14:textId="77777777" w:rsidR="002D4531" w:rsidRPr="000B5567" w:rsidRDefault="002D4531">
            <w:pPr>
              <w:rPr>
                <w:b/>
                <w:sz w:val="16"/>
                <w:szCs w:val="16"/>
              </w:rPr>
            </w:pPr>
            <w:r w:rsidRPr="000B5567">
              <w:rPr>
                <w:b/>
                <w:sz w:val="16"/>
                <w:szCs w:val="16"/>
              </w:rPr>
              <w:t>0.00</w:t>
            </w:r>
          </w:p>
        </w:tc>
        <w:tc>
          <w:tcPr>
            <w:tcW w:w="871" w:type="dxa"/>
          </w:tcPr>
          <w:p w14:paraId="3C2F4454" w14:textId="77777777" w:rsidR="002D4531" w:rsidRPr="000B5567" w:rsidRDefault="002D4531">
            <w:pPr>
              <w:rPr>
                <w:b/>
                <w:sz w:val="16"/>
                <w:szCs w:val="16"/>
              </w:rPr>
            </w:pPr>
            <w:r w:rsidRPr="000B5567">
              <w:rPr>
                <w:b/>
                <w:sz w:val="16"/>
                <w:szCs w:val="16"/>
              </w:rPr>
              <w:t>0.00</w:t>
            </w:r>
          </w:p>
        </w:tc>
        <w:tc>
          <w:tcPr>
            <w:tcW w:w="929" w:type="dxa"/>
          </w:tcPr>
          <w:p w14:paraId="7C5D0D93" w14:textId="77777777" w:rsidR="002D4531" w:rsidRPr="000B5567" w:rsidRDefault="002D4531">
            <w:pPr>
              <w:rPr>
                <w:b/>
                <w:sz w:val="16"/>
                <w:szCs w:val="16"/>
              </w:rPr>
            </w:pPr>
            <w:r w:rsidRPr="000B5567">
              <w:rPr>
                <w:b/>
                <w:sz w:val="16"/>
                <w:szCs w:val="16"/>
              </w:rPr>
              <w:t>0.00</w:t>
            </w:r>
          </w:p>
        </w:tc>
      </w:tr>
      <w:tr w:rsidR="000B5567" w:rsidRPr="000B5567" w14:paraId="766773BD" w14:textId="77777777" w:rsidTr="0044651A">
        <w:trPr>
          <w:trHeight w:val="191"/>
        </w:trPr>
        <w:tc>
          <w:tcPr>
            <w:tcW w:w="1814" w:type="dxa"/>
          </w:tcPr>
          <w:p w14:paraId="321488B6" w14:textId="77777777" w:rsidR="002D4531" w:rsidRPr="000B5567" w:rsidRDefault="002D4531">
            <w:pPr>
              <w:pStyle w:val="TableParagraph"/>
              <w:spacing w:line="171" w:lineRule="exact"/>
              <w:ind w:left="42"/>
              <w:rPr>
                <w:rFonts w:ascii="Cambria"/>
                <w:sz w:val="17"/>
              </w:rPr>
            </w:pPr>
            <w:r w:rsidRPr="000B5567">
              <w:rPr>
                <w:rFonts w:ascii="Cambria"/>
                <w:sz w:val="17"/>
              </w:rPr>
              <w:t>d)Relatives of promoters (other than  immediate  relatives of  promotersdisclosedunder  promoter and promoters group category )</w:t>
            </w:r>
          </w:p>
        </w:tc>
        <w:tc>
          <w:tcPr>
            <w:tcW w:w="1024" w:type="dxa"/>
          </w:tcPr>
          <w:p w14:paraId="58CD8B7A" w14:textId="77777777" w:rsidR="002D4531" w:rsidRPr="000B5567" w:rsidRDefault="002D4531">
            <w:pPr>
              <w:rPr>
                <w:b/>
                <w:sz w:val="16"/>
                <w:szCs w:val="16"/>
              </w:rPr>
            </w:pPr>
            <w:r w:rsidRPr="000B5567">
              <w:rPr>
                <w:b/>
                <w:sz w:val="16"/>
                <w:szCs w:val="16"/>
              </w:rPr>
              <w:t>0.00</w:t>
            </w:r>
          </w:p>
        </w:tc>
        <w:tc>
          <w:tcPr>
            <w:tcW w:w="993" w:type="dxa"/>
          </w:tcPr>
          <w:p w14:paraId="606CAD99" w14:textId="77777777" w:rsidR="002D4531" w:rsidRPr="000B5567" w:rsidRDefault="002D4531">
            <w:pPr>
              <w:rPr>
                <w:b/>
                <w:sz w:val="16"/>
                <w:szCs w:val="16"/>
              </w:rPr>
            </w:pPr>
            <w:r w:rsidRPr="000B5567">
              <w:rPr>
                <w:b/>
                <w:sz w:val="16"/>
                <w:szCs w:val="16"/>
              </w:rPr>
              <w:t>0.00</w:t>
            </w:r>
          </w:p>
        </w:tc>
        <w:tc>
          <w:tcPr>
            <w:tcW w:w="1137" w:type="dxa"/>
          </w:tcPr>
          <w:p w14:paraId="444C9E19" w14:textId="77777777" w:rsidR="002D4531" w:rsidRPr="000B5567" w:rsidRDefault="002D4531">
            <w:pPr>
              <w:rPr>
                <w:b/>
                <w:sz w:val="16"/>
                <w:szCs w:val="16"/>
              </w:rPr>
            </w:pPr>
            <w:r w:rsidRPr="000B5567">
              <w:rPr>
                <w:b/>
                <w:sz w:val="16"/>
                <w:szCs w:val="16"/>
              </w:rPr>
              <w:t>0.00</w:t>
            </w:r>
          </w:p>
        </w:tc>
        <w:tc>
          <w:tcPr>
            <w:tcW w:w="899" w:type="dxa"/>
          </w:tcPr>
          <w:p w14:paraId="4A5A04EA" w14:textId="77777777" w:rsidR="002D4531" w:rsidRPr="000B5567" w:rsidRDefault="002D4531">
            <w:pPr>
              <w:rPr>
                <w:b/>
                <w:sz w:val="16"/>
                <w:szCs w:val="16"/>
              </w:rPr>
            </w:pPr>
            <w:r w:rsidRPr="000B5567">
              <w:rPr>
                <w:b/>
                <w:sz w:val="16"/>
                <w:szCs w:val="16"/>
              </w:rPr>
              <w:t>0.00</w:t>
            </w:r>
          </w:p>
        </w:tc>
        <w:tc>
          <w:tcPr>
            <w:tcW w:w="1021" w:type="dxa"/>
          </w:tcPr>
          <w:p w14:paraId="7A7B6B0F" w14:textId="77777777" w:rsidR="002D4531" w:rsidRPr="000B5567" w:rsidRDefault="002D4531">
            <w:pPr>
              <w:rPr>
                <w:b/>
                <w:sz w:val="16"/>
                <w:szCs w:val="16"/>
              </w:rPr>
            </w:pPr>
            <w:r w:rsidRPr="000B5567">
              <w:rPr>
                <w:b/>
                <w:sz w:val="16"/>
                <w:szCs w:val="16"/>
              </w:rPr>
              <w:t>0.00</w:t>
            </w:r>
          </w:p>
        </w:tc>
        <w:tc>
          <w:tcPr>
            <w:tcW w:w="1160" w:type="dxa"/>
          </w:tcPr>
          <w:p w14:paraId="6BC7076C" w14:textId="77777777" w:rsidR="002D4531" w:rsidRPr="000B5567" w:rsidRDefault="002D4531">
            <w:pPr>
              <w:rPr>
                <w:b/>
                <w:sz w:val="16"/>
                <w:szCs w:val="16"/>
              </w:rPr>
            </w:pPr>
            <w:r w:rsidRPr="000B5567">
              <w:rPr>
                <w:b/>
                <w:sz w:val="16"/>
                <w:szCs w:val="16"/>
              </w:rPr>
              <w:t>0.00</w:t>
            </w:r>
          </w:p>
        </w:tc>
        <w:tc>
          <w:tcPr>
            <w:tcW w:w="972" w:type="dxa"/>
          </w:tcPr>
          <w:p w14:paraId="4D74A681" w14:textId="77777777" w:rsidR="002D4531" w:rsidRPr="000B5567" w:rsidRDefault="002D4531">
            <w:pPr>
              <w:rPr>
                <w:b/>
                <w:sz w:val="16"/>
                <w:szCs w:val="16"/>
              </w:rPr>
            </w:pPr>
            <w:r w:rsidRPr="000B5567">
              <w:rPr>
                <w:b/>
                <w:sz w:val="16"/>
                <w:szCs w:val="16"/>
              </w:rPr>
              <w:t>0.00</w:t>
            </w:r>
          </w:p>
        </w:tc>
        <w:tc>
          <w:tcPr>
            <w:tcW w:w="871" w:type="dxa"/>
          </w:tcPr>
          <w:p w14:paraId="0F248ED7" w14:textId="77777777" w:rsidR="002D4531" w:rsidRPr="000B5567" w:rsidRDefault="002D4531">
            <w:pPr>
              <w:rPr>
                <w:b/>
                <w:sz w:val="16"/>
                <w:szCs w:val="16"/>
              </w:rPr>
            </w:pPr>
            <w:r w:rsidRPr="000B5567">
              <w:rPr>
                <w:b/>
                <w:sz w:val="16"/>
                <w:szCs w:val="16"/>
              </w:rPr>
              <w:t>0.00</w:t>
            </w:r>
          </w:p>
        </w:tc>
        <w:tc>
          <w:tcPr>
            <w:tcW w:w="929" w:type="dxa"/>
          </w:tcPr>
          <w:p w14:paraId="088877C5" w14:textId="77777777" w:rsidR="002D4531" w:rsidRPr="000B5567" w:rsidRDefault="002D4531">
            <w:pPr>
              <w:rPr>
                <w:b/>
                <w:sz w:val="16"/>
                <w:szCs w:val="16"/>
              </w:rPr>
            </w:pPr>
            <w:r w:rsidRPr="000B5567">
              <w:rPr>
                <w:b/>
                <w:sz w:val="16"/>
                <w:szCs w:val="16"/>
              </w:rPr>
              <w:t>0.00</w:t>
            </w:r>
          </w:p>
        </w:tc>
      </w:tr>
    </w:tbl>
    <w:p w14:paraId="79D01C2F" w14:textId="77777777" w:rsidR="00FD5E0F" w:rsidRPr="000B5567" w:rsidRDefault="00FD5E0F">
      <w:r w:rsidRPr="000B5567">
        <w:br w:type="page"/>
      </w:r>
    </w:p>
    <w:p w14:paraId="3FD62119" w14:textId="77777777" w:rsidR="00FD5E0F" w:rsidRPr="000B5567" w:rsidRDefault="00FD5E0F"/>
    <w:p w14:paraId="14C096D3" w14:textId="77777777" w:rsidR="00FD5E0F" w:rsidRPr="000B5567" w:rsidRDefault="00FD5E0F"/>
    <w:p w14:paraId="3B66CEDB" w14:textId="77777777" w:rsidR="00FD5E0F" w:rsidRPr="000B5567" w:rsidRDefault="00FD5E0F"/>
    <w:p w14:paraId="721A75DB" w14:textId="77777777" w:rsidR="00FD5E0F" w:rsidRPr="000B5567" w:rsidRDefault="00FD5E0F"/>
    <w:p w14:paraId="7C284BA4" w14:textId="77777777" w:rsidR="00FD5E0F" w:rsidRPr="000B5567" w:rsidRDefault="00FD5E0F"/>
    <w:tbl>
      <w:tblPr>
        <w:tblW w:w="0" w:type="auto"/>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4"/>
        <w:gridCol w:w="1024"/>
        <w:gridCol w:w="993"/>
        <w:gridCol w:w="1137"/>
        <w:gridCol w:w="899"/>
        <w:gridCol w:w="1021"/>
        <w:gridCol w:w="1160"/>
        <w:gridCol w:w="972"/>
        <w:gridCol w:w="871"/>
        <w:gridCol w:w="929"/>
      </w:tblGrid>
      <w:tr w:rsidR="000B5567" w:rsidRPr="000B5567" w14:paraId="557FF1DE" w14:textId="77777777" w:rsidTr="0044651A">
        <w:trPr>
          <w:trHeight w:val="191"/>
        </w:trPr>
        <w:tc>
          <w:tcPr>
            <w:tcW w:w="1814" w:type="dxa"/>
          </w:tcPr>
          <w:p w14:paraId="30EAC0CD" w14:textId="77777777" w:rsidR="002D4531" w:rsidRPr="000B5567" w:rsidRDefault="002D4531" w:rsidP="00146243">
            <w:pPr>
              <w:pStyle w:val="TableParagraph"/>
              <w:spacing w:line="171" w:lineRule="exact"/>
              <w:rPr>
                <w:rFonts w:ascii="Cambria"/>
                <w:sz w:val="16"/>
                <w:szCs w:val="16"/>
              </w:rPr>
            </w:pPr>
            <w:r w:rsidRPr="000B5567">
              <w:rPr>
                <w:rFonts w:ascii="Cambria"/>
                <w:sz w:val="16"/>
                <w:szCs w:val="16"/>
              </w:rPr>
              <w:t xml:space="preserve">e)Trustswhere  any person belonging to  promoter and promoter group category is trustee, befeciary or author of the trust </w:t>
            </w:r>
          </w:p>
        </w:tc>
        <w:tc>
          <w:tcPr>
            <w:tcW w:w="1024" w:type="dxa"/>
          </w:tcPr>
          <w:p w14:paraId="38F33371" w14:textId="77777777" w:rsidR="002D4531" w:rsidRPr="000B5567" w:rsidRDefault="002D4531">
            <w:pPr>
              <w:rPr>
                <w:b/>
                <w:sz w:val="16"/>
                <w:szCs w:val="16"/>
              </w:rPr>
            </w:pPr>
            <w:r w:rsidRPr="000B5567">
              <w:rPr>
                <w:b/>
                <w:sz w:val="16"/>
                <w:szCs w:val="16"/>
              </w:rPr>
              <w:t>0.00</w:t>
            </w:r>
          </w:p>
        </w:tc>
        <w:tc>
          <w:tcPr>
            <w:tcW w:w="993" w:type="dxa"/>
          </w:tcPr>
          <w:p w14:paraId="65094E04" w14:textId="77777777" w:rsidR="002D4531" w:rsidRPr="000B5567" w:rsidRDefault="002D4531">
            <w:pPr>
              <w:rPr>
                <w:b/>
                <w:sz w:val="16"/>
                <w:szCs w:val="16"/>
              </w:rPr>
            </w:pPr>
            <w:r w:rsidRPr="000B5567">
              <w:rPr>
                <w:b/>
                <w:sz w:val="16"/>
                <w:szCs w:val="16"/>
              </w:rPr>
              <w:t>0.00</w:t>
            </w:r>
          </w:p>
        </w:tc>
        <w:tc>
          <w:tcPr>
            <w:tcW w:w="1137" w:type="dxa"/>
          </w:tcPr>
          <w:p w14:paraId="3102D2BC" w14:textId="77777777" w:rsidR="002D4531" w:rsidRPr="000B5567" w:rsidRDefault="002D4531">
            <w:pPr>
              <w:rPr>
                <w:b/>
                <w:sz w:val="16"/>
                <w:szCs w:val="16"/>
              </w:rPr>
            </w:pPr>
            <w:r w:rsidRPr="000B5567">
              <w:rPr>
                <w:b/>
                <w:sz w:val="16"/>
                <w:szCs w:val="16"/>
              </w:rPr>
              <w:t>0.00</w:t>
            </w:r>
          </w:p>
        </w:tc>
        <w:tc>
          <w:tcPr>
            <w:tcW w:w="899" w:type="dxa"/>
          </w:tcPr>
          <w:p w14:paraId="545B439F" w14:textId="77777777" w:rsidR="002D4531" w:rsidRPr="000B5567" w:rsidRDefault="002D4531">
            <w:pPr>
              <w:rPr>
                <w:b/>
                <w:sz w:val="16"/>
                <w:szCs w:val="16"/>
              </w:rPr>
            </w:pPr>
            <w:r w:rsidRPr="000B5567">
              <w:rPr>
                <w:b/>
                <w:sz w:val="16"/>
                <w:szCs w:val="16"/>
              </w:rPr>
              <w:t>0.00</w:t>
            </w:r>
          </w:p>
        </w:tc>
        <w:tc>
          <w:tcPr>
            <w:tcW w:w="1021" w:type="dxa"/>
          </w:tcPr>
          <w:p w14:paraId="4C3E15FC" w14:textId="77777777" w:rsidR="002D4531" w:rsidRPr="000B5567" w:rsidRDefault="002D4531">
            <w:pPr>
              <w:rPr>
                <w:b/>
                <w:sz w:val="16"/>
                <w:szCs w:val="16"/>
              </w:rPr>
            </w:pPr>
            <w:r w:rsidRPr="000B5567">
              <w:rPr>
                <w:b/>
                <w:sz w:val="16"/>
                <w:szCs w:val="16"/>
              </w:rPr>
              <w:t>0.00</w:t>
            </w:r>
          </w:p>
        </w:tc>
        <w:tc>
          <w:tcPr>
            <w:tcW w:w="1160" w:type="dxa"/>
          </w:tcPr>
          <w:p w14:paraId="04DE3B9E" w14:textId="77777777" w:rsidR="002D4531" w:rsidRPr="000B5567" w:rsidRDefault="002D4531">
            <w:pPr>
              <w:rPr>
                <w:b/>
                <w:sz w:val="16"/>
                <w:szCs w:val="16"/>
              </w:rPr>
            </w:pPr>
            <w:r w:rsidRPr="000B5567">
              <w:rPr>
                <w:b/>
                <w:sz w:val="16"/>
                <w:szCs w:val="16"/>
              </w:rPr>
              <w:t>0.00</w:t>
            </w:r>
          </w:p>
        </w:tc>
        <w:tc>
          <w:tcPr>
            <w:tcW w:w="972" w:type="dxa"/>
          </w:tcPr>
          <w:p w14:paraId="5CA1D26C" w14:textId="77777777" w:rsidR="002D4531" w:rsidRPr="000B5567" w:rsidRDefault="002D4531">
            <w:pPr>
              <w:rPr>
                <w:b/>
                <w:sz w:val="16"/>
                <w:szCs w:val="16"/>
              </w:rPr>
            </w:pPr>
            <w:r w:rsidRPr="000B5567">
              <w:rPr>
                <w:b/>
                <w:sz w:val="16"/>
                <w:szCs w:val="16"/>
              </w:rPr>
              <w:t>0.00</w:t>
            </w:r>
          </w:p>
        </w:tc>
        <w:tc>
          <w:tcPr>
            <w:tcW w:w="871" w:type="dxa"/>
          </w:tcPr>
          <w:p w14:paraId="471251A6" w14:textId="77777777" w:rsidR="002D4531" w:rsidRPr="000B5567" w:rsidRDefault="002D4531">
            <w:pPr>
              <w:rPr>
                <w:b/>
                <w:sz w:val="16"/>
                <w:szCs w:val="16"/>
              </w:rPr>
            </w:pPr>
            <w:r w:rsidRPr="000B5567">
              <w:rPr>
                <w:b/>
                <w:sz w:val="16"/>
                <w:szCs w:val="16"/>
              </w:rPr>
              <w:t>0.00</w:t>
            </w:r>
          </w:p>
        </w:tc>
        <w:tc>
          <w:tcPr>
            <w:tcW w:w="929" w:type="dxa"/>
          </w:tcPr>
          <w:p w14:paraId="24D33409" w14:textId="77777777" w:rsidR="002D4531" w:rsidRPr="000B5567" w:rsidRDefault="002D4531">
            <w:pPr>
              <w:rPr>
                <w:b/>
                <w:sz w:val="16"/>
                <w:szCs w:val="16"/>
              </w:rPr>
            </w:pPr>
            <w:r w:rsidRPr="000B5567">
              <w:rPr>
                <w:b/>
                <w:sz w:val="16"/>
                <w:szCs w:val="16"/>
              </w:rPr>
              <w:t>0.00</w:t>
            </w:r>
          </w:p>
        </w:tc>
      </w:tr>
      <w:tr w:rsidR="000B5567" w:rsidRPr="000B5567" w14:paraId="3FCC83C8" w14:textId="77777777" w:rsidTr="0044651A">
        <w:trPr>
          <w:trHeight w:val="191"/>
        </w:trPr>
        <w:tc>
          <w:tcPr>
            <w:tcW w:w="1814" w:type="dxa"/>
          </w:tcPr>
          <w:p w14:paraId="286EBF1F" w14:textId="77777777" w:rsidR="002D4531" w:rsidRPr="000B5567" w:rsidRDefault="002D4531">
            <w:pPr>
              <w:pStyle w:val="TableParagraph"/>
              <w:spacing w:line="171" w:lineRule="exact"/>
              <w:ind w:left="42"/>
              <w:rPr>
                <w:rFonts w:ascii="Cambria"/>
                <w:sz w:val="16"/>
                <w:szCs w:val="16"/>
              </w:rPr>
            </w:pPr>
            <w:r w:rsidRPr="000B5567">
              <w:rPr>
                <w:rFonts w:ascii="Cambria"/>
                <w:sz w:val="16"/>
                <w:szCs w:val="16"/>
              </w:rPr>
              <w:t>f)Investor  Education and protection fund(IEPF)</w:t>
            </w:r>
          </w:p>
        </w:tc>
        <w:tc>
          <w:tcPr>
            <w:tcW w:w="1024" w:type="dxa"/>
          </w:tcPr>
          <w:p w14:paraId="3BA6CA33" w14:textId="77777777" w:rsidR="002D4531" w:rsidRPr="000B5567" w:rsidRDefault="002D4531">
            <w:pPr>
              <w:rPr>
                <w:b/>
                <w:sz w:val="16"/>
                <w:szCs w:val="16"/>
              </w:rPr>
            </w:pPr>
            <w:r w:rsidRPr="000B5567">
              <w:rPr>
                <w:b/>
                <w:sz w:val="16"/>
                <w:szCs w:val="16"/>
              </w:rPr>
              <w:t>0.00</w:t>
            </w:r>
          </w:p>
          <w:p w14:paraId="08A7DA60" w14:textId="77777777" w:rsidR="00FD5E0F" w:rsidRPr="000B5567" w:rsidRDefault="00FD5E0F">
            <w:pPr>
              <w:rPr>
                <w:b/>
                <w:sz w:val="16"/>
                <w:szCs w:val="16"/>
              </w:rPr>
            </w:pPr>
          </w:p>
        </w:tc>
        <w:tc>
          <w:tcPr>
            <w:tcW w:w="993" w:type="dxa"/>
          </w:tcPr>
          <w:p w14:paraId="2A71522B" w14:textId="77777777" w:rsidR="002D4531" w:rsidRPr="000B5567" w:rsidRDefault="002D4531">
            <w:pPr>
              <w:rPr>
                <w:b/>
                <w:sz w:val="16"/>
                <w:szCs w:val="16"/>
              </w:rPr>
            </w:pPr>
            <w:r w:rsidRPr="000B5567">
              <w:rPr>
                <w:b/>
                <w:sz w:val="16"/>
                <w:szCs w:val="16"/>
              </w:rPr>
              <w:t>0.00</w:t>
            </w:r>
          </w:p>
        </w:tc>
        <w:tc>
          <w:tcPr>
            <w:tcW w:w="1137" w:type="dxa"/>
          </w:tcPr>
          <w:p w14:paraId="586A056D" w14:textId="77777777" w:rsidR="002D4531" w:rsidRPr="000B5567" w:rsidRDefault="002D4531">
            <w:pPr>
              <w:rPr>
                <w:b/>
                <w:sz w:val="16"/>
                <w:szCs w:val="16"/>
              </w:rPr>
            </w:pPr>
            <w:r w:rsidRPr="000B5567">
              <w:rPr>
                <w:b/>
                <w:sz w:val="16"/>
                <w:szCs w:val="16"/>
              </w:rPr>
              <w:t>0.00</w:t>
            </w:r>
          </w:p>
        </w:tc>
        <w:tc>
          <w:tcPr>
            <w:tcW w:w="899" w:type="dxa"/>
          </w:tcPr>
          <w:p w14:paraId="765EFD36" w14:textId="77777777" w:rsidR="002D4531" w:rsidRPr="000B5567" w:rsidRDefault="002D4531" w:rsidP="000005E3">
            <w:pPr>
              <w:jc w:val="right"/>
              <w:rPr>
                <w:b/>
                <w:sz w:val="16"/>
                <w:szCs w:val="16"/>
              </w:rPr>
            </w:pPr>
            <w:r w:rsidRPr="000B5567">
              <w:rPr>
                <w:b/>
                <w:sz w:val="16"/>
                <w:szCs w:val="16"/>
              </w:rPr>
              <w:t>0.00</w:t>
            </w:r>
          </w:p>
        </w:tc>
        <w:tc>
          <w:tcPr>
            <w:tcW w:w="1021" w:type="dxa"/>
          </w:tcPr>
          <w:p w14:paraId="3524FFEC" w14:textId="77777777" w:rsidR="002D4531" w:rsidRPr="000B5567" w:rsidRDefault="002D4531" w:rsidP="000005E3">
            <w:pPr>
              <w:jc w:val="right"/>
              <w:rPr>
                <w:b/>
                <w:sz w:val="16"/>
                <w:szCs w:val="16"/>
              </w:rPr>
            </w:pPr>
            <w:r w:rsidRPr="000B5567">
              <w:rPr>
                <w:b/>
                <w:sz w:val="16"/>
                <w:szCs w:val="16"/>
              </w:rPr>
              <w:t>0.00</w:t>
            </w:r>
          </w:p>
        </w:tc>
        <w:tc>
          <w:tcPr>
            <w:tcW w:w="1160" w:type="dxa"/>
          </w:tcPr>
          <w:p w14:paraId="677ACB96" w14:textId="77777777" w:rsidR="002D4531" w:rsidRPr="000B5567" w:rsidRDefault="002D4531" w:rsidP="000005E3">
            <w:pPr>
              <w:jc w:val="right"/>
              <w:rPr>
                <w:b/>
                <w:sz w:val="16"/>
                <w:szCs w:val="16"/>
              </w:rPr>
            </w:pPr>
            <w:r w:rsidRPr="000B5567">
              <w:rPr>
                <w:b/>
                <w:sz w:val="16"/>
                <w:szCs w:val="16"/>
              </w:rPr>
              <w:t>0.00</w:t>
            </w:r>
          </w:p>
        </w:tc>
        <w:tc>
          <w:tcPr>
            <w:tcW w:w="972" w:type="dxa"/>
          </w:tcPr>
          <w:p w14:paraId="6CE124F0" w14:textId="77777777" w:rsidR="002D4531" w:rsidRPr="000B5567" w:rsidRDefault="002D4531" w:rsidP="000005E3">
            <w:pPr>
              <w:jc w:val="right"/>
              <w:rPr>
                <w:b/>
                <w:sz w:val="16"/>
                <w:szCs w:val="16"/>
              </w:rPr>
            </w:pPr>
            <w:r w:rsidRPr="000B5567">
              <w:rPr>
                <w:b/>
                <w:sz w:val="16"/>
                <w:szCs w:val="16"/>
              </w:rPr>
              <w:t>0.00</w:t>
            </w:r>
          </w:p>
        </w:tc>
        <w:tc>
          <w:tcPr>
            <w:tcW w:w="871" w:type="dxa"/>
          </w:tcPr>
          <w:p w14:paraId="1452F72A" w14:textId="77777777" w:rsidR="002D4531" w:rsidRPr="000B5567" w:rsidRDefault="002D4531" w:rsidP="000005E3">
            <w:pPr>
              <w:jc w:val="right"/>
              <w:rPr>
                <w:b/>
                <w:sz w:val="16"/>
                <w:szCs w:val="16"/>
              </w:rPr>
            </w:pPr>
            <w:r w:rsidRPr="000B5567">
              <w:rPr>
                <w:b/>
                <w:sz w:val="16"/>
                <w:szCs w:val="16"/>
              </w:rPr>
              <w:t>0.00</w:t>
            </w:r>
          </w:p>
        </w:tc>
        <w:tc>
          <w:tcPr>
            <w:tcW w:w="929" w:type="dxa"/>
          </w:tcPr>
          <w:p w14:paraId="4DE0AFFE" w14:textId="77777777" w:rsidR="002D4531" w:rsidRPr="000B5567" w:rsidRDefault="002D4531" w:rsidP="000005E3">
            <w:pPr>
              <w:jc w:val="right"/>
              <w:rPr>
                <w:b/>
                <w:sz w:val="16"/>
                <w:szCs w:val="16"/>
              </w:rPr>
            </w:pPr>
            <w:r w:rsidRPr="000B5567">
              <w:rPr>
                <w:b/>
                <w:sz w:val="16"/>
                <w:szCs w:val="16"/>
              </w:rPr>
              <w:t>0.00</w:t>
            </w:r>
          </w:p>
        </w:tc>
      </w:tr>
      <w:tr w:rsidR="000B5567" w:rsidRPr="000B5567" w14:paraId="64447EDF" w14:textId="77777777" w:rsidTr="0044651A">
        <w:trPr>
          <w:trHeight w:val="191"/>
        </w:trPr>
        <w:tc>
          <w:tcPr>
            <w:tcW w:w="1814" w:type="dxa"/>
          </w:tcPr>
          <w:p w14:paraId="23E867B3" w14:textId="77777777" w:rsidR="00146243" w:rsidRPr="000B5567" w:rsidRDefault="00ED0A9A" w:rsidP="004C19B1">
            <w:pPr>
              <w:pStyle w:val="TableParagraph"/>
              <w:spacing w:line="171" w:lineRule="exact"/>
              <w:ind w:left="42"/>
              <w:rPr>
                <w:rFonts w:ascii="Cambria"/>
                <w:sz w:val="16"/>
                <w:szCs w:val="16"/>
              </w:rPr>
            </w:pPr>
            <w:r w:rsidRPr="000B5567">
              <w:rPr>
                <w:rFonts w:ascii="Cambria"/>
                <w:sz w:val="16"/>
                <w:szCs w:val="16"/>
              </w:rPr>
              <w:t>g)Resident Individuals</w:t>
            </w:r>
            <w:r w:rsidR="00E8758F" w:rsidRPr="000B5567">
              <w:rPr>
                <w:rFonts w:ascii="Cambria"/>
                <w:sz w:val="16"/>
                <w:szCs w:val="16"/>
              </w:rPr>
              <w:t xml:space="preserve"> holdi</w:t>
            </w:r>
            <w:r w:rsidR="009A7142" w:rsidRPr="000B5567">
              <w:rPr>
                <w:rFonts w:ascii="Cambria"/>
                <w:sz w:val="16"/>
                <w:szCs w:val="16"/>
              </w:rPr>
              <w:t>ng nominal  share  capital</w:t>
            </w:r>
            <w:r w:rsidR="004C19B1" w:rsidRPr="000B5567">
              <w:rPr>
                <w:rFonts w:ascii="Cambria"/>
                <w:sz w:val="16"/>
                <w:szCs w:val="16"/>
              </w:rPr>
              <w:t>in excess of one lac share</w:t>
            </w:r>
          </w:p>
        </w:tc>
        <w:tc>
          <w:tcPr>
            <w:tcW w:w="1024" w:type="dxa"/>
          </w:tcPr>
          <w:p w14:paraId="25DF01EA" w14:textId="77777777" w:rsidR="00146243" w:rsidRPr="000B5567" w:rsidRDefault="004C19B1" w:rsidP="004C19B1">
            <w:pPr>
              <w:pStyle w:val="TableParagraph"/>
              <w:jc w:val="right"/>
              <w:rPr>
                <w:sz w:val="16"/>
                <w:szCs w:val="16"/>
              </w:rPr>
            </w:pPr>
            <w:r w:rsidRPr="000B5567">
              <w:rPr>
                <w:sz w:val="16"/>
                <w:szCs w:val="16"/>
              </w:rPr>
              <w:t>926357</w:t>
            </w:r>
          </w:p>
        </w:tc>
        <w:tc>
          <w:tcPr>
            <w:tcW w:w="993" w:type="dxa"/>
          </w:tcPr>
          <w:p w14:paraId="77593736" w14:textId="77777777" w:rsidR="00146243" w:rsidRPr="000B5567" w:rsidRDefault="004C19B1" w:rsidP="004C19B1">
            <w:pPr>
              <w:pStyle w:val="TableParagraph"/>
              <w:jc w:val="center"/>
              <w:rPr>
                <w:sz w:val="16"/>
                <w:szCs w:val="16"/>
              </w:rPr>
            </w:pPr>
            <w:r w:rsidRPr="000B5567">
              <w:rPr>
                <w:sz w:val="16"/>
                <w:szCs w:val="16"/>
              </w:rPr>
              <w:t>20000</w:t>
            </w:r>
          </w:p>
        </w:tc>
        <w:tc>
          <w:tcPr>
            <w:tcW w:w="1137" w:type="dxa"/>
          </w:tcPr>
          <w:p w14:paraId="34A7FE37" w14:textId="77777777" w:rsidR="00146243" w:rsidRPr="000B5567" w:rsidRDefault="004C19B1" w:rsidP="004C19B1">
            <w:pPr>
              <w:pStyle w:val="TableParagraph"/>
              <w:jc w:val="center"/>
              <w:rPr>
                <w:sz w:val="16"/>
                <w:szCs w:val="16"/>
              </w:rPr>
            </w:pPr>
            <w:r w:rsidRPr="000B5567">
              <w:rPr>
                <w:sz w:val="16"/>
                <w:szCs w:val="16"/>
              </w:rPr>
              <w:t>946357</w:t>
            </w:r>
          </w:p>
        </w:tc>
        <w:tc>
          <w:tcPr>
            <w:tcW w:w="899" w:type="dxa"/>
          </w:tcPr>
          <w:p w14:paraId="2BD05787" w14:textId="77777777" w:rsidR="00146243" w:rsidRPr="000B5567" w:rsidRDefault="004C19B1" w:rsidP="004C19B1">
            <w:pPr>
              <w:pStyle w:val="TableParagraph"/>
              <w:jc w:val="right"/>
              <w:rPr>
                <w:sz w:val="16"/>
                <w:szCs w:val="16"/>
              </w:rPr>
            </w:pPr>
            <w:r w:rsidRPr="000B5567">
              <w:rPr>
                <w:sz w:val="16"/>
                <w:szCs w:val="16"/>
              </w:rPr>
              <w:t>8.5932</w:t>
            </w:r>
          </w:p>
        </w:tc>
        <w:tc>
          <w:tcPr>
            <w:tcW w:w="1021" w:type="dxa"/>
          </w:tcPr>
          <w:p w14:paraId="72BA9DD2" w14:textId="77777777" w:rsidR="00146243" w:rsidRPr="000B5567" w:rsidRDefault="004C19B1" w:rsidP="004C19B1">
            <w:pPr>
              <w:pStyle w:val="TableParagraph"/>
              <w:jc w:val="right"/>
              <w:rPr>
                <w:sz w:val="16"/>
                <w:szCs w:val="16"/>
              </w:rPr>
            </w:pPr>
            <w:r w:rsidRPr="000B5567">
              <w:rPr>
                <w:sz w:val="16"/>
                <w:szCs w:val="16"/>
              </w:rPr>
              <w:t>989969</w:t>
            </w:r>
          </w:p>
        </w:tc>
        <w:tc>
          <w:tcPr>
            <w:tcW w:w="1160" w:type="dxa"/>
          </w:tcPr>
          <w:p w14:paraId="7C4581F0" w14:textId="77777777" w:rsidR="00146243" w:rsidRPr="000B5567" w:rsidRDefault="00E8758F" w:rsidP="004C19B1">
            <w:pPr>
              <w:pStyle w:val="TableParagraph"/>
              <w:jc w:val="right"/>
              <w:rPr>
                <w:sz w:val="16"/>
                <w:szCs w:val="16"/>
              </w:rPr>
            </w:pPr>
            <w:r w:rsidRPr="000B5567">
              <w:rPr>
                <w:sz w:val="16"/>
                <w:szCs w:val="16"/>
              </w:rPr>
              <w:t>6</w:t>
            </w:r>
            <w:r w:rsidR="004C19B1" w:rsidRPr="000B5567">
              <w:rPr>
                <w:sz w:val="16"/>
                <w:szCs w:val="16"/>
              </w:rPr>
              <w:t>20000</w:t>
            </w:r>
          </w:p>
        </w:tc>
        <w:tc>
          <w:tcPr>
            <w:tcW w:w="972" w:type="dxa"/>
          </w:tcPr>
          <w:p w14:paraId="1196CFBF" w14:textId="77777777" w:rsidR="00146243" w:rsidRPr="000B5567" w:rsidRDefault="004C19B1" w:rsidP="004C19B1">
            <w:pPr>
              <w:pStyle w:val="TableParagraph"/>
              <w:jc w:val="right"/>
              <w:rPr>
                <w:sz w:val="16"/>
                <w:szCs w:val="16"/>
              </w:rPr>
            </w:pPr>
            <w:r w:rsidRPr="000B5567">
              <w:rPr>
                <w:sz w:val="16"/>
                <w:szCs w:val="16"/>
              </w:rPr>
              <w:t>1009969</w:t>
            </w:r>
          </w:p>
        </w:tc>
        <w:tc>
          <w:tcPr>
            <w:tcW w:w="871" w:type="dxa"/>
          </w:tcPr>
          <w:p w14:paraId="61AC9A17" w14:textId="77777777" w:rsidR="00146243" w:rsidRPr="000B5567" w:rsidRDefault="004C19B1" w:rsidP="004C19B1">
            <w:pPr>
              <w:pStyle w:val="TableParagraph"/>
              <w:jc w:val="right"/>
              <w:rPr>
                <w:sz w:val="16"/>
                <w:szCs w:val="16"/>
              </w:rPr>
            </w:pPr>
            <w:r w:rsidRPr="000B5567">
              <w:rPr>
                <w:sz w:val="16"/>
                <w:szCs w:val="16"/>
              </w:rPr>
              <w:t>9.1708</w:t>
            </w:r>
          </w:p>
        </w:tc>
        <w:tc>
          <w:tcPr>
            <w:tcW w:w="929" w:type="dxa"/>
          </w:tcPr>
          <w:p w14:paraId="35A05E0A" w14:textId="77777777" w:rsidR="00146243" w:rsidRPr="000B5567" w:rsidRDefault="004C19B1" w:rsidP="004C19B1">
            <w:pPr>
              <w:pStyle w:val="TableParagraph"/>
              <w:jc w:val="right"/>
              <w:rPr>
                <w:sz w:val="16"/>
                <w:szCs w:val="16"/>
              </w:rPr>
            </w:pPr>
            <w:r w:rsidRPr="000B5567">
              <w:rPr>
                <w:sz w:val="16"/>
                <w:szCs w:val="16"/>
              </w:rPr>
              <w:t>0.5776</w:t>
            </w:r>
          </w:p>
        </w:tc>
      </w:tr>
      <w:tr w:rsidR="000B5567" w:rsidRPr="000B5567" w14:paraId="79D37394" w14:textId="77777777" w:rsidTr="0044651A">
        <w:trPr>
          <w:trHeight w:val="191"/>
        </w:trPr>
        <w:tc>
          <w:tcPr>
            <w:tcW w:w="1814" w:type="dxa"/>
          </w:tcPr>
          <w:p w14:paraId="32C417AA" w14:textId="77777777" w:rsidR="00146243" w:rsidRPr="000B5567" w:rsidRDefault="00146243">
            <w:pPr>
              <w:pStyle w:val="TableParagraph"/>
              <w:spacing w:line="171" w:lineRule="exact"/>
              <w:ind w:left="42"/>
              <w:rPr>
                <w:rFonts w:ascii="Cambria"/>
                <w:sz w:val="16"/>
                <w:szCs w:val="16"/>
              </w:rPr>
            </w:pPr>
          </w:p>
          <w:p w14:paraId="27CCA8C1" w14:textId="77777777" w:rsidR="00E8758F" w:rsidRPr="000B5567" w:rsidRDefault="00E8758F">
            <w:pPr>
              <w:pStyle w:val="TableParagraph"/>
              <w:spacing w:line="171" w:lineRule="exact"/>
              <w:ind w:left="42"/>
              <w:rPr>
                <w:rFonts w:ascii="Cambria"/>
                <w:sz w:val="16"/>
                <w:szCs w:val="16"/>
              </w:rPr>
            </w:pPr>
            <w:r w:rsidRPr="000B5567">
              <w:rPr>
                <w:rFonts w:ascii="Cambria"/>
                <w:sz w:val="16"/>
                <w:szCs w:val="16"/>
              </w:rPr>
              <w:t>h)Resident Individuals holding nominal  share  capital upto Rs.</w:t>
            </w:r>
            <w:r w:rsidR="004C19B1" w:rsidRPr="000B5567">
              <w:rPr>
                <w:rFonts w:ascii="Cambria"/>
                <w:sz w:val="16"/>
                <w:szCs w:val="16"/>
              </w:rPr>
              <w:t>1 lakh</w:t>
            </w:r>
          </w:p>
          <w:p w14:paraId="7172BF57" w14:textId="77777777" w:rsidR="004C19B1" w:rsidRPr="000B5567" w:rsidRDefault="004C19B1">
            <w:pPr>
              <w:pStyle w:val="TableParagraph"/>
              <w:spacing w:line="171" w:lineRule="exact"/>
              <w:ind w:left="42"/>
              <w:rPr>
                <w:rFonts w:ascii="Cambria"/>
                <w:sz w:val="16"/>
                <w:szCs w:val="16"/>
              </w:rPr>
            </w:pPr>
          </w:p>
          <w:p w14:paraId="5A235488" w14:textId="77777777" w:rsidR="00E8758F" w:rsidRPr="000B5567" w:rsidRDefault="00E8758F">
            <w:pPr>
              <w:pStyle w:val="TableParagraph"/>
              <w:spacing w:line="171" w:lineRule="exact"/>
              <w:ind w:left="42"/>
              <w:rPr>
                <w:rFonts w:ascii="Cambria"/>
                <w:sz w:val="16"/>
                <w:szCs w:val="16"/>
              </w:rPr>
            </w:pPr>
          </w:p>
        </w:tc>
        <w:tc>
          <w:tcPr>
            <w:tcW w:w="1024" w:type="dxa"/>
          </w:tcPr>
          <w:p w14:paraId="186EBCDA" w14:textId="77777777" w:rsidR="00146243" w:rsidRPr="000B5567" w:rsidRDefault="00146243" w:rsidP="000005E3">
            <w:pPr>
              <w:pStyle w:val="TableParagraph"/>
              <w:jc w:val="right"/>
              <w:rPr>
                <w:sz w:val="16"/>
                <w:szCs w:val="16"/>
              </w:rPr>
            </w:pPr>
          </w:p>
          <w:p w14:paraId="6B4FA9B2" w14:textId="77777777" w:rsidR="00E8758F" w:rsidRPr="000B5567" w:rsidRDefault="004C19B1" w:rsidP="004C19B1">
            <w:pPr>
              <w:pStyle w:val="TableParagraph"/>
              <w:jc w:val="right"/>
              <w:rPr>
                <w:sz w:val="16"/>
                <w:szCs w:val="16"/>
              </w:rPr>
            </w:pPr>
            <w:r w:rsidRPr="000B5567">
              <w:rPr>
                <w:sz w:val="16"/>
                <w:szCs w:val="16"/>
              </w:rPr>
              <w:t>1091502</w:t>
            </w:r>
          </w:p>
        </w:tc>
        <w:tc>
          <w:tcPr>
            <w:tcW w:w="993" w:type="dxa"/>
          </w:tcPr>
          <w:p w14:paraId="6A2DFBD6" w14:textId="77777777" w:rsidR="00E8758F" w:rsidRPr="000B5567" w:rsidRDefault="00E8758F" w:rsidP="000005E3">
            <w:pPr>
              <w:pStyle w:val="TableParagraph"/>
              <w:jc w:val="center"/>
              <w:rPr>
                <w:sz w:val="16"/>
                <w:szCs w:val="16"/>
              </w:rPr>
            </w:pPr>
          </w:p>
          <w:p w14:paraId="0123296C" w14:textId="77777777" w:rsidR="00146243" w:rsidRPr="000B5567" w:rsidRDefault="004C19B1" w:rsidP="004C19B1">
            <w:pPr>
              <w:pStyle w:val="TableParagraph"/>
              <w:jc w:val="center"/>
              <w:rPr>
                <w:sz w:val="16"/>
                <w:szCs w:val="16"/>
              </w:rPr>
            </w:pPr>
            <w:r w:rsidRPr="000B5567">
              <w:rPr>
                <w:sz w:val="16"/>
                <w:szCs w:val="16"/>
              </w:rPr>
              <w:t>688400</w:t>
            </w:r>
          </w:p>
        </w:tc>
        <w:tc>
          <w:tcPr>
            <w:tcW w:w="1137" w:type="dxa"/>
          </w:tcPr>
          <w:p w14:paraId="3CF8BE32" w14:textId="77777777" w:rsidR="00146243" w:rsidRPr="000B5567" w:rsidRDefault="00146243" w:rsidP="000005E3">
            <w:pPr>
              <w:pStyle w:val="TableParagraph"/>
              <w:jc w:val="center"/>
              <w:rPr>
                <w:sz w:val="16"/>
                <w:szCs w:val="16"/>
              </w:rPr>
            </w:pPr>
          </w:p>
          <w:p w14:paraId="2DA55337" w14:textId="77777777" w:rsidR="00E8758F" w:rsidRPr="000B5567" w:rsidRDefault="004C19B1" w:rsidP="004C19B1">
            <w:pPr>
              <w:pStyle w:val="TableParagraph"/>
              <w:jc w:val="center"/>
              <w:rPr>
                <w:sz w:val="16"/>
                <w:szCs w:val="16"/>
              </w:rPr>
            </w:pPr>
            <w:r w:rsidRPr="000B5567">
              <w:rPr>
                <w:sz w:val="16"/>
                <w:szCs w:val="16"/>
              </w:rPr>
              <w:t>1719902</w:t>
            </w:r>
          </w:p>
        </w:tc>
        <w:tc>
          <w:tcPr>
            <w:tcW w:w="899" w:type="dxa"/>
          </w:tcPr>
          <w:p w14:paraId="3A763C1F" w14:textId="77777777" w:rsidR="00146243" w:rsidRPr="000B5567" w:rsidRDefault="00146243" w:rsidP="000005E3">
            <w:pPr>
              <w:pStyle w:val="TableParagraph"/>
              <w:jc w:val="right"/>
              <w:rPr>
                <w:sz w:val="16"/>
                <w:szCs w:val="16"/>
              </w:rPr>
            </w:pPr>
          </w:p>
          <w:p w14:paraId="64ED549D" w14:textId="77777777" w:rsidR="00E8758F" w:rsidRPr="000B5567" w:rsidRDefault="004C19B1" w:rsidP="004C19B1">
            <w:pPr>
              <w:pStyle w:val="TableParagraph"/>
              <w:jc w:val="right"/>
              <w:rPr>
                <w:sz w:val="16"/>
                <w:szCs w:val="16"/>
              </w:rPr>
            </w:pPr>
            <w:r w:rsidRPr="000B5567">
              <w:rPr>
                <w:sz w:val="16"/>
                <w:szCs w:val="16"/>
              </w:rPr>
              <w:t>15.6172</w:t>
            </w:r>
          </w:p>
        </w:tc>
        <w:tc>
          <w:tcPr>
            <w:tcW w:w="1021" w:type="dxa"/>
          </w:tcPr>
          <w:p w14:paraId="7FD405B0" w14:textId="77777777" w:rsidR="00146243" w:rsidRPr="000B5567" w:rsidRDefault="00146243" w:rsidP="000005E3">
            <w:pPr>
              <w:pStyle w:val="TableParagraph"/>
              <w:jc w:val="right"/>
              <w:rPr>
                <w:sz w:val="16"/>
                <w:szCs w:val="16"/>
              </w:rPr>
            </w:pPr>
          </w:p>
          <w:p w14:paraId="03EB3E68" w14:textId="77777777" w:rsidR="00E8758F" w:rsidRPr="000B5567" w:rsidRDefault="004C19B1" w:rsidP="004C19B1">
            <w:pPr>
              <w:pStyle w:val="TableParagraph"/>
              <w:jc w:val="right"/>
              <w:rPr>
                <w:sz w:val="16"/>
                <w:szCs w:val="16"/>
              </w:rPr>
            </w:pPr>
            <w:r w:rsidRPr="000B5567">
              <w:rPr>
                <w:sz w:val="16"/>
                <w:szCs w:val="16"/>
              </w:rPr>
              <w:t>1130464</w:t>
            </w:r>
          </w:p>
        </w:tc>
        <w:tc>
          <w:tcPr>
            <w:tcW w:w="1160" w:type="dxa"/>
          </w:tcPr>
          <w:p w14:paraId="72C5CCDB" w14:textId="77777777" w:rsidR="00146243" w:rsidRPr="000B5567" w:rsidRDefault="00146243" w:rsidP="000005E3">
            <w:pPr>
              <w:pStyle w:val="TableParagraph"/>
              <w:jc w:val="right"/>
              <w:rPr>
                <w:sz w:val="16"/>
                <w:szCs w:val="16"/>
              </w:rPr>
            </w:pPr>
          </w:p>
          <w:p w14:paraId="2950ECCA" w14:textId="77777777" w:rsidR="00E8758F" w:rsidRPr="000B5567" w:rsidRDefault="004C19B1" w:rsidP="004C19B1">
            <w:pPr>
              <w:pStyle w:val="TableParagraph"/>
              <w:jc w:val="right"/>
              <w:rPr>
                <w:sz w:val="16"/>
                <w:szCs w:val="16"/>
              </w:rPr>
            </w:pPr>
            <w:r w:rsidRPr="000B5567">
              <w:rPr>
                <w:sz w:val="16"/>
                <w:szCs w:val="16"/>
              </w:rPr>
              <w:t>619800</w:t>
            </w:r>
          </w:p>
        </w:tc>
        <w:tc>
          <w:tcPr>
            <w:tcW w:w="972" w:type="dxa"/>
          </w:tcPr>
          <w:p w14:paraId="2098C558" w14:textId="77777777" w:rsidR="00146243" w:rsidRPr="000B5567" w:rsidRDefault="00146243" w:rsidP="000005E3">
            <w:pPr>
              <w:pStyle w:val="TableParagraph"/>
              <w:jc w:val="right"/>
              <w:rPr>
                <w:sz w:val="16"/>
                <w:szCs w:val="16"/>
              </w:rPr>
            </w:pPr>
          </w:p>
          <w:p w14:paraId="1FD79125" w14:textId="77777777" w:rsidR="00E8758F" w:rsidRPr="000B5567" w:rsidRDefault="004C19B1" w:rsidP="004C19B1">
            <w:pPr>
              <w:pStyle w:val="TableParagraph"/>
              <w:jc w:val="right"/>
              <w:rPr>
                <w:sz w:val="16"/>
                <w:szCs w:val="16"/>
              </w:rPr>
            </w:pPr>
            <w:r w:rsidRPr="000B5567">
              <w:rPr>
                <w:sz w:val="16"/>
                <w:szCs w:val="16"/>
              </w:rPr>
              <w:t>1750264</w:t>
            </w:r>
          </w:p>
        </w:tc>
        <w:tc>
          <w:tcPr>
            <w:tcW w:w="871" w:type="dxa"/>
          </w:tcPr>
          <w:p w14:paraId="2BE7F98E" w14:textId="77777777" w:rsidR="00146243" w:rsidRPr="000B5567" w:rsidRDefault="00146243" w:rsidP="000005E3">
            <w:pPr>
              <w:pStyle w:val="TableParagraph"/>
              <w:jc w:val="right"/>
              <w:rPr>
                <w:sz w:val="16"/>
                <w:szCs w:val="16"/>
              </w:rPr>
            </w:pPr>
          </w:p>
          <w:p w14:paraId="7D5D9081" w14:textId="77777777" w:rsidR="00E8758F" w:rsidRPr="000B5567" w:rsidRDefault="004C19B1" w:rsidP="004C19B1">
            <w:pPr>
              <w:pStyle w:val="TableParagraph"/>
              <w:jc w:val="right"/>
              <w:rPr>
                <w:sz w:val="16"/>
                <w:szCs w:val="16"/>
              </w:rPr>
            </w:pPr>
            <w:r w:rsidRPr="000B5567">
              <w:rPr>
                <w:sz w:val="16"/>
                <w:szCs w:val="16"/>
              </w:rPr>
              <w:t>15.8929</w:t>
            </w:r>
          </w:p>
        </w:tc>
        <w:tc>
          <w:tcPr>
            <w:tcW w:w="929" w:type="dxa"/>
          </w:tcPr>
          <w:p w14:paraId="097D8F7D" w14:textId="77777777" w:rsidR="00146243" w:rsidRPr="000B5567" w:rsidRDefault="00146243" w:rsidP="000005E3">
            <w:pPr>
              <w:pStyle w:val="TableParagraph"/>
              <w:jc w:val="right"/>
              <w:rPr>
                <w:sz w:val="16"/>
                <w:szCs w:val="16"/>
              </w:rPr>
            </w:pPr>
          </w:p>
          <w:p w14:paraId="30F6742B" w14:textId="77777777" w:rsidR="00E8758F" w:rsidRPr="000B5567" w:rsidRDefault="00E8758F" w:rsidP="004C19B1">
            <w:pPr>
              <w:pStyle w:val="TableParagraph"/>
              <w:jc w:val="right"/>
              <w:rPr>
                <w:sz w:val="16"/>
                <w:szCs w:val="16"/>
              </w:rPr>
            </w:pPr>
            <w:r w:rsidRPr="000B5567">
              <w:rPr>
                <w:sz w:val="16"/>
                <w:szCs w:val="16"/>
              </w:rPr>
              <w:t>0.</w:t>
            </w:r>
            <w:r w:rsidR="004C19B1" w:rsidRPr="000B5567">
              <w:rPr>
                <w:sz w:val="16"/>
                <w:szCs w:val="16"/>
              </w:rPr>
              <w:t>2757</w:t>
            </w:r>
          </w:p>
        </w:tc>
      </w:tr>
      <w:tr w:rsidR="000B5567" w:rsidRPr="000B5567" w14:paraId="037F727C" w14:textId="77777777" w:rsidTr="0044651A">
        <w:trPr>
          <w:trHeight w:val="191"/>
        </w:trPr>
        <w:tc>
          <w:tcPr>
            <w:tcW w:w="1814" w:type="dxa"/>
          </w:tcPr>
          <w:p w14:paraId="4005EC6D" w14:textId="77777777" w:rsidR="00146243" w:rsidRPr="000B5567" w:rsidRDefault="00146243">
            <w:pPr>
              <w:pStyle w:val="TableParagraph"/>
              <w:spacing w:line="171" w:lineRule="exact"/>
              <w:ind w:left="42"/>
              <w:rPr>
                <w:rFonts w:ascii="Cambria"/>
                <w:sz w:val="16"/>
                <w:szCs w:val="16"/>
              </w:rPr>
            </w:pPr>
            <w:r w:rsidRPr="000B5567">
              <w:rPr>
                <w:rFonts w:ascii="Cambria"/>
                <w:sz w:val="16"/>
                <w:szCs w:val="16"/>
              </w:rPr>
              <w:t>i)</w:t>
            </w:r>
            <w:r w:rsidR="00246C66" w:rsidRPr="000B5567">
              <w:rPr>
                <w:rFonts w:ascii="Cambria"/>
                <w:sz w:val="16"/>
                <w:szCs w:val="16"/>
              </w:rPr>
              <w:t xml:space="preserve">Non- resident </w:t>
            </w:r>
            <w:r w:rsidRPr="000B5567">
              <w:rPr>
                <w:rFonts w:ascii="Cambria"/>
                <w:sz w:val="16"/>
                <w:szCs w:val="16"/>
              </w:rPr>
              <w:t>Indian</w:t>
            </w:r>
            <w:r w:rsidR="00246C66" w:rsidRPr="000B5567">
              <w:rPr>
                <w:rFonts w:ascii="Cambria"/>
                <w:sz w:val="16"/>
                <w:szCs w:val="16"/>
              </w:rPr>
              <w:t>(NRI)</w:t>
            </w:r>
          </w:p>
        </w:tc>
        <w:tc>
          <w:tcPr>
            <w:tcW w:w="1024" w:type="dxa"/>
          </w:tcPr>
          <w:p w14:paraId="3E4BEE96" w14:textId="77777777" w:rsidR="00146243" w:rsidRPr="000B5567" w:rsidRDefault="004C19B1" w:rsidP="004C19B1">
            <w:pPr>
              <w:pStyle w:val="TableParagraph"/>
              <w:spacing w:line="171" w:lineRule="exact"/>
              <w:ind w:right="62"/>
              <w:jc w:val="right"/>
              <w:rPr>
                <w:rFonts w:ascii="Cambria"/>
                <w:sz w:val="16"/>
                <w:szCs w:val="16"/>
              </w:rPr>
            </w:pPr>
            <w:r w:rsidRPr="000B5567">
              <w:rPr>
                <w:rFonts w:ascii="Cambria"/>
                <w:sz w:val="16"/>
                <w:szCs w:val="16"/>
              </w:rPr>
              <w:t>8216</w:t>
            </w:r>
          </w:p>
        </w:tc>
        <w:tc>
          <w:tcPr>
            <w:tcW w:w="993" w:type="dxa"/>
          </w:tcPr>
          <w:p w14:paraId="020CB3EF" w14:textId="77777777" w:rsidR="00146243" w:rsidRPr="000B5567" w:rsidRDefault="004C19B1" w:rsidP="004C19B1">
            <w:pPr>
              <w:pStyle w:val="TableParagraph"/>
              <w:spacing w:line="171" w:lineRule="exact"/>
              <w:ind w:right="248"/>
              <w:jc w:val="center"/>
              <w:rPr>
                <w:rFonts w:ascii="Cambria"/>
                <w:sz w:val="16"/>
                <w:szCs w:val="16"/>
              </w:rPr>
            </w:pPr>
            <w:r w:rsidRPr="000B5567">
              <w:rPr>
                <w:rFonts w:ascii="Cambria"/>
                <w:sz w:val="16"/>
                <w:szCs w:val="16"/>
              </w:rPr>
              <w:t>995300</w:t>
            </w:r>
          </w:p>
        </w:tc>
        <w:tc>
          <w:tcPr>
            <w:tcW w:w="1137" w:type="dxa"/>
          </w:tcPr>
          <w:p w14:paraId="3C5F7738" w14:textId="77777777" w:rsidR="00146243" w:rsidRPr="000B5567" w:rsidRDefault="004C19B1" w:rsidP="000005E3">
            <w:pPr>
              <w:pStyle w:val="TableParagraph"/>
              <w:spacing w:line="171" w:lineRule="exact"/>
              <w:ind w:right="56"/>
              <w:jc w:val="center"/>
              <w:rPr>
                <w:rFonts w:ascii="Cambria"/>
                <w:sz w:val="16"/>
                <w:szCs w:val="16"/>
              </w:rPr>
            </w:pPr>
            <w:r w:rsidRPr="000B5567">
              <w:rPr>
                <w:rFonts w:ascii="Cambria"/>
                <w:sz w:val="16"/>
                <w:szCs w:val="16"/>
              </w:rPr>
              <w:t>1003516</w:t>
            </w:r>
          </w:p>
        </w:tc>
        <w:tc>
          <w:tcPr>
            <w:tcW w:w="899" w:type="dxa"/>
          </w:tcPr>
          <w:p w14:paraId="356D7D4F" w14:textId="77777777" w:rsidR="00146243" w:rsidRPr="000B5567" w:rsidRDefault="00246C66" w:rsidP="004C19B1">
            <w:pPr>
              <w:pStyle w:val="TableParagraph"/>
              <w:spacing w:line="171" w:lineRule="exact"/>
              <w:jc w:val="right"/>
              <w:rPr>
                <w:rFonts w:ascii="Cambria"/>
                <w:sz w:val="16"/>
                <w:szCs w:val="16"/>
              </w:rPr>
            </w:pPr>
            <w:r w:rsidRPr="000B5567">
              <w:rPr>
                <w:rFonts w:ascii="Cambria"/>
                <w:sz w:val="16"/>
                <w:szCs w:val="16"/>
              </w:rPr>
              <w:t>9.</w:t>
            </w:r>
            <w:r w:rsidR="004C19B1" w:rsidRPr="000B5567">
              <w:rPr>
                <w:rFonts w:ascii="Cambria"/>
                <w:sz w:val="16"/>
                <w:szCs w:val="16"/>
              </w:rPr>
              <w:t>112</w:t>
            </w:r>
          </w:p>
        </w:tc>
        <w:tc>
          <w:tcPr>
            <w:tcW w:w="1021" w:type="dxa"/>
          </w:tcPr>
          <w:p w14:paraId="446D01A3" w14:textId="77777777" w:rsidR="00146243" w:rsidRPr="000B5567" w:rsidRDefault="004C19B1" w:rsidP="004C19B1">
            <w:pPr>
              <w:pStyle w:val="TableParagraph"/>
              <w:spacing w:line="171" w:lineRule="exact"/>
              <w:ind w:right="-15"/>
              <w:jc w:val="right"/>
              <w:rPr>
                <w:rFonts w:ascii="Cambria"/>
                <w:sz w:val="16"/>
                <w:szCs w:val="16"/>
              </w:rPr>
            </w:pPr>
            <w:r w:rsidRPr="000B5567">
              <w:rPr>
                <w:rFonts w:ascii="Cambria"/>
                <w:sz w:val="16"/>
                <w:szCs w:val="16"/>
              </w:rPr>
              <w:t>36226</w:t>
            </w:r>
          </w:p>
        </w:tc>
        <w:tc>
          <w:tcPr>
            <w:tcW w:w="1160" w:type="dxa"/>
          </w:tcPr>
          <w:p w14:paraId="24E49E10" w14:textId="77777777" w:rsidR="00146243" w:rsidRPr="000B5567" w:rsidRDefault="00246C66" w:rsidP="004C19B1">
            <w:pPr>
              <w:pStyle w:val="TableParagraph"/>
              <w:spacing w:line="171" w:lineRule="exact"/>
              <w:ind w:right="239"/>
              <w:jc w:val="right"/>
              <w:rPr>
                <w:rFonts w:ascii="Cambria"/>
                <w:sz w:val="16"/>
                <w:szCs w:val="16"/>
              </w:rPr>
            </w:pPr>
            <w:r w:rsidRPr="000B5567">
              <w:rPr>
                <w:rFonts w:ascii="Cambria"/>
                <w:sz w:val="16"/>
                <w:szCs w:val="16"/>
              </w:rPr>
              <w:t>9</w:t>
            </w:r>
            <w:r w:rsidR="004C19B1" w:rsidRPr="000B5567">
              <w:rPr>
                <w:rFonts w:ascii="Cambria"/>
                <w:sz w:val="16"/>
                <w:szCs w:val="16"/>
              </w:rPr>
              <w:t>95300</w:t>
            </w:r>
          </w:p>
        </w:tc>
        <w:tc>
          <w:tcPr>
            <w:tcW w:w="972" w:type="dxa"/>
          </w:tcPr>
          <w:p w14:paraId="7190891A" w14:textId="77777777" w:rsidR="00146243" w:rsidRPr="000B5567" w:rsidRDefault="004C19B1" w:rsidP="004C19B1">
            <w:pPr>
              <w:pStyle w:val="TableParagraph"/>
              <w:spacing w:line="171" w:lineRule="exact"/>
              <w:ind w:right="50"/>
              <w:jc w:val="right"/>
              <w:rPr>
                <w:rFonts w:ascii="Cambria"/>
                <w:sz w:val="16"/>
                <w:szCs w:val="16"/>
              </w:rPr>
            </w:pPr>
            <w:r w:rsidRPr="000B5567">
              <w:rPr>
                <w:rFonts w:ascii="Cambria"/>
                <w:sz w:val="16"/>
                <w:szCs w:val="16"/>
              </w:rPr>
              <w:t>1031526</w:t>
            </w:r>
          </w:p>
        </w:tc>
        <w:tc>
          <w:tcPr>
            <w:tcW w:w="871" w:type="dxa"/>
          </w:tcPr>
          <w:p w14:paraId="50E89A9D" w14:textId="77777777" w:rsidR="00146243" w:rsidRPr="000B5567" w:rsidRDefault="00246C66" w:rsidP="004C19B1">
            <w:pPr>
              <w:pStyle w:val="TableParagraph"/>
              <w:spacing w:line="171" w:lineRule="exact"/>
              <w:ind w:right="-15"/>
              <w:jc w:val="right"/>
              <w:rPr>
                <w:rFonts w:ascii="Cambria"/>
                <w:sz w:val="16"/>
                <w:szCs w:val="16"/>
              </w:rPr>
            </w:pPr>
            <w:r w:rsidRPr="000B5567">
              <w:rPr>
                <w:rFonts w:ascii="Cambria"/>
                <w:sz w:val="16"/>
                <w:szCs w:val="16"/>
              </w:rPr>
              <w:t>9.</w:t>
            </w:r>
            <w:r w:rsidR="004C19B1" w:rsidRPr="000B5567">
              <w:rPr>
                <w:rFonts w:ascii="Cambria"/>
                <w:sz w:val="16"/>
                <w:szCs w:val="16"/>
              </w:rPr>
              <w:t>3665</w:t>
            </w:r>
          </w:p>
        </w:tc>
        <w:tc>
          <w:tcPr>
            <w:tcW w:w="929" w:type="dxa"/>
          </w:tcPr>
          <w:p w14:paraId="06804FBB" w14:textId="77777777" w:rsidR="00146243" w:rsidRPr="000B5567" w:rsidRDefault="00246C66" w:rsidP="00BE7FA2">
            <w:pPr>
              <w:pStyle w:val="TableParagraph"/>
              <w:spacing w:line="171" w:lineRule="exact"/>
              <w:ind w:right="-15"/>
              <w:jc w:val="right"/>
              <w:rPr>
                <w:rFonts w:ascii="Cambria"/>
                <w:sz w:val="16"/>
                <w:szCs w:val="16"/>
              </w:rPr>
            </w:pPr>
            <w:r w:rsidRPr="000B5567">
              <w:rPr>
                <w:rFonts w:ascii="Cambria"/>
                <w:sz w:val="16"/>
                <w:szCs w:val="16"/>
              </w:rPr>
              <w:t>0.</w:t>
            </w:r>
            <w:r w:rsidR="00BE7FA2" w:rsidRPr="000B5567">
              <w:rPr>
                <w:rFonts w:ascii="Cambria"/>
                <w:sz w:val="16"/>
                <w:szCs w:val="16"/>
              </w:rPr>
              <w:t>2543</w:t>
            </w:r>
          </w:p>
        </w:tc>
      </w:tr>
      <w:tr w:rsidR="000B5567" w:rsidRPr="000B5567" w14:paraId="69F83884" w14:textId="77777777" w:rsidTr="0044651A">
        <w:trPr>
          <w:trHeight w:val="191"/>
        </w:trPr>
        <w:tc>
          <w:tcPr>
            <w:tcW w:w="1814" w:type="dxa"/>
          </w:tcPr>
          <w:p w14:paraId="4B579F57" w14:textId="77777777" w:rsidR="009D516D" w:rsidRPr="000B5567" w:rsidRDefault="009D516D">
            <w:pPr>
              <w:pStyle w:val="TableParagraph"/>
              <w:spacing w:line="171" w:lineRule="exact"/>
              <w:ind w:left="42"/>
              <w:rPr>
                <w:rFonts w:ascii="Cambria"/>
                <w:sz w:val="16"/>
                <w:szCs w:val="16"/>
              </w:rPr>
            </w:pPr>
            <w:r w:rsidRPr="000B5567">
              <w:rPr>
                <w:rFonts w:ascii="Cambria"/>
                <w:sz w:val="16"/>
                <w:szCs w:val="16"/>
              </w:rPr>
              <w:t xml:space="preserve">j)foreign nationals </w:t>
            </w:r>
          </w:p>
        </w:tc>
        <w:tc>
          <w:tcPr>
            <w:tcW w:w="1024" w:type="dxa"/>
          </w:tcPr>
          <w:p w14:paraId="7B88B175" w14:textId="77777777" w:rsidR="009D516D" w:rsidRPr="000B5567" w:rsidRDefault="009D516D" w:rsidP="000005E3">
            <w:pPr>
              <w:pStyle w:val="TableParagraph"/>
              <w:spacing w:line="198" w:lineRule="exact"/>
              <w:ind w:right="60"/>
              <w:jc w:val="right"/>
              <w:rPr>
                <w:rFonts w:ascii="Cambria"/>
                <w:sz w:val="16"/>
                <w:szCs w:val="16"/>
              </w:rPr>
            </w:pPr>
            <w:r w:rsidRPr="000B5567">
              <w:rPr>
                <w:rFonts w:ascii="Cambria"/>
                <w:sz w:val="16"/>
                <w:szCs w:val="16"/>
              </w:rPr>
              <w:t>0.00</w:t>
            </w:r>
          </w:p>
        </w:tc>
        <w:tc>
          <w:tcPr>
            <w:tcW w:w="993" w:type="dxa"/>
          </w:tcPr>
          <w:p w14:paraId="460CC213" w14:textId="77777777" w:rsidR="009D516D" w:rsidRPr="000B5567" w:rsidRDefault="009D516D" w:rsidP="000005E3">
            <w:pPr>
              <w:pStyle w:val="TableParagraph"/>
              <w:spacing w:line="198" w:lineRule="exact"/>
              <w:ind w:right="55"/>
              <w:jc w:val="center"/>
              <w:rPr>
                <w:rFonts w:ascii="Cambria"/>
                <w:sz w:val="16"/>
                <w:szCs w:val="16"/>
              </w:rPr>
            </w:pPr>
            <w:r w:rsidRPr="000B5567">
              <w:rPr>
                <w:rFonts w:ascii="Cambria"/>
                <w:sz w:val="16"/>
                <w:szCs w:val="16"/>
              </w:rPr>
              <w:t>0.00</w:t>
            </w:r>
          </w:p>
        </w:tc>
        <w:tc>
          <w:tcPr>
            <w:tcW w:w="1137" w:type="dxa"/>
          </w:tcPr>
          <w:p w14:paraId="727E3462" w14:textId="77777777" w:rsidR="009D516D" w:rsidRPr="000B5567" w:rsidRDefault="009D516D" w:rsidP="000005E3">
            <w:pPr>
              <w:pStyle w:val="TableParagraph"/>
              <w:spacing w:line="198" w:lineRule="exact"/>
              <w:ind w:right="56"/>
              <w:jc w:val="center"/>
              <w:rPr>
                <w:rFonts w:ascii="Cambria"/>
                <w:sz w:val="16"/>
                <w:szCs w:val="16"/>
              </w:rPr>
            </w:pPr>
            <w:r w:rsidRPr="000B5567">
              <w:rPr>
                <w:rFonts w:ascii="Cambria"/>
                <w:sz w:val="16"/>
                <w:szCs w:val="16"/>
              </w:rPr>
              <w:t>0.00</w:t>
            </w:r>
          </w:p>
        </w:tc>
        <w:tc>
          <w:tcPr>
            <w:tcW w:w="899" w:type="dxa"/>
          </w:tcPr>
          <w:p w14:paraId="6EAC7980" w14:textId="77777777" w:rsidR="009D516D" w:rsidRPr="000B5567" w:rsidRDefault="009D516D" w:rsidP="000005E3">
            <w:pPr>
              <w:pStyle w:val="TableParagraph"/>
              <w:spacing w:line="198" w:lineRule="exact"/>
              <w:ind w:right="60"/>
              <w:jc w:val="right"/>
              <w:rPr>
                <w:rFonts w:ascii="Cambria"/>
                <w:sz w:val="16"/>
                <w:szCs w:val="16"/>
              </w:rPr>
            </w:pPr>
            <w:r w:rsidRPr="000B5567">
              <w:rPr>
                <w:rFonts w:ascii="Cambria"/>
                <w:sz w:val="16"/>
                <w:szCs w:val="16"/>
              </w:rPr>
              <w:t>0.00</w:t>
            </w:r>
          </w:p>
        </w:tc>
        <w:tc>
          <w:tcPr>
            <w:tcW w:w="1021" w:type="dxa"/>
          </w:tcPr>
          <w:p w14:paraId="69BE24E6" w14:textId="77777777" w:rsidR="009D516D" w:rsidRPr="000B5567" w:rsidRDefault="009D516D" w:rsidP="000005E3">
            <w:pPr>
              <w:pStyle w:val="TableParagraph"/>
              <w:spacing w:line="198" w:lineRule="exact"/>
              <w:ind w:right="55"/>
              <w:jc w:val="right"/>
              <w:rPr>
                <w:rFonts w:ascii="Cambria"/>
                <w:sz w:val="16"/>
                <w:szCs w:val="16"/>
              </w:rPr>
            </w:pPr>
            <w:r w:rsidRPr="000B5567">
              <w:rPr>
                <w:rFonts w:ascii="Cambria"/>
                <w:sz w:val="16"/>
                <w:szCs w:val="16"/>
              </w:rPr>
              <w:t>0.00</w:t>
            </w:r>
          </w:p>
        </w:tc>
        <w:tc>
          <w:tcPr>
            <w:tcW w:w="1160" w:type="dxa"/>
          </w:tcPr>
          <w:p w14:paraId="3E9A8012" w14:textId="77777777" w:rsidR="009D516D" w:rsidRPr="000B5567" w:rsidRDefault="009D516D" w:rsidP="000005E3">
            <w:pPr>
              <w:pStyle w:val="TableParagraph"/>
              <w:spacing w:line="198" w:lineRule="exact"/>
              <w:ind w:right="56"/>
              <w:jc w:val="right"/>
              <w:rPr>
                <w:rFonts w:ascii="Cambria"/>
                <w:sz w:val="16"/>
                <w:szCs w:val="16"/>
              </w:rPr>
            </w:pPr>
            <w:r w:rsidRPr="000B5567">
              <w:rPr>
                <w:rFonts w:ascii="Cambria"/>
                <w:sz w:val="16"/>
                <w:szCs w:val="16"/>
              </w:rPr>
              <w:t>0.00</w:t>
            </w:r>
          </w:p>
        </w:tc>
        <w:tc>
          <w:tcPr>
            <w:tcW w:w="972" w:type="dxa"/>
          </w:tcPr>
          <w:p w14:paraId="482FF753" w14:textId="77777777" w:rsidR="009D516D" w:rsidRPr="000B5567" w:rsidRDefault="009D516D" w:rsidP="000005E3">
            <w:pPr>
              <w:pStyle w:val="TableParagraph"/>
              <w:spacing w:line="198" w:lineRule="exact"/>
              <w:ind w:right="60"/>
              <w:jc w:val="right"/>
              <w:rPr>
                <w:rFonts w:ascii="Cambria"/>
                <w:sz w:val="16"/>
                <w:szCs w:val="16"/>
              </w:rPr>
            </w:pPr>
            <w:r w:rsidRPr="000B5567">
              <w:rPr>
                <w:rFonts w:ascii="Cambria"/>
                <w:sz w:val="16"/>
                <w:szCs w:val="16"/>
              </w:rPr>
              <w:t>0.00</w:t>
            </w:r>
          </w:p>
        </w:tc>
        <w:tc>
          <w:tcPr>
            <w:tcW w:w="871" w:type="dxa"/>
          </w:tcPr>
          <w:p w14:paraId="732FFB3F" w14:textId="77777777" w:rsidR="009D516D" w:rsidRPr="000B5567" w:rsidRDefault="009D516D" w:rsidP="000005E3">
            <w:pPr>
              <w:pStyle w:val="TableParagraph"/>
              <w:spacing w:line="198" w:lineRule="exact"/>
              <w:ind w:right="55"/>
              <w:jc w:val="right"/>
              <w:rPr>
                <w:rFonts w:ascii="Cambria"/>
                <w:sz w:val="16"/>
                <w:szCs w:val="16"/>
              </w:rPr>
            </w:pPr>
            <w:r w:rsidRPr="000B5567">
              <w:rPr>
                <w:rFonts w:ascii="Cambria"/>
                <w:sz w:val="16"/>
                <w:szCs w:val="16"/>
              </w:rPr>
              <w:t>0.00</w:t>
            </w:r>
          </w:p>
        </w:tc>
        <w:tc>
          <w:tcPr>
            <w:tcW w:w="929" w:type="dxa"/>
          </w:tcPr>
          <w:p w14:paraId="12C6A6C3" w14:textId="77777777" w:rsidR="009D516D" w:rsidRPr="000B5567" w:rsidRDefault="009D516D" w:rsidP="000005E3">
            <w:pPr>
              <w:pStyle w:val="TableParagraph"/>
              <w:spacing w:line="198" w:lineRule="exact"/>
              <w:ind w:right="56"/>
              <w:jc w:val="right"/>
              <w:rPr>
                <w:rFonts w:ascii="Cambria"/>
                <w:sz w:val="16"/>
                <w:szCs w:val="16"/>
              </w:rPr>
            </w:pPr>
            <w:r w:rsidRPr="000B5567">
              <w:rPr>
                <w:rFonts w:ascii="Cambria"/>
                <w:sz w:val="16"/>
                <w:szCs w:val="16"/>
              </w:rPr>
              <w:t>0.00</w:t>
            </w:r>
          </w:p>
        </w:tc>
      </w:tr>
      <w:tr w:rsidR="000B5567" w:rsidRPr="000B5567" w14:paraId="3759BD26" w14:textId="77777777" w:rsidTr="0044651A">
        <w:trPr>
          <w:trHeight w:val="191"/>
        </w:trPr>
        <w:tc>
          <w:tcPr>
            <w:tcW w:w="1814" w:type="dxa"/>
          </w:tcPr>
          <w:p w14:paraId="729D0A33" w14:textId="77777777" w:rsidR="00EC18D5" w:rsidRPr="000B5567" w:rsidRDefault="00EC18D5" w:rsidP="00EC18D5">
            <w:pPr>
              <w:pStyle w:val="TableParagraph"/>
              <w:spacing w:line="171" w:lineRule="exact"/>
              <w:ind w:left="42"/>
              <w:rPr>
                <w:rFonts w:ascii="Cambria"/>
                <w:sz w:val="16"/>
                <w:szCs w:val="16"/>
              </w:rPr>
            </w:pPr>
            <w:r w:rsidRPr="000B5567">
              <w:rPr>
                <w:rFonts w:ascii="Cambria"/>
                <w:sz w:val="16"/>
                <w:szCs w:val="16"/>
              </w:rPr>
              <w:t>k (foreign  Companies</w:t>
            </w:r>
          </w:p>
        </w:tc>
        <w:tc>
          <w:tcPr>
            <w:tcW w:w="1024" w:type="dxa"/>
          </w:tcPr>
          <w:p w14:paraId="0D9D3619" w14:textId="77777777" w:rsidR="00EC18D5" w:rsidRPr="000B5567" w:rsidRDefault="00EC18D5" w:rsidP="000005E3">
            <w:pPr>
              <w:pStyle w:val="TableParagraph"/>
              <w:spacing w:line="198" w:lineRule="exact"/>
              <w:ind w:right="60"/>
              <w:jc w:val="right"/>
              <w:rPr>
                <w:rFonts w:ascii="Cambria"/>
                <w:sz w:val="16"/>
                <w:szCs w:val="16"/>
              </w:rPr>
            </w:pPr>
            <w:r w:rsidRPr="000B5567">
              <w:rPr>
                <w:rFonts w:ascii="Cambria"/>
                <w:sz w:val="16"/>
                <w:szCs w:val="16"/>
              </w:rPr>
              <w:t>0.00</w:t>
            </w:r>
          </w:p>
        </w:tc>
        <w:tc>
          <w:tcPr>
            <w:tcW w:w="993" w:type="dxa"/>
          </w:tcPr>
          <w:p w14:paraId="63312264" w14:textId="77777777" w:rsidR="00EC18D5" w:rsidRPr="000B5567" w:rsidRDefault="00EC18D5" w:rsidP="000005E3">
            <w:pPr>
              <w:pStyle w:val="TableParagraph"/>
              <w:spacing w:line="198" w:lineRule="exact"/>
              <w:ind w:right="55"/>
              <w:jc w:val="center"/>
              <w:rPr>
                <w:rFonts w:ascii="Cambria"/>
                <w:sz w:val="16"/>
                <w:szCs w:val="16"/>
              </w:rPr>
            </w:pPr>
            <w:r w:rsidRPr="000B5567">
              <w:rPr>
                <w:rFonts w:ascii="Cambria"/>
                <w:sz w:val="16"/>
                <w:szCs w:val="16"/>
              </w:rPr>
              <w:t>0.00</w:t>
            </w:r>
          </w:p>
        </w:tc>
        <w:tc>
          <w:tcPr>
            <w:tcW w:w="1137" w:type="dxa"/>
          </w:tcPr>
          <w:p w14:paraId="6F0130D7" w14:textId="77777777" w:rsidR="00EC18D5" w:rsidRPr="000B5567" w:rsidRDefault="00EC18D5" w:rsidP="000005E3">
            <w:pPr>
              <w:pStyle w:val="TableParagraph"/>
              <w:spacing w:line="198" w:lineRule="exact"/>
              <w:ind w:right="56"/>
              <w:jc w:val="center"/>
              <w:rPr>
                <w:rFonts w:ascii="Cambria"/>
                <w:sz w:val="16"/>
                <w:szCs w:val="16"/>
              </w:rPr>
            </w:pPr>
            <w:r w:rsidRPr="000B5567">
              <w:rPr>
                <w:rFonts w:ascii="Cambria"/>
                <w:sz w:val="16"/>
                <w:szCs w:val="16"/>
              </w:rPr>
              <w:t>0.00</w:t>
            </w:r>
          </w:p>
        </w:tc>
        <w:tc>
          <w:tcPr>
            <w:tcW w:w="899" w:type="dxa"/>
          </w:tcPr>
          <w:p w14:paraId="1BBB9222" w14:textId="77777777" w:rsidR="00EC18D5" w:rsidRPr="000B5567" w:rsidRDefault="00EC18D5" w:rsidP="000005E3">
            <w:pPr>
              <w:pStyle w:val="TableParagraph"/>
              <w:spacing w:line="198" w:lineRule="exact"/>
              <w:ind w:right="60"/>
              <w:jc w:val="right"/>
              <w:rPr>
                <w:rFonts w:ascii="Cambria"/>
                <w:sz w:val="16"/>
                <w:szCs w:val="16"/>
              </w:rPr>
            </w:pPr>
            <w:r w:rsidRPr="000B5567">
              <w:rPr>
                <w:rFonts w:ascii="Cambria"/>
                <w:sz w:val="16"/>
                <w:szCs w:val="16"/>
              </w:rPr>
              <w:t>0.00</w:t>
            </w:r>
          </w:p>
        </w:tc>
        <w:tc>
          <w:tcPr>
            <w:tcW w:w="1021" w:type="dxa"/>
          </w:tcPr>
          <w:p w14:paraId="05E1D6BB" w14:textId="77777777" w:rsidR="00EC18D5" w:rsidRPr="000B5567" w:rsidRDefault="00EC18D5" w:rsidP="000005E3">
            <w:pPr>
              <w:pStyle w:val="TableParagraph"/>
              <w:spacing w:line="198" w:lineRule="exact"/>
              <w:ind w:right="55"/>
              <w:jc w:val="right"/>
              <w:rPr>
                <w:rFonts w:ascii="Cambria"/>
                <w:sz w:val="16"/>
                <w:szCs w:val="16"/>
              </w:rPr>
            </w:pPr>
            <w:r w:rsidRPr="000B5567">
              <w:rPr>
                <w:rFonts w:ascii="Cambria"/>
                <w:sz w:val="16"/>
                <w:szCs w:val="16"/>
              </w:rPr>
              <w:t>0.00</w:t>
            </w:r>
          </w:p>
        </w:tc>
        <w:tc>
          <w:tcPr>
            <w:tcW w:w="1160" w:type="dxa"/>
          </w:tcPr>
          <w:p w14:paraId="43F77623" w14:textId="77777777" w:rsidR="00EC18D5" w:rsidRPr="000B5567" w:rsidRDefault="00EC18D5" w:rsidP="000005E3">
            <w:pPr>
              <w:pStyle w:val="TableParagraph"/>
              <w:spacing w:line="198" w:lineRule="exact"/>
              <w:ind w:right="56"/>
              <w:jc w:val="right"/>
              <w:rPr>
                <w:rFonts w:ascii="Cambria"/>
                <w:sz w:val="16"/>
                <w:szCs w:val="16"/>
              </w:rPr>
            </w:pPr>
            <w:r w:rsidRPr="000B5567">
              <w:rPr>
                <w:rFonts w:ascii="Cambria"/>
                <w:sz w:val="16"/>
                <w:szCs w:val="16"/>
              </w:rPr>
              <w:t>0.00</w:t>
            </w:r>
          </w:p>
        </w:tc>
        <w:tc>
          <w:tcPr>
            <w:tcW w:w="972" w:type="dxa"/>
          </w:tcPr>
          <w:p w14:paraId="077BEB05" w14:textId="77777777" w:rsidR="00EC18D5" w:rsidRPr="000B5567" w:rsidRDefault="00EC18D5" w:rsidP="000005E3">
            <w:pPr>
              <w:pStyle w:val="TableParagraph"/>
              <w:spacing w:line="198" w:lineRule="exact"/>
              <w:ind w:right="60"/>
              <w:jc w:val="right"/>
              <w:rPr>
                <w:rFonts w:ascii="Cambria"/>
                <w:sz w:val="16"/>
                <w:szCs w:val="16"/>
              </w:rPr>
            </w:pPr>
            <w:r w:rsidRPr="000B5567">
              <w:rPr>
                <w:rFonts w:ascii="Cambria"/>
                <w:sz w:val="16"/>
                <w:szCs w:val="16"/>
              </w:rPr>
              <w:t>0.00</w:t>
            </w:r>
          </w:p>
        </w:tc>
        <w:tc>
          <w:tcPr>
            <w:tcW w:w="871" w:type="dxa"/>
          </w:tcPr>
          <w:p w14:paraId="37F3CB2D" w14:textId="77777777" w:rsidR="00EC18D5" w:rsidRPr="000B5567" w:rsidRDefault="00EC18D5" w:rsidP="000005E3">
            <w:pPr>
              <w:pStyle w:val="TableParagraph"/>
              <w:spacing w:line="198" w:lineRule="exact"/>
              <w:ind w:right="55"/>
              <w:jc w:val="right"/>
              <w:rPr>
                <w:rFonts w:ascii="Cambria"/>
                <w:sz w:val="16"/>
                <w:szCs w:val="16"/>
              </w:rPr>
            </w:pPr>
            <w:r w:rsidRPr="000B5567">
              <w:rPr>
                <w:rFonts w:ascii="Cambria"/>
                <w:sz w:val="16"/>
                <w:szCs w:val="16"/>
              </w:rPr>
              <w:t>0.00</w:t>
            </w:r>
          </w:p>
        </w:tc>
        <w:tc>
          <w:tcPr>
            <w:tcW w:w="929" w:type="dxa"/>
          </w:tcPr>
          <w:p w14:paraId="1EC64535" w14:textId="77777777" w:rsidR="00EC18D5" w:rsidRPr="000B5567" w:rsidRDefault="00EC18D5" w:rsidP="000005E3">
            <w:pPr>
              <w:pStyle w:val="TableParagraph"/>
              <w:spacing w:line="198" w:lineRule="exact"/>
              <w:ind w:right="56"/>
              <w:jc w:val="right"/>
              <w:rPr>
                <w:rFonts w:ascii="Cambria"/>
                <w:sz w:val="16"/>
                <w:szCs w:val="16"/>
              </w:rPr>
            </w:pPr>
            <w:r w:rsidRPr="000B5567">
              <w:rPr>
                <w:rFonts w:ascii="Cambria"/>
                <w:sz w:val="16"/>
                <w:szCs w:val="16"/>
              </w:rPr>
              <w:t>0.00</w:t>
            </w:r>
          </w:p>
        </w:tc>
      </w:tr>
      <w:tr w:rsidR="000B5567" w:rsidRPr="000B5567" w14:paraId="45DB34E2" w14:textId="77777777" w:rsidTr="0044651A">
        <w:trPr>
          <w:trHeight w:val="384"/>
        </w:trPr>
        <w:tc>
          <w:tcPr>
            <w:tcW w:w="1814" w:type="dxa"/>
          </w:tcPr>
          <w:p w14:paraId="08BA2BCE" w14:textId="77777777" w:rsidR="00EC18D5" w:rsidRPr="000B5567" w:rsidRDefault="00EC18D5" w:rsidP="00EC18D5">
            <w:pPr>
              <w:pStyle w:val="TableParagraph"/>
              <w:spacing w:before="1" w:line="259" w:lineRule="auto"/>
              <w:ind w:left="42"/>
              <w:rPr>
                <w:rFonts w:ascii="Cambria"/>
                <w:sz w:val="16"/>
                <w:szCs w:val="16"/>
              </w:rPr>
            </w:pPr>
            <w:r w:rsidRPr="000B5567">
              <w:rPr>
                <w:rFonts w:ascii="Cambria"/>
                <w:sz w:val="16"/>
                <w:szCs w:val="16"/>
              </w:rPr>
              <w:t xml:space="preserve">i)  Bodies Corporate  </w:t>
            </w:r>
          </w:p>
        </w:tc>
        <w:tc>
          <w:tcPr>
            <w:tcW w:w="1024" w:type="dxa"/>
          </w:tcPr>
          <w:p w14:paraId="692F3EDF" w14:textId="77777777" w:rsidR="00EC18D5" w:rsidRPr="000B5567" w:rsidRDefault="00BE7FA2" w:rsidP="00BE7FA2">
            <w:pPr>
              <w:pStyle w:val="TableParagraph"/>
              <w:spacing w:line="198" w:lineRule="exact"/>
              <w:ind w:right="60"/>
              <w:jc w:val="right"/>
              <w:rPr>
                <w:rFonts w:ascii="Cambria"/>
                <w:sz w:val="16"/>
                <w:szCs w:val="16"/>
              </w:rPr>
            </w:pPr>
            <w:r w:rsidRPr="000B5567">
              <w:rPr>
                <w:rFonts w:ascii="Cambria"/>
                <w:sz w:val="16"/>
                <w:szCs w:val="16"/>
              </w:rPr>
              <w:t>1275866</w:t>
            </w:r>
          </w:p>
        </w:tc>
        <w:tc>
          <w:tcPr>
            <w:tcW w:w="993" w:type="dxa"/>
          </w:tcPr>
          <w:p w14:paraId="548BE453" w14:textId="77777777" w:rsidR="00EC18D5" w:rsidRPr="000B5567" w:rsidRDefault="00EC18D5" w:rsidP="000005E3">
            <w:pPr>
              <w:pStyle w:val="TableParagraph"/>
              <w:spacing w:line="198" w:lineRule="exact"/>
              <w:ind w:right="55"/>
              <w:jc w:val="center"/>
              <w:rPr>
                <w:rFonts w:ascii="Cambria"/>
                <w:sz w:val="16"/>
                <w:szCs w:val="16"/>
              </w:rPr>
            </w:pPr>
            <w:r w:rsidRPr="000B5567">
              <w:rPr>
                <w:rFonts w:ascii="Cambria"/>
                <w:sz w:val="16"/>
                <w:szCs w:val="16"/>
              </w:rPr>
              <w:t>0.00</w:t>
            </w:r>
          </w:p>
        </w:tc>
        <w:tc>
          <w:tcPr>
            <w:tcW w:w="1137" w:type="dxa"/>
          </w:tcPr>
          <w:p w14:paraId="15C332E6" w14:textId="77777777" w:rsidR="00EC18D5" w:rsidRPr="000B5567" w:rsidRDefault="00EC18D5" w:rsidP="00BE7FA2">
            <w:pPr>
              <w:pStyle w:val="TableParagraph"/>
              <w:spacing w:line="198" w:lineRule="exact"/>
              <w:ind w:right="56"/>
              <w:jc w:val="center"/>
              <w:rPr>
                <w:rFonts w:ascii="Cambria"/>
                <w:sz w:val="16"/>
                <w:szCs w:val="16"/>
              </w:rPr>
            </w:pPr>
            <w:r w:rsidRPr="000B5567">
              <w:rPr>
                <w:rFonts w:ascii="Cambria"/>
                <w:sz w:val="16"/>
                <w:szCs w:val="16"/>
              </w:rPr>
              <w:t>1</w:t>
            </w:r>
            <w:r w:rsidR="00BE7FA2" w:rsidRPr="000B5567">
              <w:rPr>
                <w:rFonts w:ascii="Cambria"/>
                <w:sz w:val="16"/>
                <w:szCs w:val="16"/>
              </w:rPr>
              <w:t>275866</w:t>
            </w:r>
          </w:p>
        </w:tc>
        <w:tc>
          <w:tcPr>
            <w:tcW w:w="899" w:type="dxa"/>
          </w:tcPr>
          <w:p w14:paraId="7C8466DC" w14:textId="77777777" w:rsidR="00EC18D5" w:rsidRPr="000B5567" w:rsidRDefault="00BE7FA2" w:rsidP="00BE7FA2">
            <w:pPr>
              <w:pStyle w:val="TableParagraph"/>
              <w:spacing w:line="198" w:lineRule="exact"/>
              <w:ind w:right="60"/>
              <w:jc w:val="right"/>
              <w:rPr>
                <w:rFonts w:ascii="Cambria"/>
                <w:sz w:val="16"/>
                <w:szCs w:val="16"/>
              </w:rPr>
            </w:pPr>
            <w:r w:rsidRPr="000B5567">
              <w:rPr>
                <w:rFonts w:ascii="Cambria"/>
                <w:sz w:val="16"/>
                <w:szCs w:val="16"/>
              </w:rPr>
              <w:t>11.5852</w:t>
            </w:r>
          </w:p>
        </w:tc>
        <w:tc>
          <w:tcPr>
            <w:tcW w:w="1021" w:type="dxa"/>
          </w:tcPr>
          <w:p w14:paraId="7E6B06CC" w14:textId="77777777" w:rsidR="00EC18D5" w:rsidRPr="000B5567" w:rsidRDefault="00BE7FA2" w:rsidP="00BE7FA2">
            <w:pPr>
              <w:pStyle w:val="TableParagraph"/>
              <w:spacing w:line="198" w:lineRule="exact"/>
              <w:ind w:right="55"/>
              <w:jc w:val="right"/>
              <w:rPr>
                <w:rFonts w:ascii="Cambria"/>
                <w:sz w:val="16"/>
                <w:szCs w:val="16"/>
              </w:rPr>
            </w:pPr>
            <w:r w:rsidRPr="000B5567">
              <w:rPr>
                <w:rFonts w:ascii="Cambria"/>
                <w:sz w:val="16"/>
                <w:szCs w:val="16"/>
              </w:rPr>
              <w:t>1131112</w:t>
            </w:r>
          </w:p>
        </w:tc>
        <w:tc>
          <w:tcPr>
            <w:tcW w:w="1160" w:type="dxa"/>
          </w:tcPr>
          <w:p w14:paraId="6AF0AA21" w14:textId="77777777" w:rsidR="00EC18D5" w:rsidRPr="000B5567" w:rsidRDefault="00EC18D5" w:rsidP="000005E3">
            <w:pPr>
              <w:pStyle w:val="TableParagraph"/>
              <w:spacing w:line="198" w:lineRule="exact"/>
              <w:ind w:right="56"/>
              <w:jc w:val="right"/>
              <w:rPr>
                <w:rFonts w:ascii="Cambria"/>
                <w:sz w:val="16"/>
                <w:szCs w:val="16"/>
              </w:rPr>
            </w:pPr>
            <w:r w:rsidRPr="000B5567">
              <w:rPr>
                <w:rFonts w:ascii="Cambria"/>
                <w:sz w:val="16"/>
                <w:szCs w:val="16"/>
              </w:rPr>
              <w:t>0.00</w:t>
            </w:r>
          </w:p>
        </w:tc>
        <w:tc>
          <w:tcPr>
            <w:tcW w:w="972" w:type="dxa"/>
          </w:tcPr>
          <w:p w14:paraId="2DBBB517" w14:textId="77777777" w:rsidR="00EC18D5" w:rsidRPr="000B5567" w:rsidRDefault="00BE7FA2" w:rsidP="00BE7FA2">
            <w:pPr>
              <w:pStyle w:val="TableParagraph"/>
              <w:spacing w:line="198" w:lineRule="exact"/>
              <w:ind w:right="60"/>
              <w:jc w:val="right"/>
              <w:rPr>
                <w:rFonts w:ascii="Cambria"/>
                <w:sz w:val="16"/>
                <w:szCs w:val="16"/>
              </w:rPr>
            </w:pPr>
            <w:r w:rsidRPr="000B5567">
              <w:rPr>
                <w:rFonts w:ascii="Cambria"/>
                <w:sz w:val="16"/>
                <w:szCs w:val="16"/>
              </w:rPr>
              <w:t>1131112</w:t>
            </w:r>
          </w:p>
        </w:tc>
        <w:tc>
          <w:tcPr>
            <w:tcW w:w="871" w:type="dxa"/>
          </w:tcPr>
          <w:p w14:paraId="151F0C00" w14:textId="77777777" w:rsidR="00EC18D5" w:rsidRPr="000B5567" w:rsidRDefault="00EC18D5" w:rsidP="00BE7FA2">
            <w:pPr>
              <w:pStyle w:val="TableParagraph"/>
              <w:spacing w:line="198" w:lineRule="exact"/>
              <w:ind w:right="55"/>
              <w:jc w:val="right"/>
              <w:rPr>
                <w:rFonts w:ascii="Cambria"/>
                <w:sz w:val="16"/>
                <w:szCs w:val="16"/>
              </w:rPr>
            </w:pPr>
            <w:r w:rsidRPr="000B5567">
              <w:rPr>
                <w:rFonts w:ascii="Cambria"/>
                <w:sz w:val="16"/>
                <w:szCs w:val="16"/>
              </w:rPr>
              <w:t>1</w:t>
            </w:r>
            <w:r w:rsidR="00BE7FA2" w:rsidRPr="000B5567">
              <w:rPr>
                <w:rFonts w:ascii="Cambria"/>
                <w:sz w:val="16"/>
                <w:szCs w:val="16"/>
              </w:rPr>
              <w:t>0.2708</w:t>
            </w:r>
          </w:p>
        </w:tc>
        <w:tc>
          <w:tcPr>
            <w:tcW w:w="929" w:type="dxa"/>
          </w:tcPr>
          <w:p w14:paraId="631C0AE7" w14:textId="77777777" w:rsidR="00EC18D5" w:rsidRPr="000B5567" w:rsidRDefault="00EC18D5" w:rsidP="00BE7FA2">
            <w:pPr>
              <w:pStyle w:val="TableParagraph"/>
              <w:spacing w:line="198" w:lineRule="exact"/>
              <w:ind w:right="56"/>
              <w:jc w:val="right"/>
              <w:rPr>
                <w:rFonts w:ascii="Cambria"/>
                <w:sz w:val="16"/>
                <w:szCs w:val="16"/>
              </w:rPr>
            </w:pPr>
            <w:r w:rsidRPr="000B5567">
              <w:rPr>
                <w:rFonts w:ascii="Cambria"/>
                <w:sz w:val="16"/>
                <w:szCs w:val="16"/>
              </w:rPr>
              <w:t>-</w:t>
            </w:r>
            <w:r w:rsidR="00BE7FA2" w:rsidRPr="000B5567">
              <w:rPr>
                <w:rFonts w:ascii="Cambria"/>
                <w:sz w:val="16"/>
                <w:szCs w:val="16"/>
              </w:rPr>
              <w:t>1.3144</w:t>
            </w:r>
          </w:p>
        </w:tc>
      </w:tr>
      <w:tr w:rsidR="000B5567" w:rsidRPr="000B5567" w14:paraId="2FA64F3E" w14:textId="77777777" w:rsidTr="0044651A">
        <w:trPr>
          <w:trHeight w:val="384"/>
        </w:trPr>
        <w:tc>
          <w:tcPr>
            <w:tcW w:w="1814" w:type="dxa"/>
          </w:tcPr>
          <w:p w14:paraId="05888A56" w14:textId="77777777" w:rsidR="00EC18D5" w:rsidRPr="000B5567" w:rsidRDefault="00EC18D5" w:rsidP="00EC18D5">
            <w:pPr>
              <w:pStyle w:val="TableParagraph"/>
              <w:spacing w:before="1" w:line="259" w:lineRule="auto"/>
              <w:ind w:left="42"/>
              <w:rPr>
                <w:rFonts w:ascii="Cambria"/>
                <w:b/>
                <w:sz w:val="16"/>
                <w:szCs w:val="16"/>
              </w:rPr>
            </w:pPr>
            <w:r w:rsidRPr="000B5567">
              <w:rPr>
                <w:rFonts w:ascii="Cambria"/>
                <w:b/>
                <w:sz w:val="16"/>
                <w:szCs w:val="16"/>
              </w:rPr>
              <w:t>Any other (Specify)</w:t>
            </w:r>
          </w:p>
        </w:tc>
        <w:tc>
          <w:tcPr>
            <w:tcW w:w="1024" w:type="dxa"/>
          </w:tcPr>
          <w:p w14:paraId="622FBC9D" w14:textId="77777777" w:rsidR="00EC18D5" w:rsidRPr="000B5567" w:rsidRDefault="00EC18D5" w:rsidP="000005E3">
            <w:pPr>
              <w:pStyle w:val="TableParagraph"/>
              <w:spacing w:line="198" w:lineRule="exact"/>
              <w:ind w:right="60"/>
              <w:jc w:val="right"/>
              <w:rPr>
                <w:rFonts w:ascii="Cambria"/>
                <w:sz w:val="16"/>
                <w:szCs w:val="16"/>
              </w:rPr>
            </w:pPr>
          </w:p>
        </w:tc>
        <w:tc>
          <w:tcPr>
            <w:tcW w:w="993" w:type="dxa"/>
          </w:tcPr>
          <w:p w14:paraId="5C63B5CA" w14:textId="77777777" w:rsidR="00EC18D5" w:rsidRPr="000B5567" w:rsidRDefault="00EC18D5" w:rsidP="000005E3">
            <w:pPr>
              <w:pStyle w:val="TableParagraph"/>
              <w:spacing w:line="198" w:lineRule="exact"/>
              <w:ind w:right="55"/>
              <w:jc w:val="center"/>
              <w:rPr>
                <w:rFonts w:ascii="Cambria"/>
                <w:sz w:val="16"/>
                <w:szCs w:val="16"/>
              </w:rPr>
            </w:pPr>
          </w:p>
        </w:tc>
        <w:tc>
          <w:tcPr>
            <w:tcW w:w="1137" w:type="dxa"/>
          </w:tcPr>
          <w:p w14:paraId="7841EFA7" w14:textId="77777777" w:rsidR="00EC18D5" w:rsidRPr="000B5567" w:rsidRDefault="00EC18D5" w:rsidP="000005E3">
            <w:pPr>
              <w:pStyle w:val="TableParagraph"/>
              <w:spacing w:line="198" w:lineRule="exact"/>
              <w:ind w:right="56"/>
              <w:jc w:val="center"/>
              <w:rPr>
                <w:rFonts w:ascii="Cambria"/>
                <w:sz w:val="16"/>
                <w:szCs w:val="16"/>
              </w:rPr>
            </w:pPr>
          </w:p>
        </w:tc>
        <w:tc>
          <w:tcPr>
            <w:tcW w:w="899" w:type="dxa"/>
          </w:tcPr>
          <w:p w14:paraId="1493E1BE" w14:textId="77777777" w:rsidR="00EC18D5" w:rsidRPr="000B5567" w:rsidRDefault="00EC18D5" w:rsidP="000005E3">
            <w:pPr>
              <w:pStyle w:val="TableParagraph"/>
              <w:spacing w:line="198" w:lineRule="exact"/>
              <w:ind w:right="60"/>
              <w:jc w:val="right"/>
              <w:rPr>
                <w:rFonts w:ascii="Cambria"/>
                <w:sz w:val="16"/>
                <w:szCs w:val="16"/>
              </w:rPr>
            </w:pPr>
          </w:p>
        </w:tc>
        <w:tc>
          <w:tcPr>
            <w:tcW w:w="1021" w:type="dxa"/>
          </w:tcPr>
          <w:p w14:paraId="0847E41C" w14:textId="77777777" w:rsidR="00EC18D5" w:rsidRPr="000B5567" w:rsidRDefault="00EC18D5" w:rsidP="000005E3">
            <w:pPr>
              <w:pStyle w:val="TableParagraph"/>
              <w:spacing w:line="198" w:lineRule="exact"/>
              <w:ind w:right="55"/>
              <w:jc w:val="right"/>
              <w:rPr>
                <w:rFonts w:ascii="Cambria"/>
                <w:sz w:val="16"/>
                <w:szCs w:val="16"/>
              </w:rPr>
            </w:pPr>
          </w:p>
        </w:tc>
        <w:tc>
          <w:tcPr>
            <w:tcW w:w="1160" w:type="dxa"/>
          </w:tcPr>
          <w:p w14:paraId="4906AE7C" w14:textId="77777777" w:rsidR="00EC18D5" w:rsidRPr="000B5567" w:rsidRDefault="00EC18D5" w:rsidP="000005E3">
            <w:pPr>
              <w:pStyle w:val="TableParagraph"/>
              <w:spacing w:line="198" w:lineRule="exact"/>
              <w:ind w:right="56"/>
              <w:jc w:val="right"/>
              <w:rPr>
                <w:rFonts w:ascii="Cambria"/>
                <w:sz w:val="16"/>
                <w:szCs w:val="16"/>
              </w:rPr>
            </w:pPr>
          </w:p>
        </w:tc>
        <w:tc>
          <w:tcPr>
            <w:tcW w:w="972" w:type="dxa"/>
          </w:tcPr>
          <w:p w14:paraId="20609A40" w14:textId="77777777" w:rsidR="00EC18D5" w:rsidRPr="000B5567" w:rsidRDefault="00EC18D5" w:rsidP="000005E3">
            <w:pPr>
              <w:pStyle w:val="TableParagraph"/>
              <w:spacing w:line="198" w:lineRule="exact"/>
              <w:ind w:right="60"/>
              <w:jc w:val="right"/>
              <w:rPr>
                <w:rFonts w:ascii="Cambria"/>
                <w:sz w:val="16"/>
                <w:szCs w:val="16"/>
              </w:rPr>
            </w:pPr>
          </w:p>
        </w:tc>
        <w:tc>
          <w:tcPr>
            <w:tcW w:w="871" w:type="dxa"/>
          </w:tcPr>
          <w:p w14:paraId="350A3C80" w14:textId="77777777" w:rsidR="00EC18D5" w:rsidRPr="000B5567" w:rsidRDefault="00EC18D5" w:rsidP="000005E3">
            <w:pPr>
              <w:pStyle w:val="TableParagraph"/>
              <w:spacing w:line="198" w:lineRule="exact"/>
              <w:ind w:right="55"/>
              <w:jc w:val="right"/>
              <w:rPr>
                <w:rFonts w:ascii="Cambria"/>
                <w:sz w:val="16"/>
                <w:szCs w:val="16"/>
              </w:rPr>
            </w:pPr>
          </w:p>
        </w:tc>
        <w:tc>
          <w:tcPr>
            <w:tcW w:w="929" w:type="dxa"/>
          </w:tcPr>
          <w:p w14:paraId="64BFDDA1" w14:textId="77777777" w:rsidR="00EC18D5" w:rsidRPr="000B5567" w:rsidRDefault="00EC18D5" w:rsidP="000005E3">
            <w:pPr>
              <w:pStyle w:val="TableParagraph"/>
              <w:spacing w:line="198" w:lineRule="exact"/>
              <w:ind w:right="56"/>
              <w:jc w:val="right"/>
              <w:rPr>
                <w:rFonts w:ascii="Cambria"/>
                <w:sz w:val="16"/>
                <w:szCs w:val="16"/>
              </w:rPr>
            </w:pPr>
          </w:p>
        </w:tc>
      </w:tr>
      <w:tr w:rsidR="000B5567" w:rsidRPr="000B5567" w14:paraId="13B80ED9" w14:textId="77777777" w:rsidTr="0044651A">
        <w:trPr>
          <w:trHeight w:val="410"/>
        </w:trPr>
        <w:tc>
          <w:tcPr>
            <w:tcW w:w="1814" w:type="dxa"/>
          </w:tcPr>
          <w:p w14:paraId="1A3ACAA1" w14:textId="77777777" w:rsidR="00EC18D5" w:rsidRPr="000B5567" w:rsidRDefault="00FF4D31" w:rsidP="00EC18D5">
            <w:pPr>
              <w:pStyle w:val="TableParagraph"/>
              <w:spacing w:before="1" w:line="259" w:lineRule="auto"/>
              <w:ind w:left="42"/>
              <w:rPr>
                <w:rFonts w:ascii="Cambria"/>
                <w:sz w:val="16"/>
                <w:szCs w:val="16"/>
              </w:rPr>
            </w:pPr>
            <w:r w:rsidRPr="000B5567">
              <w:rPr>
                <w:rFonts w:ascii="Cambria"/>
                <w:sz w:val="16"/>
                <w:szCs w:val="16"/>
              </w:rPr>
              <w:t>-</w:t>
            </w:r>
            <w:r w:rsidR="00EC18D5" w:rsidRPr="000B5567">
              <w:rPr>
                <w:rFonts w:ascii="Cambria"/>
                <w:sz w:val="16"/>
                <w:szCs w:val="16"/>
              </w:rPr>
              <w:t>Body corporate limited lialbility partnership</w:t>
            </w:r>
          </w:p>
        </w:tc>
        <w:tc>
          <w:tcPr>
            <w:tcW w:w="1024" w:type="dxa"/>
          </w:tcPr>
          <w:p w14:paraId="5C7C3271" w14:textId="77777777" w:rsidR="00EC18D5" w:rsidRPr="000B5567" w:rsidRDefault="00EC18D5" w:rsidP="000005E3">
            <w:pPr>
              <w:pStyle w:val="TableParagraph"/>
              <w:spacing w:line="198" w:lineRule="exact"/>
              <w:ind w:right="62"/>
              <w:jc w:val="right"/>
              <w:rPr>
                <w:rFonts w:ascii="Cambria"/>
                <w:sz w:val="16"/>
                <w:szCs w:val="16"/>
              </w:rPr>
            </w:pPr>
            <w:r w:rsidRPr="000B5567">
              <w:rPr>
                <w:rFonts w:ascii="Cambria"/>
                <w:sz w:val="16"/>
                <w:szCs w:val="16"/>
              </w:rPr>
              <w:t>18000</w:t>
            </w:r>
          </w:p>
        </w:tc>
        <w:tc>
          <w:tcPr>
            <w:tcW w:w="993" w:type="dxa"/>
          </w:tcPr>
          <w:p w14:paraId="23A7FC7C" w14:textId="77777777" w:rsidR="00EC18D5" w:rsidRPr="000B5567" w:rsidRDefault="00EC18D5" w:rsidP="000005E3">
            <w:pPr>
              <w:pStyle w:val="TableParagraph"/>
              <w:spacing w:line="198" w:lineRule="exact"/>
              <w:ind w:right="57"/>
              <w:jc w:val="center"/>
              <w:rPr>
                <w:rFonts w:ascii="Cambria"/>
                <w:sz w:val="16"/>
                <w:szCs w:val="16"/>
              </w:rPr>
            </w:pPr>
            <w:r w:rsidRPr="000B5567">
              <w:rPr>
                <w:rFonts w:ascii="Cambria"/>
                <w:sz w:val="16"/>
                <w:szCs w:val="16"/>
              </w:rPr>
              <w:t>0.00</w:t>
            </w:r>
          </w:p>
        </w:tc>
        <w:tc>
          <w:tcPr>
            <w:tcW w:w="1137" w:type="dxa"/>
          </w:tcPr>
          <w:p w14:paraId="7E8DD5F1" w14:textId="77777777" w:rsidR="00EC18D5" w:rsidRPr="000B5567" w:rsidRDefault="00EC18D5" w:rsidP="000005E3">
            <w:pPr>
              <w:pStyle w:val="TableParagraph"/>
              <w:spacing w:line="198" w:lineRule="exact"/>
              <w:ind w:right="56"/>
              <w:jc w:val="center"/>
              <w:rPr>
                <w:rFonts w:ascii="Cambria"/>
                <w:sz w:val="16"/>
                <w:szCs w:val="16"/>
              </w:rPr>
            </w:pPr>
            <w:r w:rsidRPr="000B5567">
              <w:rPr>
                <w:rFonts w:ascii="Cambria"/>
                <w:sz w:val="16"/>
                <w:szCs w:val="16"/>
              </w:rPr>
              <w:t>18000</w:t>
            </w:r>
          </w:p>
        </w:tc>
        <w:tc>
          <w:tcPr>
            <w:tcW w:w="899" w:type="dxa"/>
          </w:tcPr>
          <w:p w14:paraId="225587E5" w14:textId="77777777" w:rsidR="00EC18D5" w:rsidRPr="000B5567" w:rsidRDefault="00EC18D5" w:rsidP="000005E3">
            <w:pPr>
              <w:pStyle w:val="TableParagraph"/>
              <w:spacing w:line="198" w:lineRule="exact"/>
              <w:jc w:val="right"/>
              <w:rPr>
                <w:rFonts w:ascii="Cambria"/>
                <w:sz w:val="16"/>
                <w:szCs w:val="16"/>
              </w:rPr>
            </w:pPr>
            <w:r w:rsidRPr="000B5567">
              <w:rPr>
                <w:rFonts w:ascii="Cambria"/>
                <w:sz w:val="16"/>
                <w:szCs w:val="16"/>
              </w:rPr>
              <w:t>0.1634</w:t>
            </w:r>
          </w:p>
        </w:tc>
        <w:tc>
          <w:tcPr>
            <w:tcW w:w="1021" w:type="dxa"/>
          </w:tcPr>
          <w:p w14:paraId="464B3415" w14:textId="77777777" w:rsidR="00EC18D5" w:rsidRPr="000B5567" w:rsidRDefault="00EC18D5" w:rsidP="00B4608D">
            <w:pPr>
              <w:pStyle w:val="TableParagraph"/>
              <w:spacing w:line="198" w:lineRule="exact"/>
              <w:ind w:left="216"/>
              <w:jc w:val="right"/>
              <w:rPr>
                <w:rFonts w:ascii="Cambria"/>
                <w:sz w:val="16"/>
                <w:szCs w:val="16"/>
              </w:rPr>
            </w:pPr>
            <w:r w:rsidRPr="000B5567">
              <w:rPr>
                <w:rFonts w:ascii="Cambria"/>
                <w:sz w:val="16"/>
                <w:szCs w:val="16"/>
              </w:rPr>
              <w:t>180</w:t>
            </w:r>
            <w:r w:rsidR="00B4608D" w:rsidRPr="000B5567">
              <w:rPr>
                <w:rFonts w:ascii="Cambria"/>
                <w:sz w:val="16"/>
                <w:szCs w:val="16"/>
              </w:rPr>
              <w:t>88</w:t>
            </w:r>
          </w:p>
        </w:tc>
        <w:tc>
          <w:tcPr>
            <w:tcW w:w="1160" w:type="dxa"/>
          </w:tcPr>
          <w:p w14:paraId="4E19E5F1" w14:textId="77777777" w:rsidR="00EC18D5" w:rsidRPr="000B5567" w:rsidRDefault="00EC18D5" w:rsidP="000005E3">
            <w:pPr>
              <w:pStyle w:val="TableParagraph"/>
              <w:spacing w:line="198" w:lineRule="exact"/>
              <w:ind w:right="50"/>
              <w:jc w:val="right"/>
              <w:rPr>
                <w:rFonts w:ascii="Cambria"/>
                <w:sz w:val="16"/>
                <w:szCs w:val="16"/>
              </w:rPr>
            </w:pPr>
            <w:r w:rsidRPr="000B5567">
              <w:rPr>
                <w:rFonts w:ascii="Cambria"/>
                <w:sz w:val="16"/>
                <w:szCs w:val="16"/>
              </w:rPr>
              <w:t>0.00</w:t>
            </w:r>
          </w:p>
        </w:tc>
        <w:tc>
          <w:tcPr>
            <w:tcW w:w="972" w:type="dxa"/>
          </w:tcPr>
          <w:p w14:paraId="52971FFF" w14:textId="77777777" w:rsidR="00EC18D5" w:rsidRPr="000B5567" w:rsidRDefault="00EC18D5" w:rsidP="00B4608D">
            <w:pPr>
              <w:pStyle w:val="TableParagraph"/>
              <w:spacing w:line="198" w:lineRule="exact"/>
              <w:ind w:right="50"/>
              <w:jc w:val="right"/>
              <w:rPr>
                <w:rFonts w:ascii="Cambria"/>
                <w:sz w:val="16"/>
                <w:szCs w:val="16"/>
              </w:rPr>
            </w:pPr>
            <w:r w:rsidRPr="000B5567">
              <w:rPr>
                <w:rFonts w:ascii="Cambria"/>
                <w:sz w:val="16"/>
                <w:szCs w:val="16"/>
              </w:rPr>
              <w:t>180</w:t>
            </w:r>
            <w:r w:rsidR="00B4608D" w:rsidRPr="000B5567">
              <w:rPr>
                <w:rFonts w:ascii="Cambria"/>
                <w:sz w:val="16"/>
                <w:szCs w:val="16"/>
              </w:rPr>
              <w:t>88</w:t>
            </w:r>
          </w:p>
        </w:tc>
        <w:tc>
          <w:tcPr>
            <w:tcW w:w="871" w:type="dxa"/>
          </w:tcPr>
          <w:p w14:paraId="0AB3647D" w14:textId="77777777" w:rsidR="00EC18D5" w:rsidRPr="000B5567" w:rsidRDefault="00EC18D5" w:rsidP="00B4608D">
            <w:pPr>
              <w:pStyle w:val="TableParagraph"/>
              <w:spacing w:line="198" w:lineRule="exact"/>
              <w:ind w:right="-15"/>
              <w:jc w:val="right"/>
              <w:rPr>
                <w:rFonts w:ascii="Cambria"/>
                <w:sz w:val="16"/>
                <w:szCs w:val="16"/>
              </w:rPr>
            </w:pPr>
            <w:r w:rsidRPr="000B5567">
              <w:rPr>
                <w:rFonts w:ascii="Cambria"/>
                <w:sz w:val="16"/>
                <w:szCs w:val="16"/>
              </w:rPr>
              <w:t>0.16</w:t>
            </w:r>
            <w:r w:rsidR="00B4608D" w:rsidRPr="000B5567">
              <w:rPr>
                <w:rFonts w:ascii="Cambria"/>
                <w:sz w:val="16"/>
                <w:szCs w:val="16"/>
              </w:rPr>
              <w:t>42</w:t>
            </w:r>
          </w:p>
        </w:tc>
        <w:tc>
          <w:tcPr>
            <w:tcW w:w="929" w:type="dxa"/>
          </w:tcPr>
          <w:p w14:paraId="1F22C3A3" w14:textId="77777777" w:rsidR="00EC18D5" w:rsidRPr="000B5567" w:rsidRDefault="00B4608D" w:rsidP="00B4608D">
            <w:pPr>
              <w:pStyle w:val="TableParagraph"/>
              <w:spacing w:line="198" w:lineRule="exact"/>
              <w:ind w:right="-15"/>
              <w:jc w:val="right"/>
              <w:rPr>
                <w:rFonts w:ascii="Cambria"/>
                <w:sz w:val="16"/>
                <w:szCs w:val="16"/>
              </w:rPr>
            </w:pPr>
            <w:r w:rsidRPr="000B5567">
              <w:rPr>
                <w:rFonts w:ascii="Cambria"/>
                <w:sz w:val="16"/>
                <w:szCs w:val="16"/>
              </w:rPr>
              <w:t>0.0008</w:t>
            </w:r>
          </w:p>
        </w:tc>
      </w:tr>
      <w:tr w:rsidR="000B5567" w:rsidRPr="000B5567" w14:paraId="270E177F" w14:textId="77777777" w:rsidTr="0044651A">
        <w:trPr>
          <w:trHeight w:val="191"/>
        </w:trPr>
        <w:tc>
          <w:tcPr>
            <w:tcW w:w="1814" w:type="dxa"/>
          </w:tcPr>
          <w:p w14:paraId="171E4B04" w14:textId="77777777" w:rsidR="00EC18D5" w:rsidRPr="000B5567" w:rsidRDefault="00FF4D31" w:rsidP="00FF4D31">
            <w:pPr>
              <w:pStyle w:val="TableParagraph"/>
              <w:spacing w:line="171" w:lineRule="exact"/>
              <w:rPr>
                <w:rFonts w:ascii="Cambria"/>
                <w:sz w:val="16"/>
                <w:szCs w:val="16"/>
              </w:rPr>
            </w:pPr>
            <w:r w:rsidRPr="000B5567">
              <w:rPr>
                <w:rFonts w:ascii="Cambria"/>
                <w:sz w:val="16"/>
                <w:szCs w:val="16"/>
              </w:rPr>
              <w:t>-Hindu undivided famil</w:t>
            </w:r>
            <w:r w:rsidR="00F52A0C" w:rsidRPr="000B5567">
              <w:rPr>
                <w:rFonts w:ascii="Cambria"/>
                <w:sz w:val="16"/>
                <w:szCs w:val="16"/>
              </w:rPr>
              <w:t>y</w:t>
            </w:r>
          </w:p>
        </w:tc>
        <w:tc>
          <w:tcPr>
            <w:tcW w:w="1024" w:type="dxa"/>
          </w:tcPr>
          <w:p w14:paraId="00308411" w14:textId="77777777" w:rsidR="00EC18D5" w:rsidRPr="000B5567" w:rsidRDefault="00B4608D" w:rsidP="00B4608D">
            <w:pPr>
              <w:pStyle w:val="TableParagraph"/>
              <w:jc w:val="right"/>
              <w:rPr>
                <w:sz w:val="16"/>
                <w:szCs w:val="16"/>
              </w:rPr>
            </w:pPr>
            <w:r w:rsidRPr="000B5567">
              <w:rPr>
                <w:sz w:val="16"/>
                <w:szCs w:val="16"/>
              </w:rPr>
              <w:t>93231</w:t>
            </w:r>
          </w:p>
        </w:tc>
        <w:tc>
          <w:tcPr>
            <w:tcW w:w="993" w:type="dxa"/>
          </w:tcPr>
          <w:p w14:paraId="604728B6" w14:textId="77777777" w:rsidR="00EC18D5" w:rsidRPr="000B5567" w:rsidRDefault="007B6429" w:rsidP="000005E3">
            <w:pPr>
              <w:pStyle w:val="TableParagraph"/>
              <w:jc w:val="center"/>
              <w:rPr>
                <w:sz w:val="16"/>
                <w:szCs w:val="16"/>
              </w:rPr>
            </w:pPr>
            <w:r w:rsidRPr="000B5567">
              <w:rPr>
                <w:sz w:val="16"/>
                <w:szCs w:val="16"/>
              </w:rPr>
              <w:t>0.00</w:t>
            </w:r>
          </w:p>
        </w:tc>
        <w:tc>
          <w:tcPr>
            <w:tcW w:w="1137" w:type="dxa"/>
          </w:tcPr>
          <w:p w14:paraId="24F1B23A" w14:textId="77777777" w:rsidR="00EC18D5" w:rsidRPr="000B5567" w:rsidRDefault="00B4608D" w:rsidP="00B4608D">
            <w:pPr>
              <w:pStyle w:val="TableParagraph"/>
              <w:jc w:val="center"/>
              <w:rPr>
                <w:sz w:val="16"/>
                <w:szCs w:val="16"/>
              </w:rPr>
            </w:pPr>
            <w:r w:rsidRPr="000B5567">
              <w:rPr>
                <w:sz w:val="16"/>
                <w:szCs w:val="16"/>
              </w:rPr>
              <w:t>93231</w:t>
            </w:r>
          </w:p>
        </w:tc>
        <w:tc>
          <w:tcPr>
            <w:tcW w:w="899" w:type="dxa"/>
          </w:tcPr>
          <w:p w14:paraId="674F1058" w14:textId="77777777" w:rsidR="00EC18D5" w:rsidRPr="000B5567" w:rsidRDefault="00B4608D" w:rsidP="00B4608D">
            <w:pPr>
              <w:pStyle w:val="TableParagraph"/>
              <w:jc w:val="right"/>
              <w:rPr>
                <w:sz w:val="16"/>
                <w:szCs w:val="16"/>
              </w:rPr>
            </w:pPr>
            <w:r w:rsidRPr="000B5567">
              <w:rPr>
                <w:sz w:val="16"/>
                <w:szCs w:val="16"/>
              </w:rPr>
              <w:t>0.8466</w:t>
            </w:r>
          </w:p>
        </w:tc>
        <w:tc>
          <w:tcPr>
            <w:tcW w:w="1021" w:type="dxa"/>
          </w:tcPr>
          <w:p w14:paraId="5F32DF6D" w14:textId="77777777" w:rsidR="00EC18D5" w:rsidRPr="000B5567" w:rsidRDefault="00B4608D" w:rsidP="00B4608D">
            <w:pPr>
              <w:pStyle w:val="TableParagraph"/>
              <w:spacing w:line="171" w:lineRule="exact"/>
              <w:ind w:right="242"/>
              <w:jc w:val="right"/>
              <w:rPr>
                <w:rFonts w:ascii="Cambria"/>
                <w:sz w:val="16"/>
                <w:szCs w:val="16"/>
              </w:rPr>
            </w:pPr>
            <w:r w:rsidRPr="000B5567">
              <w:rPr>
                <w:rFonts w:ascii="Cambria"/>
                <w:sz w:val="16"/>
                <w:szCs w:val="16"/>
              </w:rPr>
              <w:t>115913</w:t>
            </w:r>
          </w:p>
        </w:tc>
        <w:tc>
          <w:tcPr>
            <w:tcW w:w="1160" w:type="dxa"/>
          </w:tcPr>
          <w:p w14:paraId="3DB2422C" w14:textId="77777777" w:rsidR="00EC18D5" w:rsidRPr="000B5567" w:rsidRDefault="007B6429" w:rsidP="000005E3">
            <w:pPr>
              <w:pStyle w:val="TableParagraph"/>
              <w:spacing w:line="171" w:lineRule="exact"/>
              <w:ind w:right="239"/>
              <w:jc w:val="right"/>
              <w:rPr>
                <w:rFonts w:ascii="Cambria"/>
                <w:sz w:val="16"/>
                <w:szCs w:val="16"/>
              </w:rPr>
            </w:pPr>
            <w:r w:rsidRPr="000B5567">
              <w:rPr>
                <w:rFonts w:ascii="Cambria"/>
                <w:sz w:val="16"/>
                <w:szCs w:val="16"/>
              </w:rPr>
              <w:t>0.00</w:t>
            </w:r>
          </w:p>
        </w:tc>
        <w:tc>
          <w:tcPr>
            <w:tcW w:w="972" w:type="dxa"/>
          </w:tcPr>
          <w:p w14:paraId="7AA16933" w14:textId="77777777" w:rsidR="00EC18D5" w:rsidRPr="000B5567" w:rsidRDefault="00B4608D" w:rsidP="00B4608D">
            <w:pPr>
              <w:pStyle w:val="TableParagraph"/>
              <w:spacing w:line="171" w:lineRule="exact"/>
              <w:ind w:right="241"/>
              <w:jc w:val="right"/>
              <w:rPr>
                <w:rFonts w:ascii="Cambria"/>
                <w:sz w:val="16"/>
                <w:szCs w:val="16"/>
              </w:rPr>
            </w:pPr>
            <w:r w:rsidRPr="000B5567">
              <w:rPr>
                <w:rFonts w:ascii="Cambria"/>
                <w:sz w:val="16"/>
                <w:szCs w:val="16"/>
              </w:rPr>
              <w:t>115913</w:t>
            </w:r>
          </w:p>
        </w:tc>
        <w:tc>
          <w:tcPr>
            <w:tcW w:w="871" w:type="dxa"/>
          </w:tcPr>
          <w:p w14:paraId="1D4DB3DA" w14:textId="77777777" w:rsidR="00EC18D5" w:rsidRPr="000B5567" w:rsidRDefault="00B4608D" w:rsidP="00B4608D">
            <w:pPr>
              <w:pStyle w:val="TableParagraph"/>
              <w:spacing w:line="171" w:lineRule="exact"/>
              <w:ind w:right="-15"/>
              <w:jc w:val="right"/>
              <w:rPr>
                <w:rFonts w:ascii="Cambria"/>
                <w:sz w:val="16"/>
                <w:szCs w:val="16"/>
              </w:rPr>
            </w:pPr>
            <w:r w:rsidRPr="000B5567">
              <w:rPr>
                <w:rFonts w:ascii="Cambria"/>
                <w:sz w:val="16"/>
                <w:szCs w:val="16"/>
              </w:rPr>
              <w:t>1.0525</w:t>
            </w:r>
            <w:r w:rsidR="00EC18D5" w:rsidRPr="000B5567">
              <w:rPr>
                <w:rFonts w:ascii="Cambria"/>
                <w:sz w:val="16"/>
                <w:szCs w:val="16"/>
              </w:rPr>
              <w:t>-</w:t>
            </w:r>
          </w:p>
        </w:tc>
        <w:tc>
          <w:tcPr>
            <w:tcW w:w="929" w:type="dxa"/>
          </w:tcPr>
          <w:p w14:paraId="48F98271" w14:textId="77777777" w:rsidR="00EC18D5" w:rsidRPr="000B5567" w:rsidRDefault="00B4608D" w:rsidP="00B4608D">
            <w:pPr>
              <w:pStyle w:val="TableParagraph"/>
              <w:spacing w:line="171" w:lineRule="exact"/>
              <w:ind w:right="-15"/>
              <w:jc w:val="right"/>
              <w:rPr>
                <w:rFonts w:ascii="Cambria"/>
                <w:sz w:val="16"/>
                <w:szCs w:val="16"/>
              </w:rPr>
            </w:pPr>
            <w:r w:rsidRPr="000B5567">
              <w:rPr>
                <w:rFonts w:ascii="Cambria"/>
                <w:sz w:val="16"/>
                <w:szCs w:val="16"/>
              </w:rPr>
              <w:t>0.2059</w:t>
            </w:r>
          </w:p>
        </w:tc>
      </w:tr>
      <w:tr w:rsidR="000B5567" w:rsidRPr="000B5567" w14:paraId="3A1C1ED4" w14:textId="77777777" w:rsidTr="0044651A">
        <w:trPr>
          <w:trHeight w:val="191"/>
        </w:trPr>
        <w:tc>
          <w:tcPr>
            <w:tcW w:w="1814" w:type="dxa"/>
          </w:tcPr>
          <w:p w14:paraId="62A832EF" w14:textId="77777777" w:rsidR="00EC18D5" w:rsidRPr="000B5567" w:rsidRDefault="009713AB" w:rsidP="009713AB">
            <w:pPr>
              <w:pStyle w:val="TableParagraph"/>
              <w:spacing w:line="171" w:lineRule="exact"/>
              <w:rPr>
                <w:rFonts w:ascii="Cambria"/>
                <w:sz w:val="16"/>
                <w:szCs w:val="16"/>
              </w:rPr>
            </w:pPr>
            <w:r w:rsidRPr="000B5567">
              <w:rPr>
                <w:rFonts w:ascii="Cambria"/>
                <w:sz w:val="16"/>
                <w:szCs w:val="16"/>
              </w:rPr>
              <w:t xml:space="preserve">-Clearing Members </w:t>
            </w:r>
          </w:p>
        </w:tc>
        <w:tc>
          <w:tcPr>
            <w:tcW w:w="1024" w:type="dxa"/>
          </w:tcPr>
          <w:p w14:paraId="69B6E5D2" w14:textId="77777777" w:rsidR="00EC18D5" w:rsidRPr="000B5567" w:rsidRDefault="009713AB" w:rsidP="000005E3">
            <w:pPr>
              <w:pStyle w:val="TableParagraph"/>
              <w:spacing w:line="171" w:lineRule="exact"/>
              <w:ind w:right="62"/>
              <w:jc w:val="right"/>
              <w:rPr>
                <w:rFonts w:ascii="Cambria"/>
                <w:sz w:val="16"/>
                <w:szCs w:val="16"/>
              </w:rPr>
            </w:pPr>
            <w:r w:rsidRPr="000B5567">
              <w:rPr>
                <w:rFonts w:ascii="Cambria"/>
                <w:sz w:val="16"/>
                <w:szCs w:val="16"/>
              </w:rPr>
              <w:t>213</w:t>
            </w:r>
          </w:p>
        </w:tc>
        <w:tc>
          <w:tcPr>
            <w:tcW w:w="993" w:type="dxa"/>
          </w:tcPr>
          <w:p w14:paraId="289B91D1" w14:textId="77777777" w:rsidR="00EC18D5" w:rsidRPr="000B5567" w:rsidRDefault="009713AB" w:rsidP="000005E3">
            <w:pPr>
              <w:pStyle w:val="TableParagraph"/>
              <w:spacing w:line="171" w:lineRule="exact"/>
              <w:ind w:right="57"/>
              <w:jc w:val="center"/>
              <w:rPr>
                <w:rFonts w:ascii="Cambria"/>
                <w:sz w:val="16"/>
                <w:szCs w:val="16"/>
              </w:rPr>
            </w:pPr>
            <w:r w:rsidRPr="000B5567">
              <w:rPr>
                <w:rFonts w:ascii="Cambria"/>
                <w:sz w:val="16"/>
                <w:szCs w:val="16"/>
              </w:rPr>
              <w:t>0.00</w:t>
            </w:r>
            <w:r w:rsidR="00EC18D5" w:rsidRPr="000B5567">
              <w:rPr>
                <w:rFonts w:ascii="Cambria"/>
                <w:sz w:val="16"/>
                <w:szCs w:val="16"/>
              </w:rPr>
              <w:t>0</w:t>
            </w:r>
          </w:p>
        </w:tc>
        <w:tc>
          <w:tcPr>
            <w:tcW w:w="1137" w:type="dxa"/>
          </w:tcPr>
          <w:p w14:paraId="7335C14F" w14:textId="77777777" w:rsidR="00EC18D5" w:rsidRPr="000B5567" w:rsidRDefault="009713AB" w:rsidP="000005E3">
            <w:pPr>
              <w:pStyle w:val="TableParagraph"/>
              <w:spacing w:line="171" w:lineRule="exact"/>
              <w:ind w:right="56"/>
              <w:jc w:val="center"/>
              <w:rPr>
                <w:rFonts w:ascii="Cambria"/>
                <w:sz w:val="16"/>
                <w:szCs w:val="16"/>
              </w:rPr>
            </w:pPr>
            <w:r w:rsidRPr="000B5567">
              <w:rPr>
                <w:rFonts w:ascii="Cambria"/>
                <w:sz w:val="16"/>
                <w:szCs w:val="16"/>
              </w:rPr>
              <w:t>213</w:t>
            </w:r>
          </w:p>
        </w:tc>
        <w:tc>
          <w:tcPr>
            <w:tcW w:w="899" w:type="dxa"/>
          </w:tcPr>
          <w:p w14:paraId="7045F15A" w14:textId="77777777" w:rsidR="00EC18D5" w:rsidRPr="000B5567" w:rsidRDefault="009713AB" w:rsidP="000005E3">
            <w:pPr>
              <w:pStyle w:val="TableParagraph"/>
              <w:spacing w:line="171" w:lineRule="exact"/>
              <w:ind w:right="-15"/>
              <w:jc w:val="right"/>
              <w:rPr>
                <w:rFonts w:ascii="Cambria"/>
                <w:sz w:val="16"/>
                <w:szCs w:val="16"/>
              </w:rPr>
            </w:pPr>
            <w:r w:rsidRPr="000B5567">
              <w:rPr>
                <w:rFonts w:ascii="Cambria"/>
                <w:sz w:val="16"/>
                <w:szCs w:val="16"/>
              </w:rPr>
              <w:t>0.0019</w:t>
            </w:r>
          </w:p>
        </w:tc>
        <w:tc>
          <w:tcPr>
            <w:tcW w:w="1021" w:type="dxa"/>
          </w:tcPr>
          <w:p w14:paraId="4648FB10" w14:textId="77777777" w:rsidR="00EC18D5" w:rsidRPr="000B5567" w:rsidRDefault="009713AB" w:rsidP="000005E3">
            <w:pPr>
              <w:pStyle w:val="TableParagraph"/>
              <w:spacing w:line="171" w:lineRule="exact"/>
              <w:ind w:right="51"/>
              <w:jc w:val="right"/>
              <w:rPr>
                <w:rFonts w:ascii="Cambria"/>
                <w:sz w:val="16"/>
                <w:szCs w:val="16"/>
              </w:rPr>
            </w:pPr>
            <w:r w:rsidRPr="000B5567">
              <w:rPr>
                <w:rFonts w:ascii="Cambria"/>
                <w:sz w:val="16"/>
                <w:szCs w:val="16"/>
              </w:rPr>
              <w:t>213</w:t>
            </w:r>
          </w:p>
        </w:tc>
        <w:tc>
          <w:tcPr>
            <w:tcW w:w="1160" w:type="dxa"/>
          </w:tcPr>
          <w:p w14:paraId="78D467E8" w14:textId="77777777" w:rsidR="00EC18D5" w:rsidRPr="000B5567" w:rsidRDefault="009713AB" w:rsidP="000005E3">
            <w:pPr>
              <w:pStyle w:val="TableParagraph"/>
              <w:spacing w:line="171" w:lineRule="exact"/>
              <w:ind w:right="50"/>
              <w:jc w:val="right"/>
              <w:rPr>
                <w:rFonts w:ascii="Cambria"/>
                <w:sz w:val="16"/>
                <w:szCs w:val="16"/>
              </w:rPr>
            </w:pPr>
            <w:r w:rsidRPr="000B5567">
              <w:rPr>
                <w:rFonts w:ascii="Cambria"/>
                <w:sz w:val="16"/>
                <w:szCs w:val="16"/>
              </w:rPr>
              <w:t>0.00</w:t>
            </w:r>
          </w:p>
        </w:tc>
        <w:tc>
          <w:tcPr>
            <w:tcW w:w="972" w:type="dxa"/>
          </w:tcPr>
          <w:p w14:paraId="07A319FC" w14:textId="77777777" w:rsidR="00EC18D5" w:rsidRPr="000B5567" w:rsidRDefault="009713AB" w:rsidP="000005E3">
            <w:pPr>
              <w:pStyle w:val="TableParagraph"/>
              <w:spacing w:line="171" w:lineRule="exact"/>
              <w:ind w:right="50"/>
              <w:jc w:val="right"/>
              <w:rPr>
                <w:rFonts w:ascii="Cambria"/>
                <w:sz w:val="16"/>
                <w:szCs w:val="16"/>
              </w:rPr>
            </w:pPr>
            <w:r w:rsidRPr="000B5567">
              <w:rPr>
                <w:rFonts w:ascii="Cambria"/>
                <w:sz w:val="16"/>
                <w:szCs w:val="16"/>
              </w:rPr>
              <w:t>213</w:t>
            </w:r>
          </w:p>
        </w:tc>
        <w:tc>
          <w:tcPr>
            <w:tcW w:w="871" w:type="dxa"/>
          </w:tcPr>
          <w:p w14:paraId="17287ED7" w14:textId="77777777" w:rsidR="00EC18D5" w:rsidRPr="000B5567" w:rsidRDefault="009713AB" w:rsidP="000005E3">
            <w:pPr>
              <w:pStyle w:val="TableParagraph"/>
              <w:spacing w:line="171" w:lineRule="exact"/>
              <w:ind w:right="-15"/>
              <w:jc w:val="right"/>
              <w:rPr>
                <w:rFonts w:ascii="Cambria"/>
                <w:sz w:val="16"/>
                <w:szCs w:val="16"/>
              </w:rPr>
            </w:pPr>
            <w:r w:rsidRPr="000B5567">
              <w:rPr>
                <w:rFonts w:ascii="Cambria"/>
                <w:sz w:val="16"/>
                <w:szCs w:val="16"/>
              </w:rPr>
              <w:t>0.0019</w:t>
            </w:r>
          </w:p>
        </w:tc>
        <w:tc>
          <w:tcPr>
            <w:tcW w:w="929" w:type="dxa"/>
          </w:tcPr>
          <w:p w14:paraId="0796AA9E" w14:textId="77777777" w:rsidR="00EC18D5" w:rsidRPr="000B5567" w:rsidRDefault="009713AB" w:rsidP="000005E3">
            <w:pPr>
              <w:pStyle w:val="TableParagraph"/>
              <w:spacing w:line="171" w:lineRule="exact"/>
              <w:ind w:right="-15"/>
              <w:jc w:val="right"/>
              <w:rPr>
                <w:rFonts w:ascii="Cambria"/>
                <w:sz w:val="16"/>
                <w:szCs w:val="16"/>
              </w:rPr>
            </w:pPr>
            <w:r w:rsidRPr="000B5567">
              <w:rPr>
                <w:rFonts w:ascii="Cambria"/>
                <w:sz w:val="16"/>
                <w:szCs w:val="16"/>
              </w:rPr>
              <w:t>0.0000</w:t>
            </w:r>
          </w:p>
        </w:tc>
      </w:tr>
      <w:tr w:rsidR="000B5567" w:rsidRPr="000B5567" w14:paraId="6815D347" w14:textId="77777777" w:rsidTr="0044651A">
        <w:trPr>
          <w:trHeight w:val="402"/>
        </w:trPr>
        <w:tc>
          <w:tcPr>
            <w:tcW w:w="1814" w:type="dxa"/>
          </w:tcPr>
          <w:p w14:paraId="63D78407" w14:textId="77777777" w:rsidR="00EC18D5" w:rsidRPr="000B5567" w:rsidRDefault="00416CF3" w:rsidP="00416CF3">
            <w:pPr>
              <w:pStyle w:val="TableParagraph"/>
              <w:tabs>
                <w:tab w:val="left" w:pos="1023"/>
              </w:tabs>
              <w:spacing w:line="192" w:lineRule="exact"/>
              <w:ind w:left="42" w:right="32"/>
              <w:rPr>
                <w:rFonts w:ascii="Cambria"/>
                <w:sz w:val="16"/>
                <w:szCs w:val="16"/>
              </w:rPr>
            </w:pPr>
            <w:r w:rsidRPr="000B5567">
              <w:rPr>
                <w:rFonts w:ascii="Cambria"/>
                <w:sz w:val="16"/>
                <w:szCs w:val="16"/>
              </w:rPr>
              <w:t xml:space="preserve">Sub-Total (B)(3) </w:t>
            </w:r>
          </w:p>
        </w:tc>
        <w:tc>
          <w:tcPr>
            <w:tcW w:w="1024" w:type="dxa"/>
          </w:tcPr>
          <w:p w14:paraId="5DF0F8A7" w14:textId="77777777" w:rsidR="00EC18D5" w:rsidRPr="000B5567" w:rsidRDefault="00B4608D" w:rsidP="00B4608D">
            <w:pPr>
              <w:pStyle w:val="TableParagraph"/>
              <w:jc w:val="right"/>
              <w:rPr>
                <w:sz w:val="16"/>
                <w:szCs w:val="16"/>
              </w:rPr>
            </w:pPr>
            <w:r w:rsidRPr="000B5567">
              <w:rPr>
                <w:sz w:val="16"/>
                <w:szCs w:val="16"/>
              </w:rPr>
              <w:t>3413385</w:t>
            </w:r>
          </w:p>
        </w:tc>
        <w:tc>
          <w:tcPr>
            <w:tcW w:w="993" w:type="dxa"/>
          </w:tcPr>
          <w:p w14:paraId="007FFF08" w14:textId="77777777" w:rsidR="00EC18D5" w:rsidRPr="000B5567" w:rsidRDefault="00B4608D" w:rsidP="00B4608D">
            <w:pPr>
              <w:pStyle w:val="TableParagraph"/>
              <w:jc w:val="center"/>
              <w:rPr>
                <w:sz w:val="16"/>
                <w:szCs w:val="16"/>
              </w:rPr>
            </w:pPr>
            <w:r w:rsidRPr="000B5567">
              <w:rPr>
                <w:sz w:val="16"/>
                <w:szCs w:val="16"/>
              </w:rPr>
              <w:t>1643700</w:t>
            </w:r>
          </w:p>
        </w:tc>
        <w:tc>
          <w:tcPr>
            <w:tcW w:w="1137" w:type="dxa"/>
          </w:tcPr>
          <w:p w14:paraId="496779A6" w14:textId="77777777" w:rsidR="00EC18D5" w:rsidRPr="000B5567" w:rsidRDefault="00B4608D" w:rsidP="00B4608D">
            <w:pPr>
              <w:pStyle w:val="TableParagraph"/>
              <w:spacing w:line="198" w:lineRule="exact"/>
              <w:ind w:right="245"/>
              <w:jc w:val="center"/>
              <w:rPr>
                <w:rFonts w:ascii="Cambria"/>
                <w:sz w:val="16"/>
                <w:szCs w:val="16"/>
              </w:rPr>
            </w:pPr>
            <w:r w:rsidRPr="000B5567">
              <w:rPr>
                <w:rFonts w:ascii="Cambria"/>
                <w:sz w:val="16"/>
                <w:szCs w:val="16"/>
              </w:rPr>
              <w:t>5057085</w:t>
            </w:r>
          </w:p>
        </w:tc>
        <w:tc>
          <w:tcPr>
            <w:tcW w:w="899" w:type="dxa"/>
          </w:tcPr>
          <w:p w14:paraId="21B2A16F" w14:textId="77777777" w:rsidR="00EC18D5" w:rsidRPr="000B5567" w:rsidRDefault="00416CF3" w:rsidP="00B4608D">
            <w:pPr>
              <w:pStyle w:val="TableParagraph"/>
              <w:spacing w:line="198" w:lineRule="exact"/>
              <w:jc w:val="right"/>
              <w:rPr>
                <w:rFonts w:ascii="Cambria"/>
                <w:sz w:val="16"/>
                <w:szCs w:val="16"/>
              </w:rPr>
            </w:pPr>
            <w:r w:rsidRPr="000B5567">
              <w:rPr>
                <w:rFonts w:ascii="Cambria"/>
                <w:sz w:val="16"/>
                <w:szCs w:val="16"/>
              </w:rPr>
              <w:t>4</w:t>
            </w:r>
            <w:r w:rsidR="00B4608D" w:rsidRPr="000B5567">
              <w:rPr>
                <w:rFonts w:ascii="Cambria"/>
                <w:sz w:val="16"/>
                <w:szCs w:val="16"/>
              </w:rPr>
              <w:t>5.9196</w:t>
            </w:r>
          </w:p>
        </w:tc>
        <w:tc>
          <w:tcPr>
            <w:tcW w:w="1021" w:type="dxa"/>
          </w:tcPr>
          <w:p w14:paraId="5CE7F33E" w14:textId="77777777" w:rsidR="00EC18D5" w:rsidRPr="000B5567" w:rsidRDefault="00B4608D" w:rsidP="00B4608D">
            <w:pPr>
              <w:pStyle w:val="TableParagraph"/>
              <w:jc w:val="right"/>
              <w:rPr>
                <w:sz w:val="16"/>
                <w:szCs w:val="16"/>
              </w:rPr>
            </w:pPr>
            <w:r w:rsidRPr="000B5567">
              <w:rPr>
                <w:sz w:val="16"/>
                <w:szCs w:val="16"/>
              </w:rPr>
              <w:t>3421985</w:t>
            </w:r>
          </w:p>
        </w:tc>
        <w:tc>
          <w:tcPr>
            <w:tcW w:w="1160" w:type="dxa"/>
          </w:tcPr>
          <w:p w14:paraId="496B7C25" w14:textId="77777777" w:rsidR="00EC18D5" w:rsidRPr="000B5567" w:rsidRDefault="00B4608D" w:rsidP="00B4608D">
            <w:pPr>
              <w:pStyle w:val="TableParagraph"/>
              <w:jc w:val="right"/>
              <w:rPr>
                <w:sz w:val="16"/>
                <w:szCs w:val="16"/>
              </w:rPr>
            </w:pPr>
            <w:r w:rsidRPr="000B5567">
              <w:rPr>
                <w:sz w:val="16"/>
                <w:szCs w:val="16"/>
              </w:rPr>
              <w:t>1635100</w:t>
            </w:r>
          </w:p>
        </w:tc>
        <w:tc>
          <w:tcPr>
            <w:tcW w:w="972" w:type="dxa"/>
          </w:tcPr>
          <w:p w14:paraId="3B86837D" w14:textId="77777777" w:rsidR="00EC18D5" w:rsidRPr="000B5567" w:rsidRDefault="00416CF3" w:rsidP="000005E3">
            <w:pPr>
              <w:pStyle w:val="TableParagraph"/>
              <w:spacing w:line="198" w:lineRule="exact"/>
              <w:ind w:right="241"/>
              <w:jc w:val="right"/>
              <w:rPr>
                <w:rFonts w:ascii="Cambria"/>
                <w:sz w:val="16"/>
                <w:szCs w:val="16"/>
              </w:rPr>
            </w:pPr>
            <w:r w:rsidRPr="000B5567">
              <w:rPr>
                <w:rFonts w:ascii="Cambria"/>
                <w:sz w:val="16"/>
                <w:szCs w:val="16"/>
              </w:rPr>
              <w:t>5057085</w:t>
            </w:r>
          </w:p>
        </w:tc>
        <w:tc>
          <w:tcPr>
            <w:tcW w:w="871" w:type="dxa"/>
          </w:tcPr>
          <w:p w14:paraId="326F2967" w14:textId="77777777" w:rsidR="00EC18D5" w:rsidRPr="000B5567" w:rsidRDefault="00416CF3" w:rsidP="000005E3">
            <w:pPr>
              <w:pStyle w:val="TableParagraph"/>
              <w:spacing w:line="198" w:lineRule="exact"/>
              <w:ind w:right="-15"/>
              <w:jc w:val="right"/>
              <w:rPr>
                <w:rFonts w:ascii="Cambria"/>
                <w:sz w:val="16"/>
                <w:szCs w:val="16"/>
              </w:rPr>
            </w:pPr>
            <w:r w:rsidRPr="000B5567">
              <w:rPr>
                <w:rFonts w:ascii="Cambria"/>
                <w:sz w:val="16"/>
                <w:szCs w:val="16"/>
              </w:rPr>
              <w:t>45.9196</w:t>
            </w:r>
          </w:p>
        </w:tc>
        <w:tc>
          <w:tcPr>
            <w:tcW w:w="929" w:type="dxa"/>
          </w:tcPr>
          <w:p w14:paraId="6D9429D5" w14:textId="77777777" w:rsidR="00EC18D5" w:rsidRPr="000B5567" w:rsidRDefault="00B4608D" w:rsidP="00B4608D">
            <w:pPr>
              <w:pStyle w:val="TableParagraph"/>
              <w:spacing w:line="198" w:lineRule="exact"/>
              <w:ind w:right="-15"/>
              <w:jc w:val="right"/>
              <w:rPr>
                <w:rFonts w:ascii="Cambria"/>
                <w:sz w:val="16"/>
                <w:szCs w:val="16"/>
              </w:rPr>
            </w:pPr>
            <w:r w:rsidRPr="000B5567">
              <w:rPr>
                <w:rFonts w:ascii="Cambria"/>
                <w:sz w:val="16"/>
                <w:szCs w:val="16"/>
              </w:rPr>
              <w:t>0.0000</w:t>
            </w:r>
          </w:p>
        </w:tc>
      </w:tr>
      <w:tr w:rsidR="000B5567" w:rsidRPr="000B5567" w14:paraId="68098050" w14:textId="77777777" w:rsidTr="0044651A">
        <w:trPr>
          <w:trHeight w:val="191"/>
        </w:trPr>
        <w:tc>
          <w:tcPr>
            <w:tcW w:w="1814" w:type="dxa"/>
          </w:tcPr>
          <w:p w14:paraId="28573139" w14:textId="77777777" w:rsidR="00CF1687" w:rsidRPr="000B5567" w:rsidRDefault="00CF1687" w:rsidP="00416CF3">
            <w:pPr>
              <w:pStyle w:val="TableParagraph"/>
              <w:spacing w:line="171" w:lineRule="exact"/>
              <w:ind w:left="42"/>
              <w:rPr>
                <w:rFonts w:ascii="Cambria"/>
                <w:sz w:val="16"/>
                <w:szCs w:val="16"/>
              </w:rPr>
            </w:pPr>
            <w:r w:rsidRPr="000B5567">
              <w:rPr>
                <w:rFonts w:ascii="Cambria"/>
                <w:sz w:val="16"/>
                <w:szCs w:val="16"/>
              </w:rPr>
              <w:t>Total Public Shareholdings  (B)=(B)(1) =(B)(2) +(B((3)</w:t>
            </w:r>
          </w:p>
        </w:tc>
        <w:tc>
          <w:tcPr>
            <w:tcW w:w="1024" w:type="dxa"/>
          </w:tcPr>
          <w:p w14:paraId="340816CC" w14:textId="77777777" w:rsidR="00CF1687" w:rsidRPr="000B5567" w:rsidRDefault="00CF1687" w:rsidP="00AC2BF3">
            <w:pPr>
              <w:pStyle w:val="TableParagraph"/>
              <w:jc w:val="right"/>
              <w:rPr>
                <w:sz w:val="16"/>
                <w:szCs w:val="16"/>
              </w:rPr>
            </w:pPr>
            <w:r w:rsidRPr="000B5567">
              <w:rPr>
                <w:sz w:val="16"/>
                <w:szCs w:val="16"/>
              </w:rPr>
              <w:t>3413385</w:t>
            </w:r>
          </w:p>
        </w:tc>
        <w:tc>
          <w:tcPr>
            <w:tcW w:w="993" w:type="dxa"/>
          </w:tcPr>
          <w:p w14:paraId="355F67B4" w14:textId="77777777" w:rsidR="00CF1687" w:rsidRPr="000B5567" w:rsidRDefault="00CF1687" w:rsidP="00AC2BF3">
            <w:pPr>
              <w:pStyle w:val="TableParagraph"/>
              <w:jc w:val="center"/>
              <w:rPr>
                <w:sz w:val="16"/>
                <w:szCs w:val="16"/>
              </w:rPr>
            </w:pPr>
            <w:r w:rsidRPr="000B5567">
              <w:rPr>
                <w:sz w:val="16"/>
                <w:szCs w:val="16"/>
              </w:rPr>
              <w:t>1643700</w:t>
            </w:r>
          </w:p>
        </w:tc>
        <w:tc>
          <w:tcPr>
            <w:tcW w:w="1137" w:type="dxa"/>
          </w:tcPr>
          <w:p w14:paraId="281A24D5" w14:textId="77777777" w:rsidR="00CF1687" w:rsidRPr="000B5567" w:rsidRDefault="00CF1687" w:rsidP="00AC2BF3">
            <w:pPr>
              <w:pStyle w:val="TableParagraph"/>
              <w:spacing w:line="198" w:lineRule="exact"/>
              <w:ind w:right="245"/>
              <w:jc w:val="center"/>
              <w:rPr>
                <w:rFonts w:ascii="Cambria"/>
                <w:sz w:val="16"/>
                <w:szCs w:val="16"/>
              </w:rPr>
            </w:pPr>
            <w:r w:rsidRPr="000B5567">
              <w:rPr>
                <w:rFonts w:ascii="Cambria"/>
                <w:sz w:val="16"/>
                <w:szCs w:val="16"/>
              </w:rPr>
              <w:t>5057085</w:t>
            </w:r>
          </w:p>
        </w:tc>
        <w:tc>
          <w:tcPr>
            <w:tcW w:w="899" w:type="dxa"/>
          </w:tcPr>
          <w:p w14:paraId="0E03BAF3" w14:textId="77777777" w:rsidR="00CF1687" w:rsidRPr="000B5567" w:rsidRDefault="00CF1687" w:rsidP="00AC2BF3">
            <w:pPr>
              <w:pStyle w:val="TableParagraph"/>
              <w:spacing w:line="198" w:lineRule="exact"/>
              <w:jc w:val="right"/>
              <w:rPr>
                <w:rFonts w:ascii="Cambria"/>
                <w:sz w:val="16"/>
                <w:szCs w:val="16"/>
              </w:rPr>
            </w:pPr>
            <w:r w:rsidRPr="000B5567">
              <w:rPr>
                <w:rFonts w:ascii="Cambria"/>
                <w:sz w:val="16"/>
                <w:szCs w:val="16"/>
              </w:rPr>
              <w:t>45.9196</w:t>
            </w:r>
          </w:p>
        </w:tc>
        <w:tc>
          <w:tcPr>
            <w:tcW w:w="1021" w:type="dxa"/>
          </w:tcPr>
          <w:p w14:paraId="4027BF43" w14:textId="77777777" w:rsidR="00CF1687" w:rsidRPr="000B5567" w:rsidRDefault="00CF1687" w:rsidP="00AC2BF3">
            <w:pPr>
              <w:pStyle w:val="TableParagraph"/>
              <w:jc w:val="right"/>
              <w:rPr>
                <w:sz w:val="16"/>
                <w:szCs w:val="16"/>
              </w:rPr>
            </w:pPr>
            <w:r w:rsidRPr="000B5567">
              <w:rPr>
                <w:sz w:val="16"/>
                <w:szCs w:val="16"/>
              </w:rPr>
              <w:t>3421985</w:t>
            </w:r>
          </w:p>
        </w:tc>
        <w:tc>
          <w:tcPr>
            <w:tcW w:w="1160" w:type="dxa"/>
          </w:tcPr>
          <w:p w14:paraId="4FE15604" w14:textId="77777777" w:rsidR="00CF1687" w:rsidRPr="000B5567" w:rsidRDefault="00CF1687" w:rsidP="00AC2BF3">
            <w:pPr>
              <w:pStyle w:val="TableParagraph"/>
              <w:jc w:val="right"/>
              <w:rPr>
                <w:sz w:val="16"/>
                <w:szCs w:val="16"/>
              </w:rPr>
            </w:pPr>
            <w:r w:rsidRPr="000B5567">
              <w:rPr>
                <w:sz w:val="16"/>
                <w:szCs w:val="16"/>
              </w:rPr>
              <w:t>1635100</w:t>
            </w:r>
          </w:p>
        </w:tc>
        <w:tc>
          <w:tcPr>
            <w:tcW w:w="972" w:type="dxa"/>
          </w:tcPr>
          <w:p w14:paraId="12ADA7C8" w14:textId="77777777" w:rsidR="00CF1687" w:rsidRPr="000B5567" w:rsidRDefault="00CF1687" w:rsidP="00AC2BF3">
            <w:pPr>
              <w:pStyle w:val="TableParagraph"/>
              <w:spacing w:line="198" w:lineRule="exact"/>
              <w:ind w:right="241"/>
              <w:jc w:val="right"/>
              <w:rPr>
                <w:rFonts w:ascii="Cambria"/>
                <w:sz w:val="16"/>
                <w:szCs w:val="16"/>
              </w:rPr>
            </w:pPr>
            <w:r w:rsidRPr="000B5567">
              <w:rPr>
                <w:rFonts w:ascii="Cambria"/>
                <w:sz w:val="16"/>
                <w:szCs w:val="16"/>
              </w:rPr>
              <w:t>5057085</w:t>
            </w:r>
          </w:p>
        </w:tc>
        <w:tc>
          <w:tcPr>
            <w:tcW w:w="871" w:type="dxa"/>
          </w:tcPr>
          <w:p w14:paraId="2B0A4C58" w14:textId="77777777" w:rsidR="00CF1687" w:rsidRPr="000B5567" w:rsidRDefault="00CF1687" w:rsidP="00AC2BF3">
            <w:pPr>
              <w:pStyle w:val="TableParagraph"/>
              <w:spacing w:line="198" w:lineRule="exact"/>
              <w:ind w:right="-15"/>
              <w:jc w:val="right"/>
              <w:rPr>
                <w:rFonts w:ascii="Cambria"/>
                <w:sz w:val="16"/>
                <w:szCs w:val="16"/>
              </w:rPr>
            </w:pPr>
            <w:r w:rsidRPr="000B5567">
              <w:rPr>
                <w:rFonts w:ascii="Cambria"/>
                <w:sz w:val="16"/>
                <w:szCs w:val="16"/>
              </w:rPr>
              <w:t>45.9196</w:t>
            </w:r>
          </w:p>
        </w:tc>
        <w:tc>
          <w:tcPr>
            <w:tcW w:w="929" w:type="dxa"/>
          </w:tcPr>
          <w:p w14:paraId="451F97A5" w14:textId="77777777" w:rsidR="00CF1687" w:rsidRPr="000B5567" w:rsidRDefault="00CF1687" w:rsidP="00AC2BF3">
            <w:pPr>
              <w:pStyle w:val="TableParagraph"/>
              <w:spacing w:line="198" w:lineRule="exact"/>
              <w:ind w:right="-15"/>
              <w:jc w:val="right"/>
              <w:rPr>
                <w:rFonts w:ascii="Cambria"/>
                <w:sz w:val="16"/>
                <w:szCs w:val="16"/>
              </w:rPr>
            </w:pPr>
            <w:r w:rsidRPr="000B5567">
              <w:rPr>
                <w:rFonts w:ascii="Cambria"/>
                <w:sz w:val="16"/>
                <w:szCs w:val="16"/>
              </w:rPr>
              <w:t>0.0000</w:t>
            </w:r>
          </w:p>
        </w:tc>
      </w:tr>
      <w:tr w:rsidR="000B5567" w:rsidRPr="000B5567" w14:paraId="3D1C12DB" w14:textId="77777777" w:rsidTr="0044651A">
        <w:trPr>
          <w:trHeight w:val="191"/>
        </w:trPr>
        <w:tc>
          <w:tcPr>
            <w:tcW w:w="1814" w:type="dxa"/>
          </w:tcPr>
          <w:p w14:paraId="4F8C6211" w14:textId="77777777" w:rsidR="00BD05CE" w:rsidRPr="000B5567" w:rsidRDefault="00BD05CE">
            <w:pPr>
              <w:pStyle w:val="TableParagraph"/>
              <w:spacing w:line="171" w:lineRule="exact"/>
              <w:ind w:left="42"/>
              <w:rPr>
                <w:rFonts w:ascii="Cambria"/>
                <w:sz w:val="16"/>
                <w:szCs w:val="16"/>
              </w:rPr>
            </w:pPr>
            <w:r w:rsidRPr="000B5567">
              <w:rPr>
                <w:rFonts w:ascii="Cambria"/>
                <w:sz w:val="16"/>
                <w:szCs w:val="16"/>
              </w:rPr>
              <w:t>Total (A)+(B)</w:t>
            </w:r>
          </w:p>
        </w:tc>
        <w:tc>
          <w:tcPr>
            <w:tcW w:w="1024" w:type="dxa"/>
          </w:tcPr>
          <w:p w14:paraId="579AFA52" w14:textId="77777777" w:rsidR="00BD05CE" w:rsidRPr="000B5567" w:rsidRDefault="00BD05CE" w:rsidP="00AC2BF3">
            <w:pPr>
              <w:pStyle w:val="TableParagraph"/>
              <w:jc w:val="right"/>
              <w:rPr>
                <w:sz w:val="16"/>
                <w:szCs w:val="16"/>
              </w:rPr>
            </w:pPr>
            <w:r w:rsidRPr="000B5567">
              <w:rPr>
                <w:sz w:val="16"/>
                <w:szCs w:val="16"/>
              </w:rPr>
              <w:t>3413385</w:t>
            </w:r>
          </w:p>
        </w:tc>
        <w:tc>
          <w:tcPr>
            <w:tcW w:w="993" w:type="dxa"/>
          </w:tcPr>
          <w:p w14:paraId="6F81F4F3" w14:textId="77777777" w:rsidR="00BD05CE" w:rsidRPr="000B5567" w:rsidRDefault="00BD05CE" w:rsidP="00AC2BF3">
            <w:pPr>
              <w:pStyle w:val="TableParagraph"/>
              <w:jc w:val="center"/>
              <w:rPr>
                <w:sz w:val="16"/>
                <w:szCs w:val="16"/>
              </w:rPr>
            </w:pPr>
            <w:r w:rsidRPr="000B5567">
              <w:rPr>
                <w:sz w:val="16"/>
                <w:szCs w:val="16"/>
              </w:rPr>
              <w:t>1643700</w:t>
            </w:r>
          </w:p>
        </w:tc>
        <w:tc>
          <w:tcPr>
            <w:tcW w:w="1137" w:type="dxa"/>
          </w:tcPr>
          <w:p w14:paraId="679F1452" w14:textId="77777777" w:rsidR="00BD05CE" w:rsidRPr="000B5567" w:rsidRDefault="00BD05CE" w:rsidP="00AC2BF3">
            <w:pPr>
              <w:pStyle w:val="TableParagraph"/>
              <w:spacing w:line="198" w:lineRule="exact"/>
              <w:ind w:right="245"/>
              <w:jc w:val="center"/>
              <w:rPr>
                <w:rFonts w:ascii="Cambria"/>
                <w:sz w:val="16"/>
                <w:szCs w:val="16"/>
              </w:rPr>
            </w:pPr>
            <w:r w:rsidRPr="000B5567">
              <w:rPr>
                <w:rFonts w:ascii="Cambria"/>
                <w:sz w:val="16"/>
                <w:szCs w:val="16"/>
              </w:rPr>
              <w:t>5057085</w:t>
            </w:r>
          </w:p>
        </w:tc>
        <w:tc>
          <w:tcPr>
            <w:tcW w:w="899" w:type="dxa"/>
          </w:tcPr>
          <w:p w14:paraId="5CDB8C57" w14:textId="77777777" w:rsidR="00BD05CE" w:rsidRPr="000B5567" w:rsidRDefault="00BD05CE" w:rsidP="00AC2BF3">
            <w:pPr>
              <w:pStyle w:val="TableParagraph"/>
              <w:spacing w:line="198" w:lineRule="exact"/>
              <w:jc w:val="right"/>
              <w:rPr>
                <w:rFonts w:ascii="Cambria"/>
                <w:sz w:val="16"/>
                <w:szCs w:val="16"/>
              </w:rPr>
            </w:pPr>
            <w:r w:rsidRPr="000B5567">
              <w:rPr>
                <w:rFonts w:ascii="Cambria"/>
                <w:sz w:val="16"/>
                <w:szCs w:val="16"/>
              </w:rPr>
              <w:t>45.9196</w:t>
            </w:r>
          </w:p>
        </w:tc>
        <w:tc>
          <w:tcPr>
            <w:tcW w:w="1021" w:type="dxa"/>
          </w:tcPr>
          <w:p w14:paraId="6DA3DDCA" w14:textId="77777777" w:rsidR="00BD05CE" w:rsidRPr="000B5567" w:rsidRDefault="00BD05CE" w:rsidP="00AC2BF3">
            <w:pPr>
              <w:pStyle w:val="TableParagraph"/>
              <w:jc w:val="right"/>
              <w:rPr>
                <w:sz w:val="16"/>
                <w:szCs w:val="16"/>
              </w:rPr>
            </w:pPr>
            <w:r w:rsidRPr="000B5567">
              <w:rPr>
                <w:sz w:val="16"/>
                <w:szCs w:val="16"/>
              </w:rPr>
              <w:t>3421985</w:t>
            </w:r>
          </w:p>
        </w:tc>
        <w:tc>
          <w:tcPr>
            <w:tcW w:w="1160" w:type="dxa"/>
          </w:tcPr>
          <w:p w14:paraId="428075B6" w14:textId="77777777" w:rsidR="00BD05CE" w:rsidRPr="000B5567" w:rsidRDefault="00BD05CE" w:rsidP="00AC2BF3">
            <w:pPr>
              <w:pStyle w:val="TableParagraph"/>
              <w:jc w:val="right"/>
              <w:rPr>
                <w:sz w:val="16"/>
                <w:szCs w:val="16"/>
              </w:rPr>
            </w:pPr>
            <w:r w:rsidRPr="000B5567">
              <w:rPr>
                <w:sz w:val="16"/>
                <w:szCs w:val="16"/>
              </w:rPr>
              <w:t>1635100</w:t>
            </w:r>
          </w:p>
        </w:tc>
        <w:tc>
          <w:tcPr>
            <w:tcW w:w="972" w:type="dxa"/>
          </w:tcPr>
          <w:p w14:paraId="55308D2D" w14:textId="77777777" w:rsidR="00BD05CE" w:rsidRPr="000B5567" w:rsidRDefault="00BD05CE" w:rsidP="00AC2BF3">
            <w:pPr>
              <w:pStyle w:val="TableParagraph"/>
              <w:spacing w:line="198" w:lineRule="exact"/>
              <w:ind w:right="241"/>
              <w:jc w:val="right"/>
              <w:rPr>
                <w:rFonts w:ascii="Cambria"/>
                <w:sz w:val="16"/>
                <w:szCs w:val="16"/>
              </w:rPr>
            </w:pPr>
            <w:r w:rsidRPr="000B5567">
              <w:rPr>
                <w:rFonts w:ascii="Cambria"/>
                <w:sz w:val="16"/>
                <w:szCs w:val="16"/>
              </w:rPr>
              <w:t>5057085</w:t>
            </w:r>
          </w:p>
        </w:tc>
        <w:tc>
          <w:tcPr>
            <w:tcW w:w="871" w:type="dxa"/>
          </w:tcPr>
          <w:p w14:paraId="42A4CAD1" w14:textId="77777777" w:rsidR="00BD05CE" w:rsidRPr="000B5567" w:rsidRDefault="00BD05CE" w:rsidP="00AC2BF3">
            <w:pPr>
              <w:pStyle w:val="TableParagraph"/>
              <w:spacing w:line="198" w:lineRule="exact"/>
              <w:ind w:right="-15"/>
              <w:jc w:val="right"/>
              <w:rPr>
                <w:rFonts w:ascii="Cambria"/>
                <w:sz w:val="16"/>
                <w:szCs w:val="16"/>
              </w:rPr>
            </w:pPr>
            <w:r w:rsidRPr="000B5567">
              <w:rPr>
                <w:rFonts w:ascii="Cambria"/>
                <w:sz w:val="16"/>
                <w:szCs w:val="16"/>
              </w:rPr>
              <w:t>45.9196</w:t>
            </w:r>
          </w:p>
        </w:tc>
        <w:tc>
          <w:tcPr>
            <w:tcW w:w="929" w:type="dxa"/>
          </w:tcPr>
          <w:p w14:paraId="47059B1A" w14:textId="77777777" w:rsidR="00BD05CE" w:rsidRPr="000B5567" w:rsidRDefault="00BD05CE" w:rsidP="00AC2BF3">
            <w:pPr>
              <w:pStyle w:val="TableParagraph"/>
              <w:spacing w:line="198" w:lineRule="exact"/>
              <w:ind w:right="-15"/>
              <w:jc w:val="right"/>
              <w:rPr>
                <w:rFonts w:ascii="Cambria"/>
                <w:sz w:val="16"/>
                <w:szCs w:val="16"/>
              </w:rPr>
            </w:pPr>
            <w:r w:rsidRPr="000B5567">
              <w:rPr>
                <w:rFonts w:ascii="Cambria"/>
                <w:sz w:val="16"/>
                <w:szCs w:val="16"/>
              </w:rPr>
              <w:t>0.0000</w:t>
            </w:r>
          </w:p>
        </w:tc>
      </w:tr>
      <w:tr w:rsidR="000B5567" w:rsidRPr="000B5567" w14:paraId="7524AB28" w14:textId="77777777" w:rsidTr="0044651A">
        <w:trPr>
          <w:trHeight w:val="191"/>
        </w:trPr>
        <w:tc>
          <w:tcPr>
            <w:tcW w:w="1814" w:type="dxa"/>
          </w:tcPr>
          <w:p w14:paraId="790C304D" w14:textId="77777777" w:rsidR="00CF1687" w:rsidRPr="000B5567" w:rsidRDefault="00CF1687">
            <w:pPr>
              <w:pStyle w:val="TableParagraph"/>
              <w:spacing w:line="171" w:lineRule="exact"/>
              <w:ind w:left="42"/>
              <w:rPr>
                <w:rFonts w:ascii="Cambria"/>
                <w:b/>
                <w:sz w:val="16"/>
                <w:szCs w:val="16"/>
              </w:rPr>
            </w:pPr>
            <w:r w:rsidRPr="000B5567">
              <w:rPr>
                <w:rFonts w:ascii="Cambria"/>
                <w:b/>
                <w:sz w:val="16"/>
                <w:szCs w:val="16"/>
              </w:rPr>
              <w:t xml:space="preserve">C) Non-promoter-non-public </w:t>
            </w:r>
          </w:p>
        </w:tc>
        <w:tc>
          <w:tcPr>
            <w:tcW w:w="1024" w:type="dxa"/>
          </w:tcPr>
          <w:p w14:paraId="63A5E485" w14:textId="77777777" w:rsidR="00CF1687" w:rsidRPr="000B5567" w:rsidRDefault="00CF1687" w:rsidP="000005E3">
            <w:pPr>
              <w:pStyle w:val="TableParagraph"/>
              <w:jc w:val="right"/>
              <w:rPr>
                <w:sz w:val="16"/>
                <w:szCs w:val="16"/>
              </w:rPr>
            </w:pPr>
          </w:p>
        </w:tc>
        <w:tc>
          <w:tcPr>
            <w:tcW w:w="993" w:type="dxa"/>
          </w:tcPr>
          <w:p w14:paraId="6E3CA78B" w14:textId="77777777" w:rsidR="00CF1687" w:rsidRPr="000B5567" w:rsidRDefault="00CF1687" w:rsidP="000005E3">
            <w:pPr>
              <w:pStyle w:val="TableParagraph"/>
              <w:jc w:val="center"/>
              <w:rPr>
                <w:sz w:val="16"/>
                <w:szCs w:val="16"/>
              </w:rPr>
            </w:pPr>
          </w:p>
        </w:tc>
        <w:tc>
          <w:tcPr>
            <w:tcW w:w="1137" w:type="dxa"/>
          </w:tcPr>
          <w:p w14:paraId="27F4688C" w14:textId="77777777" w:rsidR="00CF1687" w:rsidRPr="000B5567" w:rsidRDefault="00CF1687" w:rsidP="000005E3">
            <w:pPr>
              <w:pStyle w:val="TableParagraph"/>
              <w:spacing w:line="171" w:lineRule="exact"/>
              <w:ind w:right="245"/>
              <w:jc w:val="center"/>
              <w:rPr>
                <w:rFonts w:ascii="Cambria"/>
                <w:sz w:val="16"/>
                <w:szCs w:val="16"/>
              </w:rPr>
            </w:pPr>
            <w:r w:rsidRPr="000B5567">
              <w:rPr>
                <w:rFonts w:ascii="Cambria"/>
                <w:sz w:val="16"/>
                <w:szCs w:val="16"/>
              </w:rPr>
              <w:t>-</w:t>
            </w:r>
          </w:p>
        </w:tc>
        <w:tc>
          <w:tcPr>
            <w:tcW w:w="899" w:type="dxa"/>
          </w:tcPr>
          <w:p w14:paraId="665B8FCF" w14:textId="77777777" w:rsidR="00CF1687" w:rsidRPr="000B5567" w:rsidRDefault="00CF1687" w:rsidP="000005E3">
            <w:pPr>
              <w:pStyle w:val="TableParagraph"/>
              <w:spacing w:line="171" w:lineRule="exact"/>
              <w:ind w:right="-15"/>
              <w:jc w:val="right"/>
              <w:rPr>
                <w:rFonts w:ascii="Cambria"/>
                <w:sz w:val="16"/>
                <w:szCs w:val="16"/>
              </w:rPr>
            </w:pPr>
            <w:r w:rsidRPr="000B5567">
              <w:rPr>
                <w:rFonts w:ascii="Cambria"/>
                <w:sz w:val="16"/>
                <w:szCs w:val="16"/>
              </w:rPr>
              <w:t>-</w:t>
            </w:r>
          </w:p>
        </w:tc>
        <w:tc>
          <w:tcPr>
            <w:tcW w:w="1021" w:type="dxa"/>
          </w:tcPr>
          <w:p w14:paraId="61A8E6F1" w14:textId="77777777" w:rsidR="00CF1687" w:rsidRPr="000B5567" w:rsidRDefault="00CF1687" w:rsidP="000005E3">
            <w:pPr>
              <w:pStyle w:val="TableParagraph"/>
              <w:jc w:val="right"/>
              <w:rPr>
                <w:sz w:val="16"/>
                <w:szCs w:val="16"/>
              </w:rPr>
            </w:pPr>
          </w:p>
        </w:tc>
        <w:tc>
          <w:tcPr>
            <w:tcW w:w="1160" w:type="dxa"/>
          </w:tcPr>
          <w:p w14:paraId="27B09739" w14:textId="77777777" w:rsidR="00CF1687" w:rsidRPr="000B5567" w:rsidRDefault="00CF1687" w:rsidP="000005E3">
            <w:pPr>
              <w:pStyle w:val="TableParagraph"/>
              <w:jc w:val="right"/>
              <w:rPr>
                <w:sz w:val="16"/>
                <w:szCs w:val="16"/>
              </w:rPr>
            </w:pPr>
          </w:p>
        </w:tc>
        <w:tc>
          <w:tcPr>
            <w:tcW w:w="972" w:type="dxa"/>
          </w:tcPr>
          <w:p w14:paraId="3CA64039" w14:textId="77777777" w:rsidR="00CF1687" w:rsidRPr="000B5567" w:rsidRDefault="00CF1687" w:rsidP="000005E3">
            <w:pPr>
              <w:pStyle w:val="TableParagraph"/>
              <w:spacing w:line="171" w:lineRule="exact"/>
              <w:ind w:right="241"/>
              <w:jc w:val="right"/>
              <w:rPr>
                <w:rFonts w:ascii="Cambria"/>
                <w:sz w:val="16"/>
                <w:szCs w:val="16"/>
              </w:rPr>
            </w:pPr>
            <w:r w:rsidRPr="000B5567">
              <w:rPr>
                <w:rFonts w:ascii="Cambria"/>
                <w:sz w:val="16"/>
                <w:szCs w:val="16"/>
              </w:rPr>
              <w:t>-</w:t>
            </w:r>
          </w:p>
        </w:tc>
        <w:tc>
          <w:tcPr>
            <w:tcW w:w="871" w:type="dxa"/>
          </w:tcPr>
          <w:p w14:paraId="50FA8E5E" w14:textId="77777777" w:rsidR="00CF1687" w:rsidRPr="000B5567" w:rsidRDefault="00CF1687" w:rsidP="000005E3">
            <w:pPr>
              <w:pStyle w:val="TableParagraph"/>
              <w:spacing w:line="171" w:lineRule="exact"/>
              <w:ind w:right="-15"/>
              <w:jc w:val="right"/>
              <w:rPr>
                <w:rFonts w:ascii="Cambria"/>
                <w:sz w:val="16"/>
                <w:szCs w:val="16"/>
              </w:rPr>
            </w:pPr>
            <w:r w:rsidRPr="000B5567">
              <w:rPr>
                <w:rFonts w:ascii="Cambria"/>
                <w:sz w:val="16"/>
                <w:szCs w:val="16"/>
              </w:rPr>
              <w:t>-</w:t>
            </w:r>
          </w:p>
        </w:tc>
        <w:tc>
          <w:tcPr>
            <w:tcW w:w="929" w:type="dxa"/>
          </w:tcPr>
          <w:p w14:paraId="373486D0" w14:textId="77777777" w:rsidR="00CF1687" w:rsidRPr="000B5567" w:rsidRDefault="00CF1687" w:rsidP="000005E3">
            <w:pPr>
              <w:pStyle w:val="TableParagraph"/>
              <w:spacing w:line="171" w:lineRule="exact"/>
              <w:ind w:right="-15"/>
              <w:jc w:val="right"/>
              <w:rPr>
                <w:rFonts w:ascii="Cambria"/>
                <w:sz w:val="16"/>
                <w:szCs w:val="16"/>
              </w:rPr>
            </w:pPr>
            <w:r w:rsidRPr="000B5567">
              <w:rPr>
                <w:rFonts w:ascii="Cambria"/>
                <w:sz w:val="16"/>
                <w:szCs w:val="16"/>
              </w:rPr>
              <w:t>-</w:t>
            </w:r>
          </w:p>
        </w:tc>
      </w:tr>
      <w:tr w:rsidR="000B5567" w:rsidRPr="000B5567" w14:paraId="3C4C856A" w14:textId="77777777" w:rsidTr="0044651A">
        <w:trPr>
          <w:trHeight w:val="191"/>
        </w:trPr>
        <w:tc>
          <w:tcPr>
            <w:tcW w:w="1814" w:type="dxa"/>
          </w:tcPr>
          <w:p w14:paraId="1AC71651" w14:textId="77777777" w:rsidR="00CF1687" w:rsidRPr="000B5567" w:rsidRDefault="00CF1687">
            <w:pPr>
              <w:pStyle w:val="TableParagraph"/>
              <w:spacing w:line="171" w:lineRule="exact"/>
              <w:ind w:left="42"/>
              <w:rPr>
                <w:rFonts w:ascii="Cambria"/>
                <w:b/>
                <w:sz w:val="16"/>
                <w:szCs w:val="16"/>
              </w:rPr>
            </w:pPr>
            <w:r w:rsidRPr="000B5567">
              <w:rPr>
                <w:rFonts w:ascii="Cambria"/>
                <w:b/>
                <w:sz w:val="16"/>
                <w:szCs w:val="16"/>
              </w:rPr>
              <w:t>(c-1)Shares underlines DRs</w:t>
            </w:r>
          </w:p>
        </w:tc>
        <w:tc>
          <w:tcPr>
            <w:tcW w:w="1024" w:type="dxa"/>
          </w:tcPr>
          <w:p w14:paraId="62AFF3C5" w14:textId="77777777" w:rsidR="00CF1687" w:rsidRPr="000B5567" w:rsidRDefault="00CF1687" w:rsidP="000005E3">
            <w:pPr>
              <w:pStyle w:val="TableParagraph"/>
              <w:jc w:val="right"/>
              <w:rPr>
                <w:sz w:val="16"/>
                <w:szCs w:val="16"/>
              </w:rPr>
            </w:pPr>
          </w:p>
        </w:tc>
        <w:tc>
          <w:tcPr>
            <w:tcW w:w="993" w:type="dxa"/>
          </w:tcPr>
          <w:p w14:paraId="1327BE50" w14:textId="77777777" w:rsidR="00CF1687" w:rsidRPr="000B5567" w:rsidRDefault="00CF1687" w:rsidP="000005E3">
            <w:pPr>
              <w:pStyle w:val="TableParagraph"/>
              <w:jc w:val="center"/>
              <w:rPr>
                <w:sz w:val="16"/>
                <w:szCs w:val="16"/>
              </w:rPr>
            </w:pPr>
          </w:p>
        </w:tc>
        <w:tc>
          <w:tcPr>
            <w:tcW w:w="1137" w:type="dxa"/>
          </w:tcPr>
          <w:p w14:paraId="76BCAC32" w14:textId="77777777" w:rsidR="00CF1687" w:rsidRPr="000B5567" w:rsidRDefault="00CF1687" w:rsidP="000005E3">
            <w:pPr>
              <w:pStyle w:val="TableParagraph"/>
              <w:spacing w:line="171" w:lineRule="exact"/>
              <w:ind w:right="245"/>
              <w:jc w:val="center"/>
              <w:rPr>
                <w:rFonts w:ascii="Cambria"/>
                <w:sz w:val="16"/>
                <w:szCs w:val="16"/>
              </w:rPr>
            </w:pPr>
          </w:p>
        </w:tc>
        <w:tc>
          <w:tcPr>
            <w:tcW w:w="899" w:type="dxa"/>
          </w:tcPr>
          <w:p w14:paraId="3F26EFA7" w14:textId="77777777" w:rsidR="00CF1687" w:rsidRPr="000B5567" w:rsidRDefault="00CF1687" w:rsidP="000005E3">
            <w:pPr>
              <w:pStyle w:val="TableParagraph"/>
              <w:spacing w:line="171" w:lineRule="exact"/>
              <w:ind w:right="-15"/>
              <w:jc w:val="right"/>
              <w:rPr>
                <w:rFonts w:ascii="Cambria"/>
                <w:sz w:val="16"/>
                <w:szCs w:val="16"/>
              </w:rPr>
            </w:pPr>
          </w:p>
        </w:tc>
        <w:tc>
          <w:tcPr>
            <w:tcW w:w="1021" w:type="dxa"/>
          </w:tcPr>
          <w:p w14:paraId="53C4AC50" w14:textId="77777777" w:rsidR="00CF1687" w:rsidRPr="000B5567" w:rsidRDefault="00CF1687" w:rsidP="000005E3">
            <w:pPr>
              <w:pStyle w:val="TableParagraph"/>
              <w:jc w:val="right"/>
              <w:rPr>
                <w:sz w:val="16"/>
                <w:szCs w:val="16"/>
              </w:rPr>
            </w:pPr>
          </w:p>
        </w:tc>
        <w:tc>
          <w:tcPr>
            <w:tcW w:w="1160" w:type="dxa"/>
          </w:tcPr>
          <w:p w14:paraId="3B136050" w14:textId="77777777" w:rsidR="00CF1687" w:rsidRPr="000B5567" w:rsidRDefault="00CF1687" w:rsidP="000005E3">
            <w:pPr>
              <w:pStyle w:val="TableParagraph"/>
              <w:jc w:val="right"/>
              <w:rPr>
                <w:sz w:val="16"/>
                <w:szCs w:val="16"/>
              </w:rPr>
            </w:pPr>
          </w:p>
        </w:tc>
        <w:tc>
          <w:tcPr>
            <w:tcW w:w="972" w:type="dxa"/>
          </w:tcPr>
          <w:p w14:paraId="7162C270" w14:textId="77777777" w:rsidR="00CF1687" w:rsidRPr="000B5567" w:rsidRDefault="00CF1687" w:rsidP="000005E3">
            <w:pPr>
              <w:pStyle w:val="TableParagraph"/>
              <w:spacing w:line="171" w:lineRule="exact"/>
              <w:ind w:right="241"/>
              <w:jc w:val="right"/>
              <w:rPr>
                <w:rFonts w:ascii="Cambria"/>
                <w:sz w:val="16"/>
                <w:szCs w:val="16"/>
              </w:rPr>
            </w:pPr>
          </w:p>
        </w:tc>
        <w:tc>
          <w:tcPr>
            <w:tcW w:w="871" w:type="dxa"/>
          </w:tcPr>
          <w:p w14:paraId="74CA39AC" w14:textId="77777777" w:rsidR="00CF1687" w:rsidRPr="000B5567" w:rsidRDefault="00CF1687" w:rsidP="000005E3">
            <w:pPr>
              <w:pStyle w:val="TableParagraph"/>
              <w:spacing w:line="171" w:lineRule="exact"/>
              <w:ind w:right="-15"/>
              <w:jc w:val="right"/>
              <w:rPr>
                <w:rFonts w:ascii="Cambria"/>
                <w:sz w:val="16"/>
                <w:szCs w:val="16"/>
              </w:rPr>
            </w:pPr>
          </w:p>
        </w:tc>
        <w:tc>
          <w:tcPr>
            <w:tcW w:w="929" w:type="dxa"/>
          </w:tcPr>
          <w:p w14:paraId="0D136669" w14:textId="77777777" w:rsidR="00CF1687" w:rsidRPr="000B5567" w:rsidRDefault="00CF1687" w:rsidP="000005E3">
            <w:pPr>
              <w:pStyle w:val="TableParagraph"/>
              <w:spacing w:line="171" w:lineRule="exact"/>
              <w:ind w:right="-15"/>
              <w:jc w:val="right"/>
              <w:rPr>
                <w:rFonts w:ascii="Cambria"/>
                <w:sz w:val="16"/>
                <w:szCs w:val="16"/>
              </w:rPr>
            </w:pPr>
          </w:p>
        </w:tc>
      </w:tr>
      <w:tr w:rsidR="000B5567" w:rsidRPr="000B5567" w14:paraId="0892E155" w14:textId="77777777" w:rsidTr="0044651A">
        <w:trPr>
          <w:trHeight w:val="191"/>
        </w:trPr>
        <w:tc>
          <w:tcPr>
            <w:tcW w:w="1814" w:type="dxa"/>
          </w:tcPr>
          <w:p w14:paraId="5EA700FB" w14:textId="77777777" w:rsidR="00CF1687" w:rsidRPr="000B5567" w:rsidRDefault="00CF1687">
            <w:pPr>
              <w:pStyle w:val="TableParagraph"/>
              <w:spacing w:line="171" w:lineRule="exact"/>
              <w:ind w:left="42"/>
              <w:rPr>
                <w:rFonts w:ascii="Cambria"/>
                <w:b/>
                <w:sz w:val="16"/>
                <w:szCs w:val="16"/>
              </w:rPr>
            </w:pPr>
            <w:r w:rsidRPr="000B5567">
              <w:rPr>
                <w:rFonts w:ascii="Cambria"/>
                <w:b/>
                <w:sz w:val="16"/>
                <w:szCs w:val="16"/>
              </w:rPr>
              <w:t xml:space="preserve">1 Custodian/DR holders </w:t>
            </w:r>
          </w:p>
        </w:tc>
        <w:tc>
          <w:tcPr>
            <w:tcW w:w="1024" w:type="dxa"/>
          </w:tcPr>
          <w:p w14:paraId="47DD9658" w14:textId="77777777" w:rsidR="00CF1687" w:rsidRPr="000B5567" w:rsidRDefault="00CF1687" w:rsidP="000005E3">
            <w:pPr>
              <w:jc w:val="right"/>
              <w:rPr>
                <w:sz w:val="16"/>
                <w:szCs w:val="16"/>
              </w:rPr>
            </w:pPr>
            <w:r w:rsidRPr="000B5567">
              <w:rPr>
                <w:sz w:val="16"/>
                <w:szCs w:val="16"/>
              </w:rPr>
              <w:t>0.00</w:t>
            </w:r>
          </w:p>
        </w:tc>
        <w:tc>
          <w:tcPr>
            <w:tcW w:w="993" w:type="dxa"/>
          </w:tcPr>
          <w:p w14:paraId="1ADD7CCC" w14:textId="77777777" w:rsidR="00CF1687" w:rsidRPr="000B5567" w:rsidRDefault="00CF1687" w:rsidP="000005E3">
            <w:pPr>
              <w:jc w:val="center"/>
              <w:rPr>
                <w:sz w:val="16"/>
                <w:szCs w:val="16"/>
              </w:rPr>
            </w:pPr>
            <w:r w:rsidRPr="000B5567">
              <w:rPr>
                <w:sz w:val="16"/>
                <w:szCs w:val="16"/>
              </w:rPr>
              <w:t>0.00</w:t>
            </w:r>
          </w:p>
        </w:tc>
        <w:tc>
          <w:tcPr>
            <w:tcW w:w="1137" w:type="dxa"/>
          </w:tcPr>
          <w:p w14:paraId="3E0954E2" w14:textId="77777777" w:rsidR="00CF1687" w:rsidRPr="000B5567" w:rsidRDefault="00CF1687" w:rsidP="000005E3">
            <w:pPr>
              <w:jc w:val="center"/>
              <w:rPr>
                <w:sz w:val="16"/>
                <w:szCs w:val="16"/>
              </w:rPr>
            </w:pPr>
            <w:r w:rsidRPr="000B5567">
              <w:rPr>
                <w:sz w:val="16"/>
                <w:szCs w:val="16"/>
              </w:rPr>
              <w:t>0.00</w:t>
            </w:r>
          </w:p>
        </w:tc>
        <w:tc>
          <w:tcPr>
            <w:tcW w:w="899" w:type="dxa"/>
          </w:tcPr>
          <w:p w14:paraId="070A337A" w14:textId="77777777" w:rsidR="00CF1687" w:rsidRPr="000B5567" w:rsidRDefault="00CF1687" w:rsidP="000005E3">
            <w:pPr>
              <w:jc w:val="right"/>
              <w:rPr>
                <w:sz w:val="16"/>
                <w:szCs w:val="16"/>
              </w:rPr>
            </w:pPr>
            <w:r w:rsidRPr="000B5567">
              <w:rPr>
                <w:sz w:val="16"/>
                <w:szCs w:val="16"/>
              </w:rPr>
              <w:t>0.00</w:t>
            </w:r>
          </w:p>
        </w:tc>
        <w:tc>
          <w:tcPr>
            <w:tcW w:w="1021" w:type="dxa"/>
          </w:tcPr>
          <w:p w14:paraId="2D658CD7" w14:textId="77777777" w:rsidR="00CF1687" w:rsidRPr="000B5567" w:rsidRDefault="00CF1687" w:rsidP="000005E3">
            <w:pPr>
              <w:jc w:val="right"/>
              <w:rPr>
                <w:sz w:val="16"/>
                <w:szCs w:val="16"/>
              </w:rPr>
            </w:pPr>
            <w:r w:rsidRPr="000B5567">
              <w:rPr>
                <w:sz w:val="16"/>
                <w:szCs w:val="16"/>
              </w:rPr>
              <w:t>0.00</w:t>
            </w:r>
          </w:p>
        </w:tc>
        <w:tc>
          <w:tcPr>
            <w:tcW w:w="1160" w:type="dxa"/>
          </w:tcPr>
          <w:p w14:paraId="2BD8CC74" w14:textId="77777777" w:rsidR="00CF1687" w:rsidRPr="000B5567" w:rsidRDefault="00CF1687" w:rsidP="000005E3">
            <w:pPr>
              <w:jc w:val="right"/>
              <w:rPr>
                <w:sz w:val="16"/>
                <w:szCs w:val="16"/>
              </w:rPr>
            </w:pPr>
            <w:r w:rsidRPr="000B5567">
              <w:rPr>
                <w:sz w:val="16"/>
                <w:szCs w:val="16"/>
              </w:rPr>
              <w:t>0.00</w:t>
            </w:r>
          </w:p>
        </w:tc>
        <w:tc>
          <w:tcPr>
            <w:tcW w:w="972" w:type="dxa"/>
          </w:tcPr>
          <w:p w14:paraId="37284865" w14:textId="77777777" w:rsidR="00CF1687" w:rsidRPr="000B5567" w:rsidRDefault="00CF1687" w:rsidP="000005E3">
            <w:pPr>
              <w:jc w:val="right"/>
              <w:rPr>
                <w:sz w:val="16"/>
                <w:szCs w:val="16"/>
              </w:rPr>
            </w:pPr>
            <w:r w:rsidRPr="000B5567">
              <w:rPr>
                <w:sz w:val="16"/>
                <w:szCs w:val="16"/>
              </w:rPr>
              <w:t>0.00</w:t>
            </w:r>
          </w:p>
        </w:tc>
        <w:tc>
          <w:tcPr>
            <w:tcW w:w="871" w:type="dxa"/>
          </w:tcPr>
          <w:p w14:paraId="1F6E24C2" w14:textId="77777777" w:rsidR="00CF1687" w:rsidRPr="000B5567" w:rsidRDefault="00CF1687" w:rsidP="000005E3">
            <w:pPr>
              <w:jc w:val="right"/>
              <w:rPr>
                <w:sz w:val="16"/>
                <w:szCs w:val="16"/>
              </w:rPr>
            </w:pPr>
            <w:r w:rsidRPr="000B5567">
              <w:rPr>
                <w:sz w:val="16"/>
                <w:szCs w:val="16"/>
              </w:rPr>
              <w:t>0.00</w:t>
            </w:r>
          </w:p>
        </w:tc>
        <w:tc>
          <w:tcPr>
            <w:tcW w:w="929" w:type="dxa"/>
          </w:tcPr>
          <w:p w14:paraId="5F84E6B0" w14:textId="77777777" w:rsidR="00CF1687" w:rsidRPr="000B5567" w:rsidRDefault="00CF1687" w:rsidP="000005E3">
            <w:pPr>
              <w:jc w:val="right"/>
              <w:rPr>
                <w:sz w:val="16"/>
                <w:szCs w:val="16"/>
              </w:rPr>
            </w:pPr>
            <w:r w:rsidRPr="000B5567">
              <w:rPr>
                <w:sz w:val="16"/>
                <w:szCs w:val="16"/>
              </w:rPr>
              <w:t>0.00</w:t>
            </w:r>
          </w:p>
        </w:tc>
      </w:tr>
      <w:tr w:rsidR="000B5567" w:rsidRPr="000B5567" w14:paraId="5A89994D" w14:textId="77777777" w:rsidTr="0044651A">
        <w:trPr>
          <w:trHeight w:val="191"/>
        </w:trPr>
        <w:tc>
          <w:tcPr>
            <w:tcW w:w="1814" w:type="dxa"/>
          </w:tcPr>
          <w:p w14:paraId="05DB22DE" w14:textId="77777777" w:rsidR="00CF1687" w:rsidRPr="000B5567" w:rsidRDefault="00CF1687">
            <w:pPr>
              <w:pStyle w:val="TableParagraph"/>
              <w:spacing w:line="171" w:lineRule="exact"/>
              <w:ind w:left="42"/>
              <w:rPr>
                <w:rFonts w:ascii="Cambria"/>
                <w:b/>
                <w:sz w:val="16"/>
                <w:szCs w:val="16"/>
              </w:rPr>
            </w:pPr>
            <w:r w:rsidRPr="000B5567">
              <w:rPr>
                <w:rFonts w:ascii="Cambria"/>
                <w:b/>
                <w:sz w:val="16"/>
                <w:szCs w:val="16"/>
              </w:rPr>
              <w:t xml:space="preserve">(c-2)  Shares held by Employee Trust </w:t>
            </w:r>
          </w:p>
        </w:tc>
        <w:tc>
          <w:tcPr>
            <w:tcW w:w="1024" w:type="dxa"/>
          </w:tcPr>
          <w:p w14:paraId="42D55FD6" w14:textId="77777777" w:rsidR="00CF1687" w:rsidRPr="000B5567" w:rsidRDefault="00CF1687" w:rsidP="000005E3">
            <w:pPr>
              <w:jc w:val="right"/>
              <w:rPr>
                <w:sz w:val="16"/>
                <w:szCs w:val="16"/>
              </w:rPr>
            </w:pPr>
            <w:r w:rsidRPr="000B5567">
              <w:rPr>
                <w:sz w:val="16"/>
                <w:szCs w:val="16"/>
              </w:rPr>
              <w:t>0.00</w:t>
            </w:r>
          </w:p>
        </w:tc>
        <w:tc>
          <w:tcPr>
            <w:tcW w:w="993" w:type="dxa"/>
          </w:tcPr>
          <w:p w14:paraId="0ECA6FA2" w14:textId="77777777" w:rsidR="00CF1687" w:rsidRPr="000B5567" w:rsidRDefault="00CF1687" w:rsidP="000005E3">
            <w:pPr>
              <w:jc w:val="center"/>
              <w:rPr>
                <w:sz w:val="16"/>
                <w:szCs w:val="16"/>
              </w:rPr>
            </w:pPr>
            <w:r w:rsidRPr="000B5567">
              <w:rPr>
                <w:sz w:val="16"/>
                <w:szCs w:val="16"/>
              </w:rPr>
              <w:t>0.00</w:t>
            </w:r>
          </w:p>
        </w:tc>
        <w:tc>
          <w:tcPr>
            <w:tcW w:w="1137" w:type="dxa"/>
          </w:tcPr>
          <w:p w14:paraId="072959FE" w14:textId="77777777" w:rsidR="00CF1687" w:rsidRPr="000B5567" w:rsidRDefault="00CF1687" w:rsidP="000005E3">
            <w:pPr>
              <w:jc w:val="center"/>
              <w:rPr>
                <w:sz w:val="16"/>
                <w:szCs w:val="16"/>
              </w:rPr>
            </w:pPr>
            <w:r w:rsidRPr="000B5567">
              <w:rPr>
                <w:sz w:val="16"/>
                <w:szCs w:val="16"/>
              </w:rPr>
              <w:t>0.00</w:t>
            </w:r>
          </w:p>
        </w:tc>
        <w:tc>
          <w:tcPr>
            <w:tcW w:w="899" w:type="dxa"/>
          </w:tcPr>
          <w:p w14:paraId="586E2B55" w14:textId="77777777" w:rsidR="00CF1687" w:rsidRPr="000B5567" w:rsidRDefault="00CF1687" w:rsidP="000005E3">
            <w:pPr>
              <w:jc w:val="right"/>
              <w:rPr>
                <w:sz w:val="16"/>
                <w:szCs w:val="16"/>
              </w:rPr>
            </w:pPr>
            <w:r w:rsidRPr="000B5567">
              <w:rPr>
                <w:sz w:val="16"/>
                <w:szCs w:val="16"/>
              </w:rPr>
              <w:t>0.00</w:t>
            </w:r>
          </w:p>
        </w:tc>
        <w:tc>
          <w:tcPr>
            <w:tcW w:w="1021" w:type="dxa"/>
          </w:tcPr>
          <w:p w14:paraId="15812F5A" w14:textId="77777777" w:rsidR="00CF1687" w:rsidRPr="000B5567" w:rsidRDefault="00CF1687" w:rsidP="000005E3">
            <w:pPr>
              <w:jc w:val="right"/>
              <w:rPr>
                <w:sz w:val="16"/>
                <w:szCs w:val="16"/>
              </w:rPr>
            </w:pPr>
            <w:r w:rsidRPr="000B5567">
              <w:rPr>
                <w:sz w:val="16"/>
                <w:szCs w:val="16"/>
              </w:rPr>
              <w:t>0.00</w:t>
            </w:r>
          </w:p>
        </w:tc>
        <w:tc>
          <w:tcPr>
            <w:tcW w:w="1160" w:type="dxa"/>
          </w:tcPr>
          <w:p w14:paraId="18025083" w14:textId="77777777" w:rsidR="00CF1687" w:rsidRPr="000B5567" w:rsidRDefault="00CF1687" w:rsidP="000005E3">
            <w:pPr>
              <w:jc w:val="right"/>
              <w:rPr>
                <w:sz w:val="16"/>
                <w:szCs w:val="16"/>
              </w:rPr>
            </w:pPr>
            <w:r w:rsidRPr="000B5567">
              <w:rPr>
                <w:sz w:val="16"/>
                <w:szCs w:val="16"/>
              </w:rPr>
              <w:t>0.00</w:t>
            </w:r>
          </w:p>
        </w:tc>
        <w:tc>
          <w:tcPr>
            <w:tcW w:w="972" w:type="dxa"/>
          </w:tcPr>
          <w:p w14:paraId="2BD769A3" w14:textId="77777777" w:rsidR="00CF1687" w:rsidRPr="000B5567" w:rsidRDefault="00CF1687" w:rsidP="000005E3">
            <w:pPr>
              <w:jc w:val="right"/>
              <w:rPr>
                <w:sz w:val="16"/>
                <w:szCs w:val="16"/>
              </w:rPr>
            </w:pPr>
            <w:r w:rsidRPr="000B5567">
              <w:rPr>
                <w:sz w:val="16"/>
                <w:szCs w:val="16"/>
              </w:rPr>
              <w:t>0.00</w:t>
            </w:r>
          </w:p>
        </w:tc>
        <w:tc>
          <w:tcPr>
            <w:tcW w:w="871" w:type="dxa"/>
          </w:tcPr>
          <w:p w14:paraId="01FC66F6" w14:textId="77777777" w:rsidR="00CF1687" w:rsidRPr="000B5567" w:rsidRDefault="00CF1687" w:rsidP="000005E3">
            <w:pPr>
              <w:jc w:val="right"/>
              <w:rPr>
                <w:sz w:val="16"/>
                <w:szCs w:val="16"/>
              </w:rPr>
            </w:pPr>
            <w:r w:rsidRPr="000B5567">
              <w:rPr>
                <w:sz w:val="16"/>
                <w:szCs w:val="16"/>
              </w:rPr>
              <w:t>0.00</w:t>
            </w:r>
          </w:p>
        </w:tc>
        <w:tc>
          <w:tcPr>
            <w:tcW w:w="929" w:type="dxa"/>
          </w:tcPr>
          <w:p w14:paraId="4B06AF8D" w14:textId="77777777" w:rsidR="00CF1687" w:rsidRPr="000B5567" w:rsidRDefault="00CF1687" w:rsidP="000005E3">
            <w:pPr>
              <w:jc w:val="right"/>
              <w:rPr>
                <w:sz w:val="16"/>
                <w:szCs w:val="16"/>
              </w:rPr>
            </w:pPr>
            <w:r w:rsidRPr="000B5567">
              <w:rPr>
                <w:sz w:val="16"/>
                <w:szCs w:val="16"/>
              </w:rPr>
              <w:t>0.00</w:t>
            </w:r>
          </w:p>
        </w:tc>
      </w:tr>
      <w:tr w:rsidR="000B5567" w:rsidRPr="000B5567" w14:paraId="52D40DAA" w14:textId="77777777" w:rsidTr="0044651A">
        <w:trPr>
          <w:trHeight w:val="191"/>
        </w:trPr>
        <w:tc>
          <w:tcPr>
            <w:tcW w:w="1814" w:type="dxa"/>
          </w:tcPr>
          <w:p w14:paraId="6BCB1116" w14:textId="77777777" w:rsidR="00CF1687" w:rsidRPr="000B5567" w:rsidRDefault="00CF1687">
            <w:pPr>
              <w:pStyle w:val="TableParagraph"/>
              <w:spacing w:line="171" w:lineRule="exact"/>
              <w:ind w:left="42"/>
              <w:rPr>
                <w:rFonts w:ascii="Cambria"/>
                <w:b/>
                <w:sz w:val="16"/>
                <w:szCs w:val="16"/>
              </w:rPr>
            </w:pPr>
            <w:r w:rsidRPr="000B5567">
              <w:rPr>
                <w:rFonts w:ascii="Cambria"/>
                <w:b/>
                <w:sz w:val="16"/>
                <w:szCs w:val="16"/>
              </w:rPr>
              <w:t>(2) Employee Benefit Trust  (under SEBI (share based  employee benefit) Reg. 2014</w:t>
            </w:r>
          </w:p>
        </w:tc>
        <w:tc>
          <w:tcPr>
            <w:tcW w:w="1024" w:type="dxa"/>
          </w:tcPr>
          <w:p w14:paraId="685B6B55" w14:textId="77777777" w:rsidR="00CF1687" w:rsidRPr="000B5567" w:rsidRDefault="00CF1687" w:rsidP="000005E3">
            <w:pPr>
              <w:jc w:val="right"/>
              <w:rPr>
                <w:sz w:val="16"/>
                <w:szCs w:val="16"/>
              </w:rPr>
            </w:pPr>
            <w:r w:rsidRPr="000B5567">
              <w:rPr>
                <w:sz w:val="16"/>
                <w:szCs w:val="16"/>
              </w:rPr>
              <w:t>0.00</w:t>
            </w:r>
          </w:p>
        </w:tc>
        <w:tc>
          <w:tcPr>
            <w:tcW w:w="993" w:type="dxa"/>
          </w:tcPr>
          <w:p w14:paraId="16317CEA" w14:textId="77777777" w:rsidR="00CF1687" w:rsidRPr="000B5567" w:rsidRDefault="00CF1687" w:rsidP="000005E3">
            <w:pPr>
              <w:jc w:val="center"/>
              <w:rPr>
                <w:sz w:val="16"/>
                <w:szCs w:val="16"/>
              </w:rPr>
            </w:pPr>
            <w:r w:rsidRPr="000B5567">
              <w:rPr>
                <w:sz w:val="16"/>
                <w:szCs w:val="16"/>
              </w:rPr>
              <w:t>0.00</w:t>
            </w:r>
          </w:p>
        </w:tc>
        <w:tc>
          <w:tcPr>
            <w:tcW w:w="1137" w:type="dxa"/>
          </w:tcPr>
          <w:p w14:paraId="0391D91B" w14:textId="77777777" w:rsidR="00CF1687" w:rsidRPr="000B5567" w:rsidRDefault="00CF1687" w:rsidP="000005E3">
            <w:pPr>
              <w:jc w:val="center"/>
              <w:rPr>
                <w:sz w:val="16"/>
                <w:szCs w:val="16"/>
              </w:rPr>
            </w:pPr>
            <w:r w:rsidRPr="000B5567">
              <w:rPr>
                <w:sz w:val="16"/>
                <w:szCs w:val="16"/>
              </w:rPr>
              <w:t>0.00</w:t>
            </w:r>
          </w:p>
        </w:tc>
        <w:tc>
          <w:tcPr>
            <w:tcW w:w="899" w:type="dxa"/>
          </w:tcPr>
          <w:p w14:paraId="0D4287DA" w14:textId="77777777" w:rsidR="00CF1687" w:rsidRPr="000B5567" w:rsidRDefault="00CF1687" w:rsidP="000005E3">
            <w:pPr>
              <w:jc w:val="right"/>
              <w:rPr>
                <w:sz w:val="16"/>
                <w:szCs w:val="16"/>
              </w:rPr>
            </w:pPr>
            <w:r w:rsidRPr="000B5567">
              <w:rPr>
                <w:sz w:val="16"/>
                <w:szCs w:val="16"/>
              </w:rPr>
              <w:t>0.00</w:t>
            </w:r>
          </w:p>
        </w:tc>
        <w:tc>
          <w:tcPr>
            <w:tcW w:w="1021" w:type="dxa"/>
          </w:tcPr>
          <w:p w14:paraId="4C625BA9" w14:textId="77777777" w:rsidR="00CF1687" w:rsidRPr="000B5567" w:rsidRDefault="00CF1687" w:rsidP="000005E3">
            <w:pPr>
              <w:jc w:val="right"/>
              <w:rPr>
                <w:sz w:val="16"/>
                <w:szCs w:val="16"/>
              </w:rPr>
            </w:pPr>
            <w:r w:rsidRPr="000B5567">
              <w:rPr>
                <w:sz w:val="16"/>
                <w:szCs w:val="16"/>
              </w:rPr>
              <w:t>0.00</w:t>
            </w:r>
          </w:p>
        </w:tc>
        <w:tc>
          <w:tcPr>
            <w:tcW w:w="1160" w:type="dxa"/>
          </w:tcPr>
          <w:p w14:paraId="74633556" w14:textId="77777777" w:rsidR="00CF1687" w:rsidRPr="000B5567" w:rsidRDefault="00CF1687" w:rsidP="000005E3">
            <w:pPr>
              <w:jc w:val="right"/>
              <w:rPr>
                <w:sz w:val="16"/>
                <w:szCs w:val="16"/>
              </w:rPr>
            </w:pPr>
            <w:r w:rsidRPr="000B5567">
              <w:rPr>
                <w:sz w:val="16"/>
                <w:szCs w:val="16"/>
              </w:rPr>
              <w:t>0.00</w:t>
            </w:r>
          </w:p>
        </w:tc>
        <w:tc>
          <w:tcPr>
            <w:tcW w:w="972" w:type="dxa"/>
          </w:tcPr>
          <w:p w14:paraId="1D02275F" w14:textId="77777777" w:rsidR="00CF1687" w:rsidRPr="000B5567" w:rsidRDefault="00CF1687" w:rsidP="000005E3">
            <w:pPr>
              <w:jc w:val="right"/>
              <w:rPr>
                <w:sz w:val="16"/>
                <w:szCs w:val="16"/>
              </w:rPr>
            </w:pPr>
            <w:r w:rsidRPr="000B5567">
              <w:rPr>
                <w:sz w:val="16"/>
                <w:szCs w:val="16"/>
              </w:rPr>
              <w:t>0.00</w:t>
            </w:r>
          </w:p>
        </w:tc>
        <w:tc>
          <w:tcPr>
            <w:tcW w:w="871" w:type="dxa"/>
          </w:tcPr>
          <w:p w14:paraId="76AD1630" w14:textId="77777777" w:rsidR="00CF1687" w:rsidRPr="000B5567" w:rsidRDefault="00CF1687" w:rsidP="000005E3">
            <w:pPr>
              <w:jc w:val="right"/>
              <w:rPr>
                <w:sz w:val="16"/>
                <w:szCs w:val="16"/>
              </w:rPr>
            </w:pPr>
            <w:r w:rsidRPr="000B5567">
              <w:rPr>
                <w:sz w:val="16"/>
                <w:szCs w:val="16"/>
              </w:rPr>
              <w:t>0.00</w:t>
            </w:r>
          </w:p>
        </w:tc>
        <w:tc>
          <w:tcPr>
            <w:tcW w:w="929" w:type="dxa"/>
          </w:tcPr>
          <w:p w14:paraId="693935DB" w14:textId="77777777" w:rsidR="00CF1687" w:rsidRPr="000B5567" w:rsidRDefault="00CF1687" w:rsidP="000005E3">
            <w:pPr>
              <w:jc w:val="right"/>
              <w:rPr>
                <w:sz w:val="16"/>
                <w:szCs w:val="16"/>
              </w:rPr>
            </w:pPr>
            <w:r w:rsidRPr="000B5567">
              <w:rPr>
                <w:sz w:val="16"/>
                <w:szCs w:val="16"/>
              </w:rPr>
              <w:t>0.00</w:t>
            </w:r>
          </w:p>
        </w:tc>
      </w:tr>
      <w:tr w:rsidR="000B5567" w:rsidRPr="000B5567" w14:paraId="071538F7" w14:textId="77777777" w:rsidTr="0044651A">
        <w:trPr>
          <w:trHeight w:val="164"/>
        </w:trPr>
        <w:tc>
          <w:tcPr>
            <w:tcW w:w="1814" w:type="dxa"/>
          </w:tcPr>
          <w:p w14:paraId="2C1D1D4F" w14:textId="77777777" w:rsidR="00D17E80" w:rsidRPr="000B5567" w:rsidRDefault="00D17E80" w:rsidP="00415352">
            <w:pPr>
              <w:pStyle w:val="TableParagraph"/>
              <w:spacing w:line="145" w:lineRule="exact"/>
              <w:ind w:left="42"/>
              <w:rPr>
                <w:rFonts w:ascii="Arial"/>
                <w:b/>
                <w:sz w:val="16"/>
                <w:szCs w:val="16"/>
              </w:rPr>
            </w:pPr>
            <w:r w:rsidRPr="000B5567">
              <w:rPr>
                <w:rFonts w:ascii="Arial"/>
                <w:b/>
                <w:sz w:val="16"/>
                <w:szCs w:val="16"/>
              </w:rPr>
              <w:t>Grand Total (A+B+C)</w:t>
            </w:r>
          </w:p>
        </w:tc>
        <w:tc>
          <w:tcPr>
            <w:tcW w:w="1024" w:type="dxa"/>
          </w:tcPr>
          <w:p w14:paraId="73FA1E69" w14:textId="77777777" w:rsidR="00D17E80" w:rsidRPr="000B5567" w:rsidRDefault="00D17E80" w:rsidP="00AC2BF3">
            <w:pPr>
              <w:pStyle w:val="TableParagraph"/>
              <w:jc w:val="right"/>
              <w:rPr>
                <w:sz w:val="16"/>
                <w:szCs w:val="16"/>
              </w:rPr>
            </w:pPr>
            <w:r w:rsidRPr="000B5567">
              <w:rPr>
                <w:sz w:val="16"/>
                <w:szCs w:val="16"/>
              </w:rPr>
              <w:t>3413385</w:t>
            </w:r>
          </w:p>
        </w:tc>
        <w:tc>
          <w:tcPr>
            <w:tcW w:w="993" w:type="dxa"/>
          </w:tcPr>
          <w:p w14:paraId="5D6DA39F" w14:textId="77777777" w:rsidR="00D17E80" w:rsidRPr="000B5567" w:rsidRDefault="00D17E80" w:rsidP="00AC2BF3">
            <w:pPr>
              <w:pStyle w:val="TableParagraph"/>
              <w:jc w:val="center"/>
              <w:rPr>
                <w:sz w:val="16"/>
                <w:szCs w:val="16"/>
              </w:rPr>
            </w:pPr>
            <w:r w:rsidRPr="000B5567">
              <w:rPr>
                <w:sz w:val="16"/>
                <w:szCs w:val="16"/>
              </w:rPr>
              <w:t>1643700</w:t>
            </w:r>
          </w:p>
        </w:tc>
        <w:tc>
          <w:tcPr>
            <w:tcW w:w="1137" w:type="dxa"/>
          </w:tcPr>
          <w:p w14:paraId="522ADFCE" w14:textId="77777777" w:rsidR="00D17E80" w:rsidRPr="000B5567" w:rsidRDefault="00D17E80" w:rsidP="00AC2BF3">
            <w:pPr>
              <w:pStyle w:val="TableParagraph"/>
              <w:spacing w:line="198" w:lineRule="exact"/>
              <w:ind w:right="245"/>
              <w:jc w:val="center"/>
              <w:rPr>
                <w:rFonts w:ascii="Cambria"/>
                <w:sz w:val="16"/>
                <w:szCs w:val="16"/>
              </w:rPr>
            </w:pPr>
            <w:r w:rsidRPr="000B5567">
              <w:rPr>
                <w:rFonts w:ascii="Cambria"/>
                <w:sz w:val="16"/>
                <w:szCs w:val="16"/>
              </w:rPr>
              <w:t>5057085</w:t>
            </w:r>
          </w:p>
        </w:tc>
        <w:tc>
          <w:tcPr>
            <w:tcW w:w="899" w:type="dxa"/>
          </w:tcPr>
          <w:p w14:paraId="51D8C1E5" w14:textId="77777777" w:rsidR="00D17E80" w:rsidRPr="000B5567" w:rsidRDefault="00D17E80" w:rsidP="00AC2BF3">
            <w:pPr>
              <w:pStyle w:val="TableParagraph"/>
              <w:spacing w:line="198" w:lineRule="exact"/>
              <w:jc w:val="right"/>
              <w:rPr>
                <w:rFonts w:ascii="Cambria"/>
                <w:sz w:val="16"/>
                <w:szCs w:val="16"/>
              </w:rPr>
            </w:pPr>
            <w:r w:rsidRPr="000B5567">
              <w:rPr>
                <w:rFonts w:ascii="Cambria"/>
                <w:sz w:val="16"/>
                <w:szCs w:val="16"/>
              </w:rPr>
              <w:t>45.9196</w:t>
            </w:r>
          </w:p>
        </w:tc>
        <w:tc>
          <w:tcPr>
            <w:tcW w:w="1021" w:type="dxa"/>
          </w:tcPr>
          <w:p w14:paraId="039342CA" w14:textId="77777777" w:rsidR="00D17E80" w:rsidRPr="000B5567" w:rsidRDefault="00D17E80" w:rsidP="00AC2BF3">
            <w:pPr>
              <w:pStyle w:val="TableParagraph"/>
              <w:jc w:val="right"/>
              <w:rPr>
                <w:sz w:val="16"/>
                <w:szCs w:val="16"/>
              </w:rPr>
            </w:pPr>
            <w:r w:rsidRPr="000B5567">
              <w:rPr>
                <w:sz w:val="16"/>
                <w:szCs w:val="16"/>
              </w:rPr>
              <w:t>3421985</w:t>
            </w:r>
          </w:p>
        </w:tc>
        <w:tc>
          <w:tcPr>
            <w:tcW w:w="1160" w:type="dxa"/>
          </w:tcPr>
          <w:p w14:paraId="4375F5A2" w14:textId="77777777" w:rsidR="00D17E80" w:rsidRPr="000B5567" w:rsidRDefault="00D17E80" w:rsidP="00AC2BF3">
            <w:pPr>
              <w:pStyle w:val="TableParagraph"/>
              <w:jc w:val="right"/>
              <w:rPr>
                <w:sz w:val="16"/>
                <w:szCs w:val="16"/>
              </w:rPr>
            </w:pPr>
            <w:r w:rsidRPr="000B5567">
              <w:rPr>
                <w:sz w:val="16"/>
                <w:szCs w:val="16"/>
              </w:rPr>
              <w:t>1635100</w:t>
            </w:r>
          </w:p>
        </w:tc>
        <w:tc>
          <w:tcPr>
            <w:tcW w:w="972" w:type="dxa"/>
          </w:tcPr>
          <w:p w14:paraId="1F5D0ED0" w14:textId="77777777" w:rsidR="00D17E80" w:rsidRPr="000B5567" w:rsidRDefault="00D17E80" w:rsidP="00AC2BF3">
            <w:pPr>
              <w:pStyle w:val="TableParagraph"/>
              <w:spacing w:line="198" w:lineRule="exact"/>
              <w:ind w:right="241"/>
              <w:jc w:val="right"/>
              <w:rPr>
                <w:rFonts w:ascii="Cambria"/>
                <w:sz w:val="16"/>
                <w:szCs w:val="16"/>
              </w:rPr>
            </w:pPr>
            <w:r w:rsidRPr="000B5567">
              <w:rPr>
                <w:rFonts w:ascii="Cambria"/>
                <w:sz w:val="16"/>
                <w:szCs w:val="16"/>
              </w:rPr>
              <w:t>5057085</w:t>
            </w:r>
          </w:p>
        </w:tc>
        <w:tc>
          <w:tcPr>
            <w:tcW w:w="871" w:type="dxa"/>
          </w:tcPr>
          <w:p w14:paraId="500DF590" w14:textId="77777777" w:rsidR="00D17E80" w:rsidRPr="000B5567" w:rsidRDefault="00D17E80" w:rsidP="00AC2BF3">
            <w:pPr>
              <w:pStyle w:val="TableParagraph"/>
              <w:spacing w:line="198" w:lineRule="exact"/>
              <w:ind w:right="-15"/>
              <w:jc w:val="right"/>
              <w:rPr>
                <w:rFonts w:ascii="Cambria"/>
                <w:sz w:val="16"/>
                <w:szCs w:val="16"/>
              </w:rPr>
            </w:pPr>
            <w:r w:rsidRPr="000B5567">
              <w:rPr>
                <w:rFonts w:ascii="Cambria"/>
                <w:sz w:val="16"/>
                <w:szCs w:val="16"/>
              </w:rPr>
              <w:t>45.9196</w:t>
            </w:r>
          </w:p>
        </w:tc>
        <w:tc>
          <w:tcPr>
            <w:tcW w:w="929" w:type="dxa"/>
          </w:tcPr>
          <w:p w14:paraId="42927166" w14:textId="77777777" w:rsidR="00D17E80" w:rsidRPr="000B5567" w:rsidRDefault="00D17E80" w:rsidP="00AC2BF3">
            <w:pPr>
              <w:pStyle w:val="TableParagraph"/>
              <w:spacing w:line="198" w:lineRule="exact"/>
              <w:ind w:right="-15"/>
              <w:jc w:val="right"/>
              <w:rPr>
                <w:rFonts w:ascii="Cambria"/>
                <w:sz w:val="16"/>
                <w:szCs w:val="16"/>
              </w:rPr>
            </w:pPr>
            <w:r w:rsidRPr="000B5567">
              <w:rPr>
                <w:rFonts w:ascii="Cambria"/>
                <w:sz w:val="16"/>
                <w:szCs w:val="16"/>
              </w:rPr>
              <w:t>0.0000</w:t>
            </w:r>
          </w:p>
        </w:tc>
      </w:tr>
      <w:tr w:rsidR="00CF1687" w:rsidRPr="000B5567" w14:paraId="74B04717" w14:textId="77777777" w:rsidTr="0044651A">
        <w:trPr>
          <w:trHeight w:val="164"/>
        </w:trPr>
        <w:tc>
          <w:tcPr>
            <w:tcW w:w="1814" w:type="dxa"/>
          </w:tcPr>
          <w:p w14:paraId="54370637" w14:textId="77777777" w:rsidR="00CF1687" w:rsidRPr="000B5567" w:rsidRDefault="00CF1687">
            <w:pPr>
              <w:pStyle w:val="TableParagraph"/>
              <w:spacing w:line="145" w:lineRule="exact"/>
              <w:ind w:left="42"/>
              <w:rPr>
                <w:rFonts w:ascii="Arial"/>
                <w:b/>
                <w:sz w:val="16"/>
                <w:szCs w:val="16"/>
              </w:rPr>
            </w:pPr>
          </w:p>
          <w:p w14:paraId="5DF64571" w14:textId="77777777" w:rsidR="00CF1687" w:rsidRPr="000B5567" w:rsidRDefault="00CF1687">
            <w:pPr>
              <w:pStyle w:val="TableParagraph"/>
              <w:spacing w:line="145" w:lineRule="exact"/>
              <w:ind w:left="42"/>
              <w:rPr>
                <w:rFonts w:ascii="Arial"/>
                <w:b/>
                <w:sz w:val="16"/>
                <w:szCs w:val="16"/>
              </w:rPr>
            </w:pPr>
          </w:p>
        </w:tc>
        <w:tc>
          <w:tcPr>
            <w:tcW w:w="1024" w:type="dxa"/>
          </w:tcPr>
          <w:p w14:paraId="4BD2FB9B" w14:textId="77777777" w:rsidR="00CF1687" w:rsidRPr="000B5567" w:rsidRDefault="00CF1687" w:rsidP="000005E3">
            <w:pPr>
              <w:pStyle w:val="TableParagraph"/>
              <w:spacing w:line="145" w:lineRule="exact"/>
              <w:ind w:right="62"/>
              <w:jc w:val="right"/>
              <w:rPr>
                <w:rFonts w:ascii="Cambria"/>
                <w:sz w:val="16"/>
                <w:szCs w:val="16"/>
              </w:rPr>
            </w:pPr>
          </w:p>
        </w:tc>
        <w:tc>
          <w:tcPr>
            <w:tcW w:w="993" w:type="dxa"/>
          </w:tcPr>
          <w:p w14:paraId="780B574D" w14:textId="77777777" w:rsidR="00CF1687" w:rsidRPr="000B5567" w:rsidRDefault="00CF1687" w:rsidP="000005E3">
            <w:pPr>
              <w:pStyle w:val="TableParagraph"/>
              <w:spacing w:line="145" w:lineRule="exact"/>
              <w:ind w:right="57"/>
              <w:jc w:val="center"/>
              <w:rPr>
                <w:rFonts w:ascii="Cambria"/>
                <w:sz w:val="16"/>
                <w:szCs w:val="16"/>
              </w:rPr>
            </w:pPr>
          </w:p>
        </w:tc>
        <w:tc>
          <w:tcPr>
            <w:tcW w:w="1137" w:type="dxa"/>
          </w:tcPr>
          <w:p w14:paraId="662117B0" w14:textId="77777777" w:rsidR="00CF1687" w:rsidRPr="000B5567" w:rsidRDefault="00CF1687" w:rsidP="000005E3">
            <w:pPr>
              <w:pStyle w:val="TableParagraph"/>
              <w:spacing w:line="145" w:lineRule="exact"/>
              <w:ind w:right="54"/>
              <w:jc w:val="center"/>
              <w:rPr>
                <w:rFonts w:ascii="Cambria"/>
                <w:sz w:val="16"/>
                <w:szCs w:val="16"/>
              </w:rPr>
            </w:pPr>
          </w:p>
        </w:tc>
        <w:tc>
          <w:tcPr>
            <w:tcW w:w="899" w:type="dxa"/>
          </w:tcPr>
          <w:p w14:paraId="1E969860" w14:textId="77777777" w:rsidR="00CF1687" w:rsidRPr="000B5567" w:rsidRDefault="00CF1687" w:rsidP="000005E3">
            <w:pPr>
              <w:pStyle w:val="TableParagraph"/>
              <w:spacing w:line="145" w:lineRule="exact"/>
              <w:jc w:val="right"/>
              <w:rPr>
                <w:rFonts w:ascii="Cambria"/>
                <w:sz w:val="16"/>
                <w:szCs w:val="16"/>
              </w:rPr>
            </w:pPr>
          </w:p>
        </w:tc>
        <w:tc>
          <w:tcPr>
            <w:tcW w:w="1021" w:type="dxa"/>
          </w:tcPr>
          <w:p w14:paraId="126061C3" w14:textId="77777777" w:rsidR="00CF1687" w:rsidRPr="000B5567" w:rsidRDefault="00CF1687" w:rsidP="000005E3">
            <w:pPr>
              <w:pStyle w:val="TableParagraph"/>
              <w:spacing w:line="145" w:lineRule="exact"/>
              <w:ind w:left="218"/>
              <w:jc w:val="right"/>
              <w:rPr>
                <w:rFonts w:ascii="Cambria"/>
                <w:sz w:val="16"/>
                <w:szCs w:val="16"/>
              </w:rPr>
            </w:pPr>
          </w:p>
        </w:tc>
        <w:tc>
          <w:tcPr>
            <w:tcW w:w="1160" w:type="dxa"/>
          </w:tcPr>
          <w:p w14:paraId="169322E0" w14:textId="77777777" w:rsidR="00CF1687" w:rsidRPr="000B5567" w:rsidRDefault="00CF1687" w:rsidP="000005E3">
            <w:pPr>
              <w:pStyle w:val="TableParagraph"/>
              <w:spacing w:line="145" w:lineRule="exact"/>
              <w:ind w:right="50"/>
              <w:jc w:val="right"/>
              <w:rPr>
                <w:rFonts w:ascii="Cambria"/>
                <w:sz w:val="16"/>
                <w:szCs w:val="16"/>
              </w:rPr>
            </w:pPr>
          </w:p>
        </w:tc>
        <w:tc>
          <w:tcPr>
            <w:tcW w:w="972" w:type="dxa"/>
          </w:tcPr>
          <w:p w14:paraId="25ADA539" w14:textId="77777777" w:rsidR="00CF1687" w:rsidRPr="000B5567" w:rsidRDefault="00CF1687" w:rsidP="000005E3">
            <w:pPr>
              <w:pStyle w:val="TableParagraph"/>
              <w:spacing w:line="145" w:lineRule="exact"/>
              <w:ind w:right="48"/>
              <w:jc w:val="right"/>
              <w:rPr>
                <w:rFonts w:ascii="Cambria"/>
                <w:sz w:val="16"/>
                <w:szCs w:val="16"/>
              </w:rPr>
            </w:pPr>
          </w:p>
        </w:tc>
        <w:tc>
          <w:tcPr>
            <w:tcW w:w="871" w:type="dxa"/>
          </w:tcPr>
          <w:p w14:paraId="11A837E1" w14:textId="77777777" w:rsidR="00CF1687" w:rsidRPr="000B5567" w:rsidRDefault="00CF1687" w:rsidP="000005E3">
            <w:pPr>
              <w:pStyle w:val="TableParagraph"/>
              <w:spacing w:line="145" w:lineRule="exact"/>
              <w:ind w:right="-15"/>
              <w:jc w:val="right"/>
              <w:rPr>
                <w:rFonts w:ascii="Cambria"/>
                <w:sz w:val="16"/>
                <w:szCs w:val="16"/>
              </w:rPr>
            </w:pPr>
          </w:p>
        </w:tc>
        <w:tc>
          <w:tcPr>
            <w:tcW w:w="929" w:type="dxa"/>
          </w:tcPr>
          <w:p w14:paraId="7D7460BE" w14:textId="77777777" w:rsidR="00CF1687" w:rsidRPr="000B5567" w:rsidRDefault="00CF1687" w:rsidP="000005E3">
            <w:pPr>
              <w:pStyle w:val="TableParagraph"/>
              <w:spacing w:line="145" w:lineRule="exact"/>
              <w:ind w:right="-15"/>
              <w:jc w:val="right"/>
              <w:rPr>
                <w:rFonts w:ascii="Cambria"/>
                <w:sz w:val="16"/>
                <w:szCs w:val="16"/>
              </w:rPr>
            </w:pPr>
          </w:p>
        </w:tc>
      </w:tr>
    </w:tbl>
    <w:p w14:paraId="29A4371E" w14:textId="77777777" w:rsidR="009B1DC7" w:rsidRPr="000B5567" w:rsidRDefault="009B1DC7">
      <w:pPr>
        <w:spacing w:line="192" w:lineRule="exact"/>
        <w:ind w:left="2473"/>
        <w:jc w:val="center"/>
        <w:rPr>
          <w:sz w:val="16"/>
          <w:szCs w:val="16"/>
        </w:rPr>
      </w:pPr>
    </w:p>
    <w:p w14:paraId="1BE333D2" w14:textId="77777777" w:rsidR="00FD5E0F" w:rsidRPr="000B5567" w:rsidRDefault="00FD5E0F">
      <w:pPr>
        <w:spacing w:line="192" w:lineRule="exact"/>
        <w:ind w:left="2473"/>
        <w:jc w:val="center"/>
        <w:rPr>
          <w:sz w:val="16"/>
          <w:szCs w:val="16"/>
        </w:rPr>
      </w:pPr>
    </w:p>
    <w:p w14:paraId="7647C26C" w14:textId="77777777" w:rsidR="00FD5E0F" w:rsidRPr="000B5567" w:rsidRDefault="00FD5E0F">
      <w:pPr>
        <w:spacing w:line="192" w:lineRule="exact"/>
        <w:ind w:left="2473"/>
        <w:jc w:val="center"/>
        <w:rPr>
          <w:sz w:val="16"/>
          <w:szCs w:val="16"/>
        </w:rPr>
      </w:pPr>
    </w:p>
    <w:p w14:paraId="39FA9FD9" w14:textId="77777777" w:rsidR="00FD5E0F" w:rsidRPr="000B5567" w:rsidRDefault="00FD5E0F">
      <w:pPr>
        <w:spacing w:line="192" w:lineRule="exact"/>
        <w:ind w:left="2473"/>
        <w:jc w:val="center"/>
        <w:rPr>
          <w:sz w:val="16"/>
          <w:szCs w:val="16"/>
        </w:rPr>
      </w:pPr>
    </w:p>
    <w:p w14:paraId="5ED30FFD" w14:textId="77777777" w:rsidR="00FD5E0F" w:rsidRPr="000B5567" w:rsidRDefault="00FD5E0F">
      <w:pPr>
        <w:spacing w:line="192" w:lineRule="exact"/>
        <w:ind w:left="2473"/>
        <w:jc w:val="center"/>
        <w:rPr>
          <w:sz w:val="16"/>
          <w:szCs w:val="16"/>
        </w:rPr>
      </w:pPr>
    </w:p>
    <w:p w14:paraId="621933AD" w14:textId="77777777" w:rsidR="00FD5E0F" w:rsidRPr="000B5567" w:rsidRDefault="006B5433" w:rsidP="006B5433">
      <w:pPr>
        <w:tabs>
          <w:tab w:val="left" w:pos="4695"/>
        </w:tabs>
        <w:spacing w:line="192" w:lineRule="exact"/>
        <w:ind w:left="2473"/>
        <w:rPr>
          <w:sz w:val="16"/>
          <w:szCs w:val="16"/>
        </w:rPr>
      </w:pPr>
      <w:r>
        <w:rPr>
          <w:sz w:val="16"/>
          <w:szCs w:val="16"/>
        </w:rPr>
        <w:tab/>
      </w:r>
    </w:p>
    <w:p w14:paraId="7BE05AB9" w14:textId="77777777" w:rsidR="00FD5E0F" w:rsidRPr="000B5567" w:rsidRDefault="00FD5E0F">
      <w:pPr>
        <w:spacing w:line="192" w:lineRule="exact"/>
        <w:ind w:left="2473"/>
        <w:jc w:val="center"/>
        <w:rPr>
          <w:sz w:val="16"/>
          <w:szCs w:val="16"/>
        </w:rPr>
      </w:pPr>
    </w:p>
    <w:p w14:paraId="6905541B" w14:textId="77777777" w:rsidR="00FD5E0F" w:rsidRPr="000B5567" w:rsidRDefault="00FD5E0F">
      <w:pPr>
        <w:spacing w:line="192" w:lineRule="exact"/>
        <w:ind w:left="2473"/>
        <w:jc w:val="center"/>
        <w:rPr>
          <w:sz w:val="16"/>
          <w:szCs w:val="16"/>
        </w:rPr>
      </w:pPr>
    </w:p>
    <w:p w14:paraId="0C78750A" w14:textId="77777777" w:rsidR="00FD5E0F" w:rsidRPr="000B5567" w:rsidRDefault="00FD5E0F">
      <w:pPr>
        <w:spacing w:line="192" w:lineRule="exact"/>
        <w:ind w:left="2473"/>
        <w:jc w:val="center"/>
        <w:rPr>
          <w:sz w:val="16"/>
          <w:szCs w:val="16"/>
        </w:rPr>
      </w:pPr>
    </w:p>
    <w:p w14:paraId="042EC353" w14:textId="77777777" w:rsidR="00FD5E0F" w:rsidRPr="000B5567" w:rsidRDefault="00FD5E0F">
      <w:pPr>
        <w:spacing w:line="192" w:lineRule="exact"/>
        <w:ind w:left="2473"/>
        <w:jc w:val="center"/>
        <w:rPr>
          <w:sz w:val="16"/>
          <w:szCs w:val="16"/>
        </w:rPr>
      </w:pPr>
    </w:p>
    <w:p w14:paraId="1107ED98" w14:textId="77777777" w:rsidR="00FD5E0F" w:rsidRPr="000B5567" w:rsidRDefault="00FD5E0F">
      <w:pPr>
        <w:spacing w:line="192" w:lineRule="exact"/>
        <w:ind w:left="2473"/>
        <w:jc w:val="center"/>
        <w:rPr>
          <w:sz w:val="16"/>
          <w:szCs w:val="16"/>
        </w:rPr>
      </w:pPr>
    </w:p>
    <w:p w14:paraId="78329AA9" w14:textId="77777777" w:rsidR="00FD5E0F" w:rsidRPr="000B5567" w:rsidRDefault="00FD5E0F">
      <w:pPr>
        <w:spacing w:line="192" w:lineRule="exact"/>
        <w:ind w:left="2473"/>
        <w:jc w:val="center"/>
        <w:rPr>
          <w:sz w:val="16"/>
          <w:szCs w:val="16"/>
        </w:rPr>
      </w:pPr>
    </w:p>
    <w:p w14:paraId="4864394F" w14:textId="77777777" w:rsidR="00FD5E0F" w:rsidRPr="000B5567" w:rsidRDefault="00FD5E0F">
      <w:pPr>
        <w:spacing w:line="192" w:lineRule="exact"/>
        <w:ind w:left="2473"/>
        <w:jc w:val="center"/>
        <w:rPr>
          <w:sz w:val="16"/>
          <w:szCs w:val="16"/>
        </w:rPr>
      </w:pPr>
    </w:p>
    <w:p w14:paraId="47F7658A" w14:textId="77777777" w:rsidR="00FD5E0F" w:rsidRPr="000B5567" w:rsidRDefault="00FD5E0F">
      <w:pPr>
        <w:spacing w:line="192" w:lineRule="exact"/>
        <w:ind w:left="2473"/>
        <w:jc w:val="center"/>
        <w:rPr>
          <w:sz w:val="16"/>
          <w:szCs w:val="16"/>
        </w:rPr>
      </w:pPr>
    </w:p>
    <w:p w14:paraId="78FF30CD" w14:textId="77777777" w:rsidR="00FD5E0F" w:rsidRPr="000B5567" w:rsidRDefault="00FD5E0F">
      <w:pPr>
        <w:spacing w:line="192" w:lineRule="exact"/>
        <w:ind w:left="2473"/>
        <w:jc w:val="center"/>
        <w:rPr>
          <w:sz w:val="16"/>
          <w:szCs w:val="16"/>
        </w:rPr>
      </w:pPr>
    </w:p>
    <w:p w14:paraId="71002839" w14:textId="77777777" w:rsidR="00FD5E0F" w:rsidRPr="000B5567" w:rsidRDefault="00FD5E0F">
      <w:pPr>
        <w:spacing w:line="192" w:lineRule="exact"/>
        <w:ind w:left="2473"/>
        <w:jc w:val="center"/>
        <w:rPr>
          <w:sz w:val="16"/>
          <w:szCs w:val="16"/>
        </w:rPr>
      </w:pPr>
    </w:p>
    <w:p w14:paraId="2E14075F" w14:textId="77777777" w:rsidR="00FD5E0F" w:rsidRPr="000B5567" w:rsidRDefault="00FD5E0F">
      <w:pPr>
        <w:spacing w:line="192" w:lineRule="exact"/>
        <w:ind w:left="2473"/>
        <w:jc w:val="center"/>
        <w:rPr>
          <w:sz w:val="16"/>
          <w:szCs w:val="16"/>
        </w:rPr>
      </w:pPr>
    </w:p>
    <w:p w14:paraId="516B9A4F" w14:textId="77777777" w:rsidR="00A33531" w:rsidRPr="000B5567" w:rsidRDefault="00B730BA" w:rsidP="008C15B4">
      <w:pPr>
        <w:pStyle w:val="ListParagraph"/>
        <w:numPr>
          <w:ilvl w:val="0"/>
          <w:numId w:val="3"/>
        </w:numPr>
        <w:tabs>
          <w:tab w:val="left" w:pos="585"/>
        </w:tabs>
        <w:spacing w:before="19" w:after="6"/>
        <w:rPr>
          <w:rFonts w:ascii="Arial"/>
          <w:b/>
          <w:sz w:val="17"/>
        </w:rPr>
      </w:pPr>
      <w:r w:rsidRPr="000B5567">
        <w:rPr>
          <w:rFonts w:ascii="Arial"/>
          <w:b/>
          <w:sz w:val="17"/>
        </w:rPr>
        <w:t>ShareholdingofPromoter</w:t>
      </w:r>
    </w:p>
    <w:tbl>
      <w:tblPr>
        <w:tblW w:w="0" w:type="auto"/>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9"/>
        <w:gridCol w:w="3267"/>
        <w:gridCol w:w="1141"/>
        <w:gridCol w:w="901"/>
        <w:gridCol w:w="1026"/>
        <w:gridCol w:w="997"/>
        <w:gridCol w:w="1139"/>
        <w:gridCol w:w="875"/>
        <w:gridCol w:w="930"/>
      </w:tblGrid>
      <w:tr w:rsidR="000B5567" w:rsidRPr="000B5567" w14:paraId="6C927284" w14:textId="77777777" w:rsidTr="00597679">
        <w:trPr>
          <w:trHeight w:val="484"/>
        </w:trPr>
        <w:tc>
          <w:tcPr>
            <w:tcW w:w="569" w:type="dxa"/>
            <w:vMerge w:val="restart"/>
            <w:tcBorders>
              <w:bottom w:val="single" w:sz="4" w:space="0" w:color="auto"/>
            </w:tcBorders>
          </w:tcPr>
          <w:p w14:paraId="280B9787" w14:textId="77777777" w:rsidR="00A33531" w:rsidRPr="000B5567" w:rsidRDefault="00B730BA">
            <w:pPr>
              <w:pStyle w:val="TableParagraph"/>
              <w:spacing w:before="3"/>
              <w:ind w:left="191"/>
              <w:rPr>
                <w:rFonts w:ascii="Arial"/>
                <w:b/>
                <w:sz w:val="15"/>
              </w:rPr>
            </w:pPr>
            <w:r w:rsidRPr="000B5567">
              <w:rPr>
                <w:rFonts w:ascii="Arial"/>
                <w:b/>
                <w:sz w:val="15"/>
              </w:rPr>
              <w:t>SN</w:t>
            </w:r>
          </w:p>
        </w:tc>
        <w:tc>
          <w:tcPr>
            <w:tcW w:w="3267" w:type="dxa"/>
            <w:vMerge w:val="restart"/>
            <w:tcBorders>
              <w:bottom w:val="single" w:sz="4" w:space="0" w:color="auto"/>
            </w:tcBorders>
          </w:tcPr>
          <w:p w14:paraId="5FC0CCD0" w14:textId="77777777" w:rsidR="00A33531" w:rsidRPr="000B5567" w:rsidRDefault="00B730BA">
            <w:pPr>
              <w:pStyle w:val="TableParagraph"/>
              <w:spacing w:before="3"/>
              <w:ind w:left="897"/>
              <w:rPr>
                <w:rFonts w:ascii="Arial" w:hAnsi="Arial"/>
                <w:b/>
                <w:sz w:val="15"/>
              </w:rPr>
            </w:pPr>
            <w:r w:rsidRPr="000B5567">
              <w:rPr>
                <w:rFonts w:ascii="Arial" w:hAnsi="Arial"/>
                <w:b/>
                <w:sz w:val="15"/>
              </w:rPr>
              <w:t>Shareholder’sName</w:t>
            </w:r>
          </w:p>
        </w:tc>
        <w:tc>
          <w:tcPr>
            <w:tcW w:w="3068" w:type="dxa"/>
            <w:gridSpan w:val="3"/>
            <w:tcBorders>
              <w:bottom w:val="single" w:sz="4" w:space="0" w:color="auto"/>
            </w:tcBorders>
          </w:tcPr>
          <w:p w14:paraId="027E3F4D" w14:textId="77777777" w:rsidR="00A33531" w:rsidRPr="000B5567" w:rsidRDefault="00B730BA">
            <w:pPr>
              <w:pStyle w:val="TableParagraph"/>
              <w:spacing w:line="280" w:lineRule="auto"/>
              <w:ind w:left="1383" w:hanging="1205"/>
              <w:rPr>
                <w:rFonts w:ascii="Arial"/>
                <w:b/>
                <w:sz w:val="15"/>
              </w:rPr>
            </w:pPr>
            <w:r w:rsidRPr="000B5567">
              <w:rPr>
                <w:rFonts w:ascii="Arial"/>
                <w:b/>
                <w:sz w:val="15"/>
              </w:rPr>
              <w:t>Shareholdingatthebeginningoftheyear</w:t>
            </w:r>
          </w:p>
        </w:tc>
        <w:tc>
          <w:tcPr>
            <w:tcW w:w="3011" w:type="dxa"/>
            <w:gridSpan w:val="3"/>
            <w:tcBorders>
              <w:bottom w:val="single" w:sz="4" w:space="0" w:color="auto"/>
            </w:tcBorders>
          </w:tcPr>
          <w:p w14:paraId="404F2A7D" w14:textId="77777777" w:rsidR="00A33531" w:rsidRPr="000B5567" w:rsidRDefault="00B730BA">
            <w:pPr>
              <w:pStyle w:val="TableParagraph"/>
              <w:ind w:left="202"/>
              <w:rPr>
                <w:rFonts w:ascii="Arial"/>
                <w:b/>
                <w:sz w:val="15"/>
              </w:rPr>
            </w:pPr>
            <w:r w:rsidRPr="000B5567">
              <w:rPr>
                <w:rFonts w:ascii="Arial"/>
                <w:b/>
                <w:sz w:val="15"/>
              </w:rPr>
              <w:t>Shareholdingattheendoftheyear</w:t>
            </w:r>
          </w:p>
        </w:tc>
        <w:tc>
          <w:tcPr>
            <w:tcW w:w="930" w:type="dxa"/>
            <w:vMerge w:val="restart"/>
            <w:tcBorders>
              <w:bottom w:val="single" w:sz="4" w:space="0" w:color="auto"/>
            </w:tcBorders>
          </w:tcPr>
          <w:p w14:paraId="381DDC1F" w14:textId="77777777" w:rsidR="00A33531" w:rsidRPr="000B5567" w:rsidRDefault="00B730BA">
            <w:pPr>
              <w:pStyle w:val="TableParagraph"/>
              <w:spacing w:line="280" w:lineRule="auto"/>
              <w:ind w:left="68" w:right="49" w:hanging="5"/>
              <w:jc w:val="center"/>
              <w:rPr>
                <w:rFonts w:ascii="Arial"/>
                <w:b/>
                <w:sz w:val="15"/>
              </w:rPr>
            </w:pPr>
            <w:r w:rsidRPr="000B5567">
              <w:rPr>
                <w:rFonts w:ascii="Arial"/>
                <w:b/>
                <w:sz w:val="15"/>
              </w:rPr>
              <w:t>% changeinshareholdingduringtheyear</w:t>
            </w:r>
          </w:p>
        </w:tc>
      </w:tr>
      <w:tr w:rsidR="000B5567" w:rsidRPr="000B5567" w14:paraId="4F0617C7" w14:textId="77777777" w:rsidTr="00597679">
        <w:trPr>
          <w:trHeight w:val="1376"/>
        </w:trPr>
        <w:tc>
          <w:tcPr>
            <w:tcW w:w="569" w:type="dxa"/>
            <w:vMerge/>
            <w:tcBorders>
              <w:top w:val="single" w:sz="4" w:space="0" w:color="auto"/>
              <w:left w:val="single" w:sz="4" w:space="0" w:color="auto"/>
              <w:bottom w:val="single" w:sz="4" w:space="0" w:color="auto"/>
              <w:right w:val="single" w:sz="4" w:space="0" w:color="auto"/>
            </w:tcBorders>
          </w:tcPr>
          <w:p w14:paraId="49402950" w14:textId="77777777" w:rsidR="00A33531" w:rsidRPr="000B5567" w:rsidRDefault="00A33531">
            <w:pPr>
              <w:rPr>
                <w:sz w:val="2"/>
                <w:szCs w:val="2"/>
              </w:rPr>
            </w:pPr>
          </w:p>
        </w:tc>
        <w:tc>
          <w:tcPr>
            <w:tcW w:w="3267" w:type="dxa"/>
            <w:vMerge/>
            <w:tcBorders>
              <w:top w:val="single" w:sz="4" w:space="0" w:color="auto"/>
              <w:left w:val="single" w:sz="4" w:space="0" w:color="auto"/>
              <w:bottom w:val="single" w:sz="4" w:space="0" w:color="auto"/>
              <w:right w:val="single" w:sz="4" w:space="0" w:color="auto"/>
            </w:tcBorders>
          </w:tcPr>
          <w:p w14:paraId="3D7DC98A" w14:textId="77777777" w:rsidR="00A33531" w:rsidRPr="000B5567" w:rsidRDefault="00A33531">
            <w:pPr>
              <w:rPr>
                <w:sz w:val="2"/>
                <w:szCs w:val="2"/>
              </w:rPr>
            </w:pPr>
          </w:p>
        </w:tc>
        <w:tc>
          <w:tcPr>
            <w:tcW w:w="1141" w:type="dxa"/>
            <w:tcBorders>
              <w:top w:val="single" w:sz="4" w:space="0" w:color="auto"/>
              <w:left w:val="single" w:sz="4" w:space="0" w:color="auto"/>
              <w:bottom w:val="single" w:sz="4" w:space="0" w:color="auto"/>
              <w:right w:val="single" w:sz="4" w:space="0" w:color="auto"/>
            </w:tcBorders>
          </w:tcPr>
          <w:p w14:paraId="1DA9870E" w14:textId="77777777" w:rsidR="00A33531" w:rsidRPr="000B5567" w:rsidRDefault="00B730BA">
            <w:pPr>
              <w:pStyle w:val="TableParagraph"/>
              <w:ind w:right="39"/>
              <w:jc w:val="right"/>
              <w:rPr>
                <w:rFonts w:ascii="Arial"/>
                <w:b/>
                <w:sz w:val="15"/>
              </w:rPr>
            </w:pPr>
            <w:r w:rsidRPr="000B5567">
              <w:rPr>
                <w:rFonts w:ascii="Arial"/>
                <w:b/>
                <w:sz w:val="15"/>
              </w:rPr>
              <w:t>No.ofShares</w:t>
            </w:r>
          </w:p>
        </w:tc>
        <w:tc>
          <w:tcPr>
            <w:tcW w:w="901" w:type="dxa"/>
            <w:tcBorders>
              <w:top w:val="single" w:sz="4" w:space="0" w:color="auto"/>
              <w:left w:val="single" w:sz="4" w:space="0" w:color="auto"/>
              <w:bottom w:val="single" w:sz="4" w:space="0" w:color="auto"/>
              <w:right w:val="single" w:sz="4" w:space="0" w:color="auto"/>
            </w:tcBorders>
          </w:tcPr>
          <w:p w14:paraId="0BAEE859" w14:textId="77777777" w:rsidR="00A33531" w:rsidRPr="000B5567" w:rsidRDefault="00B730BA">
            <w:pPr>
              <w:pStyle w:val="TableParagraph"/>
              <w:spacing w:line="278" w:lineRule="auto"/>
              <w:ind w:left="101" w:right="72"/>
              <w:jc w:val="center"/>
              <w:rPr>
                <w:rFonts w:ascii="Arial"/>
                <w:b/>
                <w:sz w:val="15"/>
              </w:rPr>
            </w:pPr>
            <w:r w:rsidRPr="000B5567">
              <w:rPr>
                <w:rFonts w:ascii="Arial"/>
                <w:b/>
                <w:sz w:val="15"/>
              </w:rPr>
              <w:t>%oftotalSharesofthecompany</w:t>
            </w:r>
          </w:p>
        </w:tc>
        <w:tc>
          <w:tcPr>
            <w:tcW w:w="1026" w:type="dxa"/>
            <w:tcBorders>
              <w:top w:val="single" w:sz="4" w:space="0" w:color="auto"/>
              <w:left w:val="single" w:sz="4" w:space="0" w:color="auto"/>
              <w:bottom w:val="single" w:sz="4" w:space="0" w:color="auto"/>
              <w:right w:val="single" w:sz="4" w:space="0" w:color="auto"/>
            </w:tcBorders>
          </w:tcPr>
          <w:p w14:paraId="50146404" w14:textId="77777777" w:rsidR="00A33531" w:rsidRPr="000B5567" w:rsidRDefault="00B730BA">
            <w:pPr>
              <w:pStyle w:val="TableParagraph"/>
              <w:spacing w:line="280" w:lineRule="auto"/>
              <w:ind w:left="68" w:right="35"/>
              <w:jc w:val="center"/>
              <w:rPr>
                <w:rFonts w:ascii="Arial"/>
                <w:b/>
                <w:sz w:val="15"/>
              </w:rPr>
            </w:pPr>
            <w:r w:rsidRPr="000B5567">
              <w:rPr>
                <w:rFonts w:ascii="Arial"/>
                <w:b/>
                <w:sz w:val="15"/>
              </w:rPr>
              <w:t>%ofSharesPledged/encumberedtototalshares</w:t>
            </w:r>
          </w:p>
        </w:tc>
        <w:tc>
          <w:tcPr>
            <w:tcW w:w="997" w:type="dxa"/>
            <w:tcBorders>
              <w:top w:val="single" w:sz="4" w:space="0" w:color="auto"/>
              <w:left w:val="single" w:sz="4" w:space="0" w:color="auto"/>
              <w:bottom w:val="single" w:sz="4" w:space="0" w:color="auto"/>
              <w:right w:val="single" w:sz="4" w:space="0" w:color="auto"/>
            </w:tcBorders>
          </w:tcPr>
          <w:p w14:paraId="394DC472" w14:textId="77777777" w:rsidR="00A33531" w:rsidRPr="000B5567" w:rsidRDefault="00B730BA">
            <w:pPr>
              <w:pStyle w:val="TableParagraph"/>
              <w:spacing w:line="280" w:lineRule="auto"/>
              <w:ind w:left="240" w:right="197" w:firstLine="38"/>
              <w:rPr>
                <w:rFonts w:ascii="Arial"/>
                <w:b/>
                <w:sz w:val="15"/>
              </w:rPr>
            </w:pPr>
            <w:r w:rsidRPr="000B5567">
              <w:rPr>
                <w:rFonts w:ascii="Arial"/>
                <w:b/>
                <w:sz w:val="15"/>
              </w:rPr>
              <w:t>No. ofShares</w:t>
            </w:r>
          </w:p>
        </w:tc>
        <w:tc>
          <w:tcPr>
            <w:tcW w:w="1139" w:type="dxa"/>
            <w:tcBorders>
              <w:top w:val="single" w:sz="4" w:space="0" w:color="auto"/>
              <w:left w:val="single" w:sz="4" w:space="0" w:color="auto"/>
              <w:bottom w:val="single" w:sz="4" w:space="0" w:color="auto"/>
              <w:right w:val="single" w:sz="4" w:space="0" w:color="auto"/>
            </w:tcBorders>
          </w:tcPr>
          <w:p w14:paraId="77761ED4" w14:textId="77777777" w:rsidR="00A33531" w:rsidRPr="000B5567" w:rsidRDefault="00B730BA">
            <w:pPr>
              <w:pStyle w:val="TableParagraph"/>
              <w:spacing w:line="278" w:lineRule="auto"/>
              <w:ind w:left="83" w:right="59"/>
              <w:jc w:val="center"/>
              <w:rPr>
                <w:rFonts w:ascii="Arial"/>
                <w:b/>
                <w:sz w:val="15"/>
              </w:rPr>
            </w:pPr>
            <w:r w:rsidRPr="000B5567">
              <w:rPr>
                <w:rFonts w:ascii="Arial"/>
                <w:b/>
                <w:sz w:val="15"/>
              </w:rPr>
              <w:t>% of totalSharesofthecompany</w:t>
            </w:r>
          </w:p>
        </w:tc>
        <w:tc>
          <w:tcPr>
            <w:tcW w:w="875" w:type="dxa"/>
            <w:tcBorders>
              <w:top w:val="single" w:sz="4" w:space="0" w:color="auto"/>
              <w:left w:val="single" w:sz="4" w:space="0" w:color="auto"/>
              <w:bottom w:val="single" w:sz="4" w:space="0" w:color="auto"/>
              <w:right w:val="single" w:sz="4" w:space="0" w:color="auto"/>
            </w:tcBorders>
          </w:tcPr>
          <w:p w14:paraId="0989ADEB" w14:textId="77777777" w:rsidR="00A33531" w:rsidRPr="000B5567" w:rsidRDefault="00B730BA">
            <w:pPr>
              <w:pStyle w:val="TableParagraph"/>
              <w:spacing w:line="280" w:lineRule="auto"/>
              <w:ind w:left="70" w:right="50" w:firstLine="1"/>
              <w:jc w:val="center"/>
              <w:rPr>
                <w:rFonts w:ascii="Arial"/>
                <w:b/>
                <w:sz w:val="15"/>
              </w:rPr>
            </w:pPr>
            <w:r w:rsidRPr="000B5567">
              <w:rPr>
                <w:rFonts w:ascii="Arial"/>
                <w:b/>
                <w:sz w:val="15"/>
              </w:rPr>
              <w:t>% ofSharesPledged /encumberedto totalshares</w:t>
            </w:r>
          </w:p>
        </w:tc>
        <w:tc>
          <w:tcPr>
            <w:tcW w:w="930" w:type="dxa"/>
            <w:vMerge/>
            <w:tcBorders>
              <w:top w:val="single" w:sz="4" w:space="0" w:color="auto"/>
              <w:left w:val="single" w:sz="4" w:space="0" w:color="auto"/>
              <w:bottom w:val="single" w:sz="4" w:space="0" w:color="auto"/>
              <w:right w:val="single" w:sz="4" w:space="0" w:color="auto"/>
            </w:tcBorders>
          </w:tcPr>
          <w:p w14:paraId="01E1D070" w14:textId="77777777" w:rsidR="00A33531" w:rsidRPr="000B5567" w:rsidRDefault="00A33531">
            <w:pPr>
              <w:rPr>
                <w:sz w:val="2"/>
                <w:szCs w:val="2"/>
              </w:rPr>
            </w:pPr>
          </w:p>
        </w:tc>
      </w:tr>
      <w:tr w:rsidR="000B5567" w:rsidRPr="000B5567" w14:paraId="08BADA3B" w14:textId="77777777" w:rsidTr="00597679">
        <w:trPr>
          <w:trHeight w:val="198"/>
        </w:trPr>
        <w:tc>
          <w:tcPr>
            <w:tcW w:w="569" w:type="dxa"/>
            <w:tcBorders>
              <w:top w:val="single" w:sz="4" w:space="0" w:color="auto"/>
              <w:left w:val="single" w:sz="4" w:space="0" w:color="auto"/>
              <w:bottom w:val="single" w:sz="4" w:space="0" w:color="auto"/>
              <w:right w:val="single" w:sz="4" w:space="0" w:color="auto"/>
            </w:tcBorders>
          </w:tcPr>
          <w:p w14:paraId="37CB04E3" w14:textId="77777777" w:rsidR="00A33531" w:rsidRPr="000B5567" w:rsidRDefault="00B730BA">
            <w:pPr>
              <w:pStyle w:val="TableParagraph"/>
              <w:spacing w:line="178" w:lineRule="exact"/>
              <w:ind w:right="200"/>
              <w:jc w:val="right"/>
              <w:rPr>
                <w:rFonts w:ascii="Cambria"/>
                <w:sz w:val="17"/>
              </w:rPr>
            </w:pPr>
            <w:r w:rsidRPr="000B5567">
              <w:rPr>
                <w:rFonts w:ascii="Cambria"/>
                <w:sz w:val="17"/>
              </w:rPr>
              <w:t>1</w:t>
            </w:r>
          </w:p>
        </w:tc>
        <w:tc>
          <w:tcPr>
            <w:tcW w:w="3267" w:type="dxa"/>
            <w:tcBorders>
              <w:top w:val="single" w:sz="4" w:space="0" w:color="auto"/>
              <w:left w:val="single" w:sz="4" w:space="0" w:color="auto"/>
              <w:bottom w:val="single" w:sz="4" w:space="0" w:color="auto"/>
              <w:right w:val="single" w:sz="4" w:space="0" w:color="auto"/>
            </w:tcBorders>
          </w:tcPr>
          <w:p w14:paraId="02874FE9" w14:textId="77777777" w:rsidR="00A33531" w:rsidRPr="000B5567" w:rsidRDefault="00B730BA">
            <w:pPr>
              <w:pStyle w:val="TableParagraph"/>
              <w:spacing w:line="178" w:lineRule="exact"/>
              <w:ind w:left="42"/>
              <w:rPr>
                <w:rFonts w:ascii="Cambria"/>
                <w:sz w:val="17"/>
              </w:rPr>
            </w:pPr>
            <w:r w:rsidRPr="000B5567">
              <w:rPr>
                <w:rFonts w:ascii="Cambria"/>
                <w:sz w:val="17"/>
              </w:rPr>
              <w:t>EleganceInfratechPvt.Ltd.</w:t>
            </w:r>
          </w:p>
        </w:tc>
        <w:tc>
          <w:tcPr>
            <w:tcW w:w="1141" w:type="dxa"/>
            <w:tcBorders>
              <w:top w:val="single" w:sz="4" w:space="0" w:color="auto"/>
              <w:left w:val="single" w:sz="4" w:space="0" w:color="auto"/>
              <w:bottom w:val="single" w:sz="4" w:space="0" w:color="auto"/>
              <w:right w:val="single" w:sz="4" w:space="0" w:color="auto"/>
            </w:tcBorders>
          </w:tcPr>
          <w:p w14:paraId="1C115026" w14:textId="77777777" w:rsidR="00A33531" w:rsidRPr="000B5567" w:rsidRDefault="00B730BA">
            <w:pPr>
              <w:pStyle w:val="TableParagraph"/>
              <w:spacing w:line="178" w:lineRule="exact"/>
              <w:ind w:right="5"/>
              <w:jc w:val="right"/>
              <w:rPr>
                <w:rFonts w:ascii="Cambria"/>
                <w:sz w:val="17"/>
              </w:rPr>
            </w:pPr>
            <w:r w:rsidRPr="000B5567">
              <w:rPr>
                <w:rFonts w:ascii="Cambria"/>
                <w:sz w:val="17"/>
              </w:rPr>
              <w:t>21,46,506</w:t>
            </w:r>
          </w:p>
        </w:tc>
        <w:tc>
          <w:tcPr>
            <w:tcW w:w="901" w:type="dxa"/>
            <w:tcBorders>
              <w:top w:val="single" w:sz="4" w:space="0" w:color="auto"/>
              <w:left w:val="single" w:sz="4" w:space="0" w:color="auto"/>
              <w:bottom w:val="single" w:sz="4" w:space="0" w:color="auto"/>
              <w:right w:val="single" w:sz="4" w:space="0" w:color="auto"/>
            </w:tcBorders>
          </w:tcPr>
          <w:p w14:paraId="5F3C859E" w14:textId="77777777" w:rsidR="00A33531" w:rsidRPr="000B5567" w:rsidRDefault="00B730BA" w:rsidP="001030DB">
            <w:pPr>
              <w:pStyle w:val="TableParagraph"/>
              <w:spacing w:line="178" w:lineRule="exact"/>
              <w:ind w:right="2"/>
              <w:jc w:val="right"/>
              <w:rPr>
                <w:rFonts w:ascii="Cambria"/>
                <w:sz w:val="17"/>
              </w:rPr>
            </w:pPr>
            <w:r w:rsidRPr="000B5567">
              <w:rPr>
                <w:rFonts w:ascii="Cambria"/>
                <w:sz w:val="17"/>
              </w:rPr>
              <w:t>19.49</w:t>
            </w:r>
            <w:r w:rsidR="001030DB" w:rsidRPr="000B5567">
              <w:rPr>
                <w:rFonts w:ascii="Cambria"/>
                <w:sz w:val="17"/>
              </w:rPr>
              <w:t>08</w:t>
            </w:r>
          </w:p>
        </w:tc>
        <w:tc>
          <w:tcPr>
            <w:tcW w:w="1026" w:type="dxa"/>
            <w:tcBorders>
              <w:top w:val="single" w:sz="4" w:space="0" w:color="auto"/>
              <w:left w:val="single" w:sz="4" w:space="0" w:color="auto"/>
              <w:bottom w:val="single" w:sz="4" w:space="0" w:color="auto"/>
              <w:right w:val="single" w:sz="4" w:space="0" w:color="auto"/>
            </w:tcBorders>
          </w:tcPr>
          <w:p w14:paraId="2FDED7A4" w14:textId="77777777" w:rsidR="00A33531" w:rsidRPr="000B5567" w:rsidRDefault="00B730BA">
            <w:pPr>
              <w:pStyle w:val="TableParagraph"/>
              <w:spacing w:line="178"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13036EDF" w14:textId="77777777" w:rsidR="00A33531" w:rsidRPr="000B5567" w:rsidRDefault="00B730BA">
            <w:pPr>
              <w:pStyle w:val="TableParagraph"/>
              <w:spacing w:line="178" w:lineRule="exact"/>
              <w:ind w:right="6"/>
              <w:jc w:val="right"/>
              <w:rPr>
                <w:rFonts w:ascii="Cambria"/>
                <w:sz w:val="17"/>
              </w:rPr>
            </w:pPr>
            <w:r w:rsidRPr="000B5567">
              <w:rPr>
                <w:rFonts w:ascii="Cambria"/>
                <w:sz w:val="17"/>
              </w:rPr>
              <w:t>21,46,506</w:t>
            </w:r>
          </w:p>
        </w:tc>
        <w:tc>
          <w:tcPr>
            <w:tcW w:w="1139" w:type="dxa"/>
            <w:tcBorders>
              <w:top w:val="single" w:sz="4" w:space="0" w:color="auto"/>
              <w:left w:val="single" w:sz="4" w:space="0" w:color="auto"/>
              <w:bottom w:val="single" w:sz="4" w:space="0" w:color="auto"/>
              <w:right w:val="single" w:sz="4" w:space="0" w:color="auto"/>
            </w:tcBorders>
          </w:tcPr>
          <w:p w14:paraId="05C10EA6" w14:textId="77777777" w:rsidR="00A33531" w:rsidRPr="000B5567" w:rsidRDefault="00B730BA" w:rsidP="001030DB">
            <w:pPr>
              <w:pStyle w:val="TableParagraph"/>
              <w:spacing w:line="178" w:lineRule="exact"/>
              <w:ind w:right="8"/>
              <w:jc w:val="right"/>
              <w:rPr>
                <w:rFonts w:ascii="Cambria"/>
                <w:sz w:val="17"/>
              </w:rPr>
            </w:pPr>
            <w:r w:rsidRPr="000B5567">
              <w:rPr>
                <w:rFonts w:ascii="Cambria"/>
                <w:sz w:val="17"/>
              </w:rPr>
              <w:t>19.49</w:t>
            </w:r>
            <w:r w:rsidR="001030DB" w:rsidRPr="000B5567">
              <w:rPr>
                <w:rFonts w:ascii="Cambria"/>
                <w:sz w:val="17"/>
              </w:rPr>
              <w:t>08</w:t>
            </w:r>
          </w:p>
        </w:tc>
        <w:tc>
          <w:tcPr>
            <w:tcW w:w="875" w:type="dxa"/>
            <w:tcBorders>
              <w:top w:val="single" w:sz="4" w:space="0" w:color="auto"/>
              <w:left w:val="single" w:sz="4" w:space="0" w:color="auto"/>
              <w:bottom w:val="single" w:sz="4" w:space="0" w:color="auto"/>
              <w:right w:val="single" w:sz="4" w:space="0" w:color="auto"/>
            </w:tcBorders>
          </w:tcPr>
          <w:p w14:paraId="5A5B9B2B"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075CA88D"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0.00%</w:t>
            </w:r>
          </w:p>
        </w:tc>
      </w:tr>
      <w:tr w:rsidR="000B5567" w:rsidRPr="000B5567" w14:paraId="5C51AF78" w14:textId="77777777" w:rsidTr="00597679">
        <w:trPr>
          <w:trHeight w:val="198"/>
        </w:trPr>
        <w:tc>
          <w:tcPr>
            <w:tcW w:w="569" w:type="dxa"/>
            <w:tcBorders>
              <w:top w:val="single" w:sz="4" w:space="0" w:color="auto"/>
              <w:left w:val="single" w:sz="4" w:space="0" w:color="auto"/>
              <w:bottom w:val="single" w:sz="4" w:space="0" w:color="auto"/>
              <w:right w:val="single" w:sz="4" w:space="0" w:color="auto"/>
            </w:tcBorders>
          </w:tcPr>
          <w:p w14:paraId="0352B4F9" w14:textId="77777777" w:rsidR="00A33531" w:rsidRPr="000B5567" w:rsidRDefault="00B730BA">
            <w:pPr>
              <w:pStyle w:val="TableParagraph"/>
              <w:spacing w:line="178" w:lineRule="exact"/>
              <w:ind w:right="200"/>
              <w:jc w:val="right"/>
              <w:rPr>
                <w:rFonts w:ascii="Cambria"/>
                <w:sz w:val="17"/>
              </w:rPr>
            </w:pPr>
            <w:r w:rsidRPr="000B5567">
              <w:rPr>
                <w:rFonts w:ascii="Cambria"/>
                <w:sz w:val="17"/>
              </w:rPr>
              <w:t>2</w:t>
            </w:r>
          </w:p>
        </w:tc>
        <w:tc>
          <w:tcPr>
            <w:tcW w:w="3267" w:type="dxa"/>
            <w:tcBorders>
              <w:top w:val="single" w:sz="4" w:space="0" w:color="auto"/>
              <w:left w:val="single" w:sz="4" w:space="0" w:color="auto"/>
              <w:bottom w:val="single" w:sz="4" w:space="0" w:color="auto"/>
              <w:right w:val="single" w:sz="4" w:space="0" w:color="auto"/>
            </w:tcBorders>
          </w:tcPr>
          <w:p w14:paraId="16F55607" w14:textId="77777777" w:rsidR="00A33531" w:rsidRPr="000B5567" w:rsidRDefault="00B730BA">
            <w:pPr>
              <w:pStyle w:val="TableParagraph"/>
              <w:spacing w:line="178" w:lineRule="exact"/>
              <w:ind w:left="42"/>
              <w:rPr>
                <w:rFonts w:ascii="Cambria"/>
                <w:sz w:val="17"/>
              </w:rPr>
            </w:pPr>
            <w:r w:rsidRPr="000B5567">
              <w:rPr>
                <w:rFonts w:ascii="Cambria"/>
                <w:sz w:val="17"/>
              </w:rPr>
              <w:t>RehbarHoldings&amp;FinancePvt.Ltd</w:t>
            </w:r>
          </w:p>
        </w:tc>
        <w:tc>
          <w:tcPr>
            <w:tcW w:w="1141" w:type="dxa"/>
            <w:tcBorders>
              <w:top w:val="single" w:sz="4" w:space="0" w:color="auto"/>
              <w:left w:val="single" w:sz="4" w:space="0" w:color="auto"/>
              <w:bottom w:val="single" w:sz="4" w:space="0" w:color="auto"/>
              <w:right w:val="single" w:sz="4" w:space="0" w:color="auto"/>
            </w:tcBorders>
          </w:tcPr>
          <w:p w14:paraId="5CF20C68" w14:textId="77777777" w:rsidR="00A33531" w:rsidRPr="000B5567" w:rsidRDefault="00B730BA">
            <w:pPr>
              <w:pStyle w:val="TableParagraph"/>
              <w:spacing w:line="178" w:lineRule="exact"/>
              <w:ind w:right="5"/>
              <w:jc w:val="right"/>
              <w:rPr>
                <w:rFonts w:ascii="Cambria"/>
                <w:sz w:val="17"/>
              </w:rPr>
            </w:pPr>
            <w:r w:rsidRPr="000B5567">
              <w:rPr>
                <w:rFonts w:ascii="Cambria"/>
                <w:sz w:val="17"/>
              </w:rPr>
              <w:t>15,66,566</w:t>
            </w:r>
          </w:p>
        </w:tc>
        <w:tc>
          <w:tcPr>
            <w:tcW w:w="901" w:type="dxa"/>
            <w:tcBorders>
              <w:top w:val="single" w:sz="4" w:space="0" w:color="auto"/>
              <w:left w:val="single" w:sz="4" w:space="0" w:color="auto"/>
              <w:bottom w:val="single" w:sz="4" w:space="0" w:color="auto"/>
              <w:right w:val="single" w:sz="4" w:space="0" w:color="auto"/>
            </w:tcBorders>
          </w:tcPr>
          <w:p w14:paraId="4CD2D5A9" w14:textId="77777777" w:rsidR="00A33531" w:rsidRPr="000B5567" w:rsidRDefault="00B730BA" w:rsidP="001030DB">
            <w:pPr>
              <w:pStyle w:val="TableParagraph"/>
              <w:spacing w:line="178" w:lineRule="exact"/>
              <w:ind w:right="2"/>
              <w:jc w:val="right"/>
              <w:rPr>
                <w:rFonts w:ascii="Cambria"/>
                <w:sz w:val="17"/>
              </w:rPr>
            </w:pPr>
            <w:r w:rsidRPr="000B5567">
              <w:rPr>
                <w:rFonts w:ascii="Cambria"/>
                <w:sz w:val="17"/>
              </w:rPr>
              <w:t>14.22</w:t>
            </w:r>
            <w:r w:rsidR="001030DB" w:rsidRPr="000B5567">
              <w:rPr>
                <w:rFonts w:ascii="Cambria"/>
                <w:sz w:val="17"/>
              </w:rPr>
              <w:t>48</w:t>
            </w:r>
          </w:p>
        </w:tc>
        <w:tc>
          <w:tcPr>
            <w:tcW w:w="1026" w:type="dxa"/>
            <w:tcBorders>
              <w:top w:val="single" w:sz="4" w:space="0" w:color="auto"/>
              <w:left w:val="single" w:sz="4" w:space="0" w:color="auto"/>
              <w:bottom w:val="single" w:sz="4" w:space="0" w:color="auto"/>
              <w:right w:val="single" w:sz="4" w:space="0" w:color="auto"/>
            </w:tcBorders>
          </w:tcPr>
          <w:p w14:paraId="4F5B931A" w14:textId="77777777" w:rsidR="00A33531" w:rsidRPr="000B5567" w:rsidRDefault="00B730BA">
            <w:pPr>
              <w:pStyle w:val="TableParagraph"/>
              <w:spacing w:line="178"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07273D11" w14:textId="77777777" w:rsidR="00A33531" w:rsidRPr="000B5567" w:rsidRDefault="00B730BA">
            <w:pPr>
              <w:pStyle w:val="TableParagraph"/>
              <w:spacing w:line="178" w:lineRule="exact"/>
              <w:ind w:right="6"/>
              <w:jc w:val="right"/>
              <w:rPr>
                <w:rFonts w:ascii="Cambria"/>
                <w:sz w:val="17"/>
              </w:rPr>
            </w:pPr>
            <w:r w:rsidRPr="000B5567">
              <w:rPr>
                <w:rFonts w:ascii="Cambria"/>
                <w:sz w:val="17"/>
              </w:rPr>
              <w:t>15,66,566</w:t>
            </w:r>
          </w:p>
        </w:tc>
        <w:tc>
          <w:tcPr>
            <w:tcW w:w="1139" w:type="dxa"/>
            <w:tcBorders>
              <w:top w:val="single" w:sz="4" w:space="0" w:color="auto"/>
              <w:left w:val="single" w:sz="4" w:space="0" w:color="auto"/>
              <w:bottom w:val="single" w:sz="4" w:space="0" w:color="auto"/>
              <w:right w:val="single" w:sz="4" w:space="0" w:color="auto"/>
            </w:tcBorders>
          </w:tcPr>
          <w:p w14:paraId="075E68E1" w14:textId="77777777" w:rsidR="00A33531" w:rsidRPr="000B5567" w:rsidRDefault="00B730BA" w:rsidP="001030DB">
            <w:pPr>
              <w:pStyle w:val="TableParagraph"/>
              <w:spacing w:line="178" w:lineRule="exact"/>
              <w:ind w:right="8"/>
              <w:jc w:val="right"/>
              <w:rPr>
                <w:rFonts w:ascii="Cambria"/>
                <w:sz w:val="17"/>
              </w:rPr>
            </w:pPr>
            <w:r w:rsidRPr="000B5567">
              <w:rPr>
                <w:rFonts w:ascii="Cambria"/>
                <w:sz w:val="17"/>
              </w:rPr>
              <w:t>14.22</w:t>
            </w:r>
            <w:r w:rsidR="001030DB" w:rsidRPr="000B5567">
              <w:rPr>
                <w:rFonts w:ascii="Cambria"/>
                <w:sz w:val="17"/>
              </w:rPr>
              <w:t>48</w:t>
            </w:r>
          </w:p>
        </w:tc>
        <w:tc>
          <w:tcPr>
            <w:tcW w:w="875" w:type="dxa"/>
            <w:tcBorders>
              <w:top w:val="single" w:sz="4" w:space="0" w:color="auto"/>
              <w:left w:val="single" w:sz="4" w:space="0" w:color="auto"/>
              <w:bottom w:val="single" w:sz="4" w:space="0" w:color="auto"/>
              <w:right w:val="single" w:sz="4" w:space="0" w:color="auto"/>
            </w:tcBorders>
          </w:tcPr>
          <w:p w14:paraId="4BEA3FF4"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74A440AA"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0.00%</w:t>
            </w:r>
          </w:p>
        </w:tc>
      </w:tr>
      <w:tr w:rsidR="000B5567" w:rsidRPr="000B5567" w14:paraId="4584325A" w14:textId="77777777" w:rsidTr="00597679">
        <w:trPr>
          <w:trHeight w:val="200"/>
        </w:trPr>
        <w:tc>
          <w:tcPr>
            <w:tcW w:w="569" w:type="dxa"/>
            <w:tcBorders>
              <w:top w:val="single" w:sz="4" w:space="0" w:color="auto"/>
              <w:left w:val="single" w:sz="4" w:space="0" w:color="auto"/>
              <w:bottom w:val="single" w:sz="4" w:space="0" w:color="auto"/>
              <w:right w:val="single" w:sz="4" w:space="0" w:color="auto"/>
            </w:tcBorders>
          </w:tcPr>
          <w:p w14:paraId="44C57638" w14:textId="77777777" w:rsidR="00A33531" w:rsidRPr="000B5567" w:rsidRDefault="00B730BA">
            <w:pPr>
              <w:pStyle w:val="TableParagraph"/>
              <w:spacing w:before="1" w:line="180" w:lineRule="exact"/>
              <w:ind w:right="200"/>
              <w:jc w:val="right"/>
              <w:rPr>
                <w:rFonts w:ascii="Cambria"/>
                <w:sz w:val="17"/>
              </w:rPr>
            </w:pPr>
            <w:r w:rsidRPr="000B5567">
              <w:rPr>
                <w:rFonts w:ascii="Cambria"/>
                <w:sz w:val="17"/>
              </w:rPr>
              <w:t>3</w:t>
            </w:r>
          </w:p>
        </w:tc>
        <w:tc>
          <w:tcPr>
            <w:tcW w:w="3267" w:type="dxa"/>
            <w:tcBorders>
              <w:top w:val="single" w:sz="4" w:space="0" w:color="auto"/>
              <w:left w:val="single" w:sz="4" w:space="0" w:color="auto"/>
              <w:bottom w:val="single" w:sz="4" w:space="0" w:color="auto"/>
              <w:right w:val="single" w:sz="4" w:space="0" w:color="auto"/>
            </w:tcBorders>
          </w:tcPr>
          <w:p w14:paraId="66552433" w14:textId="77777777" w:rsidR="00A33531" w:rsidRPr="000B5567" w:rsidRDefault="00B730BA">
            <w:pPr>
              <w:pStyle w:val="TableParagraph"/>
              <w:spacing w:before="1" w:line="180" w:lineRule="exact"/>
              <w:ind w:left="42"/>
              <w:rPr>
                <w:rFonts w:ascii="Cambria"/>
                <w:sz w:val="17"/>
              </w:rPr>
            </w:pPr>
            <w:r w:rsidRPr="000B5567">
              <w:rPr>
                <w:rFonts w:ascii="Cambria"/>
                <w:sz w:val="17"/>
              </w:rPr>
              <w:t>SikandarHafizKhan</w:t>
            </w:r>
          </w:p>
        </w:tc>
        <w:tc>
          <w:tcPr>
            <w:tcW w:w="1141" w:type="dxa"/>
            <w:tcBorders>
              <w:top w:val="single" w:sz="4" w:space="0" w:color="auto"/>
              <w:left w:val="single" w:sz="4" w:space="0" w:color="auto"/>
              <w:bottom w:val="single" w:sz="4" w:space="0" w:color="auto"/>
              <w:right w:val="single" w:sz="4" w:space="0" w:color="auto"/>
            </w:tcBorders>
          </w:tcPr>
          <w:p w14:paraId="6B5A9AE8" w14:textId="77777777" w:rsidR="00A33531" w:rsidRPr="000B5567" w:rsidRDefault="00B730BA" w:rsidP="001030DB">
            <w:pPr>
              <w:pStyle w:val="TableParagraph"/>
              <w:spacing w:before="1" w:line="180" w:lineRule="exact"/>
              <w:ind w:right="5"/>
              <w:jc w:val="right"/>
              <w:rPr>
                <w:rFonts w:ascii="Cambria"/>
                <w:sz w:val="17"/>
              </w:rPr>
            </w:pPr>
            <w:r w:rsidRPr="000B5567">
              <w:rPr>
                <w:rFonts w:ascii="Cambria"/>
                <w:sz w:val="17"/>
              </w:rPr>
              <w:t>8,7</w:t>
            </w:r>
            <w:r w:rsidR="001030DB" w:rsidRPr="000B5567">
              <w:rPr>
                <w:rFonts w:ascii="Cambria"/>
                <w:sz w:val="17"/>
              </w:rPr>
              <w:t>4</w:t>
            </w:r>
            <w:r w:rsidRPr="000B5567">
              <w:rPr>
                <w:rFonts w:ascii="Cambria"/>
                <w:sz w:val="17"/>
              </w:rPr>
              <w:t>,</w:t>
            </w:r>
            <w:r w:rsidR="001030DB" w:rsidRPr="000B5567">
              <w:rPr>
                <w:rFonts w:ascii="Cambria"/>
                <w:sz w:val="17"/>
              </w:rPr>
              <w:t>758</w:t>
            </w:r>
          </w:p>
        </w:tc>
        <w:tc>
          <w:tcPr>
            <w:tcW w:w="901" w:type="dxa"/>
            <w:tcBorders>
              <w:top w:val="single" w:sz="4" w:space="0" w:color="auto"/>
              <w:left w:val="single" w:sz="4" w:space="0" w:color="auto"/>
              <w:bottom w:val="single" w:sz="4" w:space="0" w:color="auto"/>
              <w:right w:val="single" w:sz="4" w:space="0" w:color="auto"/>
            </w:tcBorders>
          </w:tcPr>
          <w:p w14:paraId="0DF5A315" w14:textId="77777777" w:rsidR="00A33531" w:rsidRPr="000B5567" w:rsidRDefault="00B730BA" w:rsidP="001030DB">
            <w:pPr>
              <w:pStyle w:val="TableParagraph"/>
              <w:spacing w:before="1" w:line="180" w:lineRule="exact"/>
              <w:ind w:right="2"/>
              <w:jc w:val="right"/>
              <w:rPr>
                <w:rFonts w:ascii="Cambria"/>
                <w:sz w:val="17"/>
              </w:rPr>
            </w:pPr>
            <w:r w:rsidRPr="000B5567">
              <w:rPr>
                <w:rFonts w:ascii="Cambria"/>
                <w:sz w:val="17"/>
              </w:rPr>
              <w:t>7.9</w:t>
            </w:r>
            <w:r w:rsidR="001030DB" w:rsidRPr="000B5567">
              <w:rPr>
                <w:rFonts w:ascii="Cambria"/>
                <w:sz w:val="17"/>
              </w:rPr>
              <w:t>4</w:t>
            </w:r>
            <w:r w:rsidRPr="000B5567">
              <w:rPr>
                <w:rFonts w:ascii="Cambria"/>
                <w:sz w:val="17"/>
              </w:rPr>
              <w:t>3</w:t>
            </w:r>
          </w:p>
        </w:tc>
        <w:tc>
          <w:tcPr>
            <w:tcW w:w="1026" w:type="dxa"/>
            <w:tcBorders>
              <w:top w:val="single" w:sz="4" w:space="0" w:color="auto"/>
              <w:left w:val="single" w:sz="4" w:space="0" w:color="auto"/>
              <w:bottom w:val="single" w:sz="4" w:space="0" w:color="auto"/>
              <w:right w:val="single" w:sz="4" w:space="0" w:color="auto"/>
            </w:tcBorders>
          </w:tcPr>
          <w:p w14:paraId="237E0637" w14:textId="77777777" w:rsidR="00A33531" w:rsidRPr="000B5567" w:rsidRDefault="00B730BA">
            <w:pPr>
              <w:pStyle w:val="TableParagraph"/>
              <w:spacing w:before="1" w:line="180"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34C13E8D" w14:textId="77777777" w:rsidR="00A33531" w:rsidRPr="000B5567" w:rsidRDefault="00B730BA">
            <w:pPr>
              <w:pStyle w:val="TableParagraph"/>
              <w:spacing w:before="1" w:line="180" w:lineRule="exact"/>
              <w:ind w:right="7"/>
              <w:jc w:val="right"/>
              <w:rPr>
                <w:rFonts w:ascii="Cambria"/>
                <w:sz w:val="17"/>
              </w:rPr>
            </w:pPr>
            <w:r w:rsidRPr="000B5567">
              <w:rPr>
                <w:rFonts w:ascii="Cambria"/>
                <w:sz w:val="17"/>
              </w:rPr>
              <w:t>8,74,758</w:t>
            </w:r>
          </w:p>
        </w:tc>
        <w:tc>
          <w:tcPr>
            <w:tcW w:w="1139" w:type="dxa"/>
            <w:tcBorders>
              <w:top w:val="single" w:sz="4" w:space="0" w:color="auto"/>
              <w:left w:val="single" w:sz="4" w:space="0" w:color="auto"/>
              <w:bottom w:val="single" w:sz="4" w:space="0" w:color="auto"/>
              <w:right w:val="single" w:sz="4" w:space="0" w:color="auto"/>
            </w:tcBorders>
          </w:tcPr>
          <w:p w14:paraId="74898781" w14:textId="77777777" w:rsidR="00A33531" w:rsidRPr="000B5567" w:rsidRDefault="00B730BA" w:rsidP="001030DB">
            <w:pPr>
              <w:pStyle w:val="TableParagraph"/>
              <w:spacing w:before="1" w:line="180" w:lineRule="exact"/>
              <w:ind w:right="5"/>
              <w:jc w:val="right"/>
              <w:rPr>
                <w:rFonts w:ascii="Cambria"/>
                <w:sz w:val="17"/>
              </w:rPr>
            </w:pPr>
            <w:r w:rsidRPr="000B5567">
              <w:rPr>
                <w:rFonts w:ascii="Cambria"/>
                <w:sz w:val="17"/>
              </w:rPr>
              <w:t>7.94</w:t>
            </w:r>
            <w:r w:rsidR="001030DB" w:rsidRPr="000B5567">
              <w:rPr>
                <w:rFonts w:ascii="Cambria"/>
                <w:sz w:val="17"/>
              </w:rPr>
              <w:t>3</w:t>
            </w:r>
          </w:p>
        </w:tc>
        <w:tc>
          <w:tcPr>
            <w:tcW w:w="875" w:type="dxa"/>
            <w:tcBorders>
              <w:top w:val="single" w:sz="4" w:space="0" w:color="auto"/>
              <w:left w:val="single" w:sz="4" w:space="0" w:color="auto"/>
              <w:bottom w:val="single" w:sz="4" w:space="0" w:color="auto"/>
              <w:right w:val="single" w:sz="4" w:space="0" w:color="auto"/>
            </w:tcBorders>
          </w:tcPr>
          <w:p w14:paraId="5B20495C" w14:textId="77777777" w:rsidR="00A33531" w:rsidRPr="000B5567" w:rsidRDefault="00B730BA">
            <w:pPr>
              <w:pStyle w:val="TableParagraph"/>
              <w:spacing w:before="1" w:line="180"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00AB450A" w14:textId="77777777" w:rsidR="00A33531" w:rsidRPr="000B5567" w:rsidRDefault="001030DB" w:rsidP="001030DB">
            <w:pPr>
              <w:pStyle w:val="TableParagraph"/>
              <w:spacing w:before="1" w:line="180" w:lineRule="exact"/>
              <w:ind w:right="13"/>
              <w:jc w:val="right"/>
              <w:rPr>
                <w:rFonts w:ascii="Cambria"/>
                <w:sz w:val="17"/>
              </w:rPr>
            </w:pPr>
            <w:r w:rsidRPr="000B5567">
              <w:rPr>
                <w:rFonts w:ascii="Cambria"/>
                <w:sz w:val="17"/>
              </w:rPr>
              <w:t>0.00</w:t>
            </w:r>
          </w:p>
        </w:tc>
      </w:tr>
      <w:tr w:rsidR="000B5567" w:rsidRPr="000B5567" w14:paraId="71356BDB" w14:textId="77777777" w:rsidTr="00597679">
        <w:trPr>
          <w:trHeight w:val="198"/>
        </w:trPr>
        <w:tc>
          <w:tcPr>
            <w:tcW w:w="569" w:type="dxa"/>
            <w:tcBorders>
              <w:top w:val="single" w:sz="4" w:space="0" w:color="auto"/>
              <w:left w:val="single" w:sz="4" w:space="0" w:color="auto"/>
              <w:bottom w:val="single" w:sz="4" w:space="0" w:color="auto"/>
              <w:right w:val="single" w:sz="4" w:space="0" w:color="auto"/>
            </w:tcBorders>
          </w:tcPr>
          <w:p w14:paraId="7B8C767E" w14:textId="77777777" w:rsidR="00A33531" w:rsidRPr="000B5567" w:rsidRDefault="00B730BA">
            <w:pPr>
              <w:pStyle w:val="TableParagraph"/>
              <w:spacing w:line="178" w:lineRule="exact"/>
              <w:ind w:right="200"/>
              <w:jc w:val="right"/>
              <w:rPr>
                <w:rFonts w:ascii="Cambria"/>
                <w:sz w:val="17"/>
              </w:rPr>
            </w:pPr>
            <w:r w:rsidRPr="000B5567">
              <w:rPr>
                <w:rFonts w:ascii="Cambria"/>
                <w:sz w:val="17"/>
              </w:rPr>
              <w:t>4</w:t>
            </w:r>
          </w:p>
        </w:tc>
        <w:tc>
          <w:tcPr>
            <w:tcW w:w="3267" w:type="dxa"/>
            <w:tcBorders>
              <w:top w:val="single" w:sz="4" w:space="0" w:color="auto"/>
              <w:left w:val="single" w:sz="4" w:space="0" w:color="auto"/>
              <w:bottom w:val="single" w:sz="4" w:space="0" w:color="auto"/>
              <w:right w:val="single" w:sz="4" w:space="0" w:color="auto"/>
            </w:tcBorders>
          </w:tcPr>
          <w:p w14:paraId="56AAB63C" w14:textId="77777777" w:rsidR="00A33531" w:rsidRPr="000B5567" w:rsidRDefault="00B730BA">
            <w:pPr>
              <w:pStyle w:val="TableParagraph"/>
              <w:spacing w:line="178" w:lineRule="exact"/>
              <w:ind w:left="42"/>
              <w:rPr>
                <w:rFonts w:ascii="Cambria"/>
                <w:sz w:val="17"/>
              </w:rPr>
            </w:pPr>
            <w:r w:rsidRPr="000B5567">
              <w:rPr>
                <w:rFonts w:ascii="Cambria"/>
                <w:sz w:val="17"/>
              </w:rPr>
              <w:t>ReliableCarriersPvt.Ltd</w:t>
            </w:r>
          </w:p>
        </w:tc>
        <w:tc>
          <w:tcPr>
            <w:tcW w:w="1141" w:type="dxa"/>
            <w:tcBorders>
              <w:top w:val="single" w:sz="4" w:space="0" w:color="auto"/>
              <w:left w:val="single" w:sz="4" w:space="0" w:color="auto"/>
              <w:bottom w:val="single" w:sz="4" w:space="0" w:color="auto"/>
              <w:right w:val="single" w:sz="4" w:space="0" w:color="auto"/>
            </w:tcBorders>
          </w:tcPr>
          <w:p w14:paraId="6E1DFC61" w14:textId="77777777" w:rsidR="00A33531" w:rsidRPr="000B5567" w:rsidRDefault="00B730BA">
            <w:pPr>
              <w:pStyle w:val="TableParagraph"/>
              <w:spacing w:line="178" w:lineRule="exact"/>
              <w:ind w:right="5"/>
              <w:jc w:val="right"/>
              <w:rPr>
                <w:rFonts w:ascii="Cambria"/>
                <w:sz w:val="17"/>
              </w:rPr>
            </w:pPr>
            <w:r w:rsidRPr="000B5567">
              <w:rPr>
                <w:rFonts w:ascii="Cambria"/>
                <w:sz w:val="17"/>
              </w:rPr>
              <w:t>2,57,625</w:t>
            </w:r>
          </w:p>
        </w:tc>
        <w:tc>
          <w:tcPr>
            <w:tcW w:w="901" w:type="dxa"/>
            <w:tcBorders>
              <w:top w:val="single" w:sz="4" w:space="0" w:color="auto"/>
              <w:left w:val="single" w:sz="4" w:space="0" w:color="auto"/>
              <w:bottom w:val="single" w:sz="4" w:space="0" w:color="auto"/>
              <w:right w:val="single" w:sz="4" w:space="0" w:color="auto"/>
            </w:tcBorders>
          </w:tcPr>
          <w:p w14:paraId="0F67F440" w14:textId="77777777" w:rsidR="00A33531" w:rsidRPr="000B5567" w:rsidRDefault="00B730BA" w:rsidP="00DC5D9E">
            <w:pPr>
              <w:pStyle w:val="TableParagraph"/>
              <w:spacing w:line="178" w:lineRule="exact"/>
              <w:ind w:right="2"/>
              <w:jc w:val="right"/>
              <w:rPr>
                <w:rFonts w:ascii="Cambria"/>
                <w:sz w:val="17"/>
              </w:rPr>
            </w:pPr>
            <w:r w:rsidRPr="000B5567">
              <w:rPr>
                <w:rFonts w:ascii="Cambria"/>
                <w:sz w:val="17"/>
              </w:rPr>
              <w:t>2.3</w:t>
            </w:r>
            <w:r w:rsidR="00DC5D9E" w:rsidRPr="000B5567">
              <w:rPr>
                <w:rFonts w:ascii="Cambria"/>
                <w:sz w:val="17"/>
              </w:rPr>
              <w:t>393</w:t>
            </w:r>
          </w:p>
        </w:tc>
        <w:tc>
          <w:tcPr>
            <w:tcW w:w="1026" w:type="dxa"/>
            <w:tcBorders>
              <w:top w:val="single" w:sz="4" w:space="0" w:color="auto"/>
              <w:left w:val="single" w:sz="4" w:space="0" w:color="auto"/>
              <w:bottom w:val="single" w:sz="4" w:space="0" w:color="auto"/>
              <w:right w:val="single" w:sz="4" w:space="0" w:color="auto"/>
            </w:tcBorders>
          </w:tcPr>
          <w:p w14:paraId="2211FB04" w14:textId="77777777" w:rsidR="00A33531" w:rsidRPr="000B5567" w:rsidRDefault="00B730BA">
            <w:pPr>
              <w:pStyle w:val="TableParagraph"/>
              <w:spacing w:line="178"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26D79209" w14:textId="77777777" w:rsidR="00A33531" w:rsidRPr="000B5567" w:rsidRDefault="00B730BA">
            <w:pPr>
              <w:pStyle w:val="TableParagraph"/>
              <w:spacing w:line="178" w:lineRule="exact"/>
              <w:ind w:right="7"/>
              <w:jc w:val="right"/>
              <w:rPr>
                <w:rFonts w:ascii="Cambria"/>
                <w:sz w:val="17"/>
              </w:rPr>
            </w:pPr>
            <w:r w:rsidRPr="000B5567">
              <w:rPr>
                <w:rFonts w:ascii="Cambria"/>
                <w:sz w:val="17"/>
              </w:rPr>
              <w:t>2,57,625</w:t>
            </w:r>
          </w:p>
        </w:tc>
        <w:tc>
          <w:tcPr>
            <w:tcW w:w="1139" w:type="dxa"/>
            <w:tcBorders>
              <w:top w:val="single" w:sz="4" w:space="0" w:color="auto"/>
              <w:left w:val="single" w:sz="4" w:space="0" w:color="auto"/>
              <w:bottom w:val="single" w:sz="4" w:space="0" w:color="auto"/>
              <w:right w:val="single" w:sz="4" w:space="0" w:color="auto"/>
            </w:tcBorders>
          </w:tcPr>
          <w:p w14:paraId="370A24FC" w14:textId="77777777" w:rsidR="00A33531" w:rsidRPr="000B5567" w:rsidRDefault="00B730BA" w:rsidP="00DC5D9E">
            <w:pPr>
              <w:pStyle w:val="TableParagraph"/>
              <w:spacing w:line="178" w:lineRule="exact"/>
              <w:ind w:right="5"/>
              <w:jc w:val="right"/>
              <w:rPr>
                <w:rFonts w:ascii="Cambria"/>
                <w:sz w:val="17"/>
              </w:rPr>
            </w:pPr>
            <w:r w:rsidRPr="000B5567">
              <w:rPr>
                <w:rFonts w:ascii="Cambria"/>
                <w:sz w:val="17"/>
              </w:rPr>
              <w:t>2.3</w:t>
            </w:r>
            <w:r w:rsidR="00DC5D9E" w:rsidRPr="000B5567">
              <w:rPr>
                <w:rFonts w:ascii="Cambria"/>
                <w:sz w:val="17"/>
              </w:rPr>
              <w:t>393</w:t>
            </w:r>
          </w:p>
        </w:tc>
        <w:tc>
          <w:tcPr>
            <w:tcW w:w="875" w:type="dxa"/>
            <w:tcBorders>
              <w:top w:val="single" w:sz="4" w:space="0" w:color="auto"/>
              <w:left w:val="single" w:sz="4" w:space="0" w:color="auto"/>
              <w:bottom w:val="single" w:sz="4" w:space="0" w:color="auto"/>
              <w:right w:val="single" w:sz="4" w:space="0" w:color="auto"/>
            </w:tcBorders>
          </w:tcPr>
          <w:p w14:paraId="1B39967D"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0B4F0311"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0.00%</w:t>
            </w:r>
          </w:p>
        </w:tc>
      </w:tr>
      <w:tr w:rsidR="000B5567" w:rsidRPr="000B5567" w14:paraId="2F0F84BE" w14:textId="77777777" w:rsidTr="00597679">
        <w:trPr>
          <w:trHeight w:val="198"/>
        </w:trPr>
        <w:tc>
          <w:tcPr>
            <w:tcW w:w="569" w:type="dxa"/>
            <w:tcBorders>
              <w:top w:val="single" w:sz="4" w:space="0" w:color="auto"/>
              <w:left w:val="single" w:sz="4" w:space="0" w:color="auto"/>
              <w:bottom w:val="single" w:sz="4" w:space="0" w:color="auto"/>
              <w:right w:val="single" w:sz="4" w:space="0" w:color="auto"/>
            </w:tcBorders>
          </w:tcPr>
          <w:p w14:paraId="297791BE" w14:textId="77777777" w:rsidR="00A33531" w:rsidRPr="000B5567" w:rsidRDefault="00B730BA">
            <w:pPr>
              <w:pStyle w:val="TableParagraph"/>
              <w:spacing w:line="178" w:lineRule="exact"/>
              <w:ind w:right="200"/>
              <w:jc w:val="right"/>
              <w:rPr>
                <w:rFonts w:ascii="Cambria"/>
                <w:sz w:val="17"/>
              </w:rPr>
            </w:pPr>
            <w:r w:rsidRPr="000B5567">
              <w:rPr>
                <w:rFonts w:ascii="Cambria"/>
                <w:sz w:val="17"/>
              </w:rPr>
              <w:t>5</w:t>
            </w:r>
          </w:p>
        </w:tc>
        <w:tc>
          <w:tcPr>
            <w:tcW w:w="3267" w:type="dxa"/>
            <w:tcBorders>
              <w:top w:val="single" w:sz="4" w:space="0" w:color="auto"/>
              <w:left w:val="single" w:sz="4" w:space="0" w:color="auto"/>
              <w:bottom w:val="single" w:sz="4" w:space="0" w:color="auto"/>
              <w:right w:val="single" w:sz="4" w:space="0" w:color="auto"/>
            </w:tcBorders>
          </w:tcPr>
          <w:p w14:paraId="6B1EF020" w14:textId="77777777" w:rsidR="00A33531" w:rsidRPr="000B5567" w:rsidRDefault="00B730BA">
            <w:pPr>
              <w:pStyle w:val="TableParagraph"/>
              <w:spacing w:line="178" w:lineRule="exact"/>
              <w:ind w:left="42"/>
              <w:rPr>
                <w:rFonts w:ascii="Cambria"/>
                <w:sz w:val="17"/>
              </w:rPr>
            </w:pPr>
            <w:r w:rsidRPr="000B5567">
              <w:rPr>
                <w:rFonts w:ascii="Cambria"/>
                <w:sz w:val="17"/>
              </w:rPr>
              <w:t>Noor-Us-SabahHousingProjectsPvt.Ltd.</w:t>
            </w:r>
          </w:p>
        </w:tc>
        <w:tc>
          <w:tcPr>
            <w:tcW w:w="1141" w:type="dxa"/>
            <w:tcBorders>
              <w:top w:val="single" w:sz="4" w:space="0" w:color="auto"/>
              <w:left w:val="single" w:sz="4" w:space="0" w:color="auto"/>
              <w:bottom w:val="single" w:sz="4" w:space="0" w:color="auto"/>
              <w:right w:val="single" w:sz="4" w:space="0" w:color="auto"/>
            </w:tcBorders>
          </w:tcPr>
          <w:p w14:paraId="1CEEEE1E" w14:textId="77777777" w:rsidR="00A33531" w:rsidRPr="000B5567" w:rsidRDefault="00B730BA">
            <w:pPr>
              <w:pStyle w:val="TableParagraph"/>
              <w:spacing w:line="178" w:lineRule="exact"/>
              <w:ind w:right="6"/>
              <w:jc w:val="right"/>
              <w:rPr>
                <w:rFonts w:ascii="Cambria"/>
                <w:sz w:val="17"/>
              </w:rPr>
            </w:pPr>
            <w:r w:rsidRPr="000B5567">
              <w:rPr>
                <w:rFonts w:ascii="Cambria"/>
                <w:sz w:val="17"/>
              </w:rPr>
              <w:t>2,00,000</w:t>
            </w:r>
          </w:p>
        </w:tc>
        <w:tc>
          <w:tcPr>
            <w:tcW w:w="901" w:type="dxa"/>
            <w:tcBorders>
              <w:top w:val="single" w:sz="4" w:space="0" w:color="auto"/>
              <w:left w:val="single" w:sz="4" w:space="0" w:color="auto"/>
              <w:bottom w:val="single" w:sz="4" w:space="0" w:color="auto"/>
              <w:right w:val="single" w:sz="4" w:space="0" w:color="auto"/>
            </w:tcBorders>
          </w:tcPr>
          <w:p w14:paraId="1531BD5B" w14:textId="77777777" w:rsidR="00A33531" w:rsidRPr="000B5567" w:rsidRDefault="00B730BA" w:rsidP="00DC5D9E">
            <w:pPr>
              <w:pStyle w:val="TableParagraph"/>
              <w:spacing w:line="178" w:lineRule="exact"/>
              <w:ind w:right="2"/>
              <w:jc w:val="right"/>
              <w:rPr>
                <w:rFonts w:ascii="Cambria"/>
                <w:sz w:val="17"/>
              </w:rPr>
            </w:pPr>
            <w:r w:rsidRPr="000B5567">
              <w:rPr>
                <w:rFonts w:ascii="Cambria"/>
                <w:sz w:val="17"/>
              </w:rPr>
              <w:t>1.8</w:t>
            </w:r>
            <w:r w:rsidR="00DC5D9E" w:rsidRPr="000B5567">
              <w:rPr>
                <w:rFonts w:ascii="Cambria"/>
                <w:sz w:val="17"/>
              </w:rPr>
              <w:t>161</w:t>
            </w:r>
          </w:p>
        </w:tc>
        <w:tc>
          <w:tcPr>
            <w:tcW w:w="1026" w:type="dxa"/>
            <w:tcBorders>
              <w:top w:val="single" w:sz="4" w:space="0" w:color="auto"/>
              <w:left w:val="single" w:sz="4" w:space="0" w:color="auto"/>
              <w:bottom w:val="single" w:sz="4" w:space="0" w:color="auto"/>
              <w:right w:val="single" w:sz="4" w:space="0" w:color="auto"/>
            </w:tcBorders>
          </w:tcPr>
          <w:p w14:paraId="303A1856" w14:textId="77777777" w:rsidR="00A33531" w:rsidRPr="000B5567" w:rsidRDefault="00B730BA">
            <w:pPr>
              <w:pStyle w:val="TableParagraph"/>
              <w:spacing w:line="178"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3FC471A3" w14:textId="77777777" w:rsidR="00A33531" w:rsidRPr="000B5567" w:rsidRDefault="00B730BA">
            <w:pPr>
              <w:pStyle w:val="TableParagraph"/>
              <w:spacing w:line="178" w:lineRule="exact"/>
              <w:ind w:right="7"/>
              <w:jc w:val="right"/>
              <w:rPr>
                <w:rFonts w:ascii="Cambria"/>
                <w:sz w:val="17"/>
              </w:rPr>
            </w:pPr>
            <w:r w:rsidRPr="000B5567">
              <w:rPr>
                <w:rFonts w:ascii="Cambria"/>
                <w:sz w:val="17"/>
              </w:rPr>
              <w:t>2,00,000</w:t>
            </w:r>
          </w:p>
        </w:tc>
        <w:tc>
          <w:tcPr>
            <w:tcW w:w="1139" w:type="dxa"/>
            <w:tcBorders>
              <w:top w:val="single" w:sz="4" w:space="0" w:color="auto"/>
              <w:left w:val="single" w:sz="4" w:space="0" w:color="auto"/>
              <w:bottom w:val="single" w:sz="4" w:space="0" w:color="auto"/>
              <w:right w:val="single" w:sz="4" w:space="0" w:color="auto"/>
            </w:tcBorders>
          </w:tcPr>
          <w:p w14:paraId="6E483E3F" w14:textId="77777777" w:rsidR="00A33531" w:rsidRPr="000B5567" w:rsidRDefault="00B730BA" w:rsidP="00DC5D9E">
            <w:pPr>
              <w:pStyle w:val="TableParagraph"/>
              <w:spacing w:line="178" w:lineRule="exact"/>
              <w:ind w:right="5"/>
              <w:jc w:val="right"/>
              <w:rPr>
                <w:rFonts w:ascii="Cambria"/>
                <w:sz w:val="17"/>
              </w:rPr>
            </w:pPr>
            <w:r w:rsidRPr="000B5567">
              <w:rPr>
                <w:rFonts w:ascii="Cambria"/>
                <w:sz w:val="17"/>
              </w:rPr>
              <w:t>1.8</w:t>
            </w:r>
            <w:r w:rsidR="00DC5D9E" w:rsidRPr="000B5567">
              <w:rPr>
                <w:rFonts w:ascii="Cambria"/>
                <w:sz w:val="17"/>
              </w:rPr>
              <w:t>161</w:t>
            </w:r>
          </w:p>
        </w:tc>
        <w:tc>
          <w:tcPr>
            <w:tcW w:w="875" w:type="dxa"/>
            <w:tcBorders>
              <w:top w:val="single" w:sz="4" w:space="0" w:color="auto"/>
              <w:left w:val="single" w:sz="4" w:space="0" w:color="auto"/>
              <w:bottom w:val="single" w:sz="4" w:space="0" w:color="auto"/>
              <w:right w:val="single" w:sz="4" w:space="0" w:color="auto"/>
            </w:tcBorders>
          </w:tcPr>
          <w:p w14:paraId="6488F464"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751483C1"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0.00%</w:t>
            </w:r>
          </w:p>
        </w:tc>
      </w:tr>
      <w:tr w:rsidR="000B5567" w:rsidRPr="000B5567" w14:paraId="7258B3B7" w14:textId="77777777" w:rsidTr="00597679">
        <w:trPr>
          <w:trHeight w:val="200"/>
        </w:trPr>
        <w:tc>
          <w:tcPr>
            <w:tcW w:w="569" w:type="dxa"/>
            <w:tcBorders>
              <w:top w:val="single" w:sz="4" w:space="0" w:color="auto"/>
              <w:left w:val="single" w:sz="4" w:space="0" w:color="auto"/>
              <w:bottom w:val="single" w:sz="4" w:space="0" w:color="auto"/>
              <w:right w:val="single" w:sz="4" w:space="0" w:color="auto"/>
            </w:tcBorders>
          </w:tcPr>
          <w:p w14:paraId="016429CB" w14:textId="77777777" w:rsidR="00A33531" w:rsidRPr="000B5567" w:rsidRDefault="00B730BA">
            <w:pPr>
              <w:pStyle w:val="TableParagraph"/>
              <w:spacing w:before="1" w:line="180" w:lineRule="exact"/>
              <w:ind w:right="200"/>
              <w:jc w:val="right"/>
              <w:rPr>
                <w:rFonts w:ascii="Cambria"/>
                <w:sz w:val="17"/>
              </w:rPr>
            </w:pPr>
            <w:r w:rsidRPr="000B5567">
              <w:rPr>
                <w:rFonts w:ascii="Cambria"/>
                <w:sz w:val="17"/>
              </w:rPr>
              <w:t>6</w:t>
            </w:r>
          </w:p>
        </w:tc>
        <w:tc>
          <w:tcPr>
            <w:tcW w:w="3267" w:type="dxa"/>
            <w:tcBorders>
              <w:top w:val="single" w:sz="4" w:space="0" w:color="auto"/>
              <w:left w:val="single" w:sz="4" w:space="0" w:color="auto"/>
              <w:bottom w:val="single" w:sz="4" w:space="0" w:color="auto"/>
              <w:right w:val="single" w:sz="4" w:space="0" w:color="auto"/>
            </w:tcBorders>
          </w:tcPr>
          <w:p w14:paraId="7AA41022" w14:textId="77777777" w:rsidR="00A33531" w:rsidRPr="000B5567" w:rsidRDefault="00B730BA">
            <w:pPr>
              <w:pStyle w:val="TableParagraph"/>
              <w:spacing w:before="1" w:line="180" w:lineRule="exact"/>
              <w:ind w:left="42"/>
              <w:rPr>
                <w:rFonts w:ascii="Cambria"/>
                <w:sz w:val="17"/>
              </w:rPr>
            </w:pPr>
            <w:r w:rsidRPr="000B5567">
              <w:rPr>
                <w:rFonts w:ascii="Cambria"/>
                <w:sz w:val="17"/>
              </w:rPr>
              <w:t>FarhanSikandarKhan</w:t>
            </w:r>
          </w:p>
        </w:tc>
        <w:tc>
          <w:tcPr>
            <w:tcW w:w="1141" w:type="dxa"/>
            <w:tcBorders>
              <w:top w:val="single" w:sz="4" w:space="0" w:color="auto"/>
              <w:left w:val="single" w:sz="4" w:space="0" w:color="auto"/>
              <w:bottom w:val="single" w:sz="4" w:space="0" w:color="auto"/>
              <w:right w:val="single" w:sz="4" w:space="0" w:color="auto"/>
            </w:tcBorders>
          </w:tcPr>
          <w:p w14:paraId="030BDBD2" w14:textId="77777777" w:rsidR="00A33531" w:rsidRPr="000B5567" w:rsidRDefault="00B730BA">
            <w:pPr>
              <w:pStyle w:val="TableParagraph"/>
              <w:spacing w:before="1" w:line="180" w:lineRule="exact"/>
              <w:ind w:right="4"/>
              <w:jc w:val="right"/>
              <w:rPr>
                <w:rFonts w:ascii="Cambria"/>
                <w:sz w:val="17"/>
              </w:rPr>
            </w:pPr>
            <w:r w:rsidRPr="000B5567">
              <w:rPr>
                <w:rFonts w:ascii="Cambria"/>
                <w:sz w:val="17"/>
              </w:rPr>
              <w:t>1,86,336</w:t>
            </w:r>
          </w:p>
        </w:tc>
        <w:tc>
          <w:tcPr>
            <w:tcW w:w="901" w:type="dxa"/>
            <w:tcBorders>
              <w:top w:val="single" w:sz="4" w:space="0" w:color="auto"/>
              <w:left w:val="single" w:sz="4" w:space="0" w:color="auto"/>
              <w:bottom w:val="single" w:sz="4" w:space="0" w:color="auto"/>
              <w:right w:val="single" w:sz="4" w:space="0" w:color="auto"/>
            </w:tcBorders>
          </w:tcPr>
          <w:p w14:paraId="78FCC2DB" w14:textId="77777777" w:rsidR="00A33531" w:rsidRPr="000B5567" w:rsidRDefault="00B730BA" w:rsidP="00DC5D9E">
            <w:pPr>
              <w:pStyle w:val="TableParagraph"/>
              <w:spacing w:before="1" w:line="180" w:lineRule="exact"/>
              <w:ind w:right="2"/>
              <w:jc w:val="right"/>
              <w:rPr>
                <w:rFonts w:ascii="Cambria"/>
                <w:sz w:val="17"/>
              </w:rPr>
            </w:pPr>
            <w:r w:rsidRPr="000B5567">
              <w:rPr>
                <w:rFonts w:ascii="Cambria"/>
                <w:sz w:val="17"/>
              </w:rPr>
              <w:t>1.69</w:t>
            </w:r>
            <w:r w:rsidR="00DC5D9E" w:rsidRPr="000B5567">
              <w:rPr>
                <w:rFonts w:ascii="Cambria"/>
                <w:sz w:val="17"/>
              </w:rPr>
              <w:t>2</w:t>
            </w:r>
          </w:p>
        </w:tc>
        <w:tc>
          <w:tcPr>
            <w:tcW w:w="1026" w:type="dxa"/>
            <w:tcBorders>
              <w:top w:val="single" w:sz="4" w:space="0" w:color="auto"/>
              <w:left w:val="single" w:sz="4" w:space="0" w:color="auto"/>
              <w:bottom w:val="single" w:sz="4" w:space="0" w:color="auto"/>
              <w:right w:val="single" w:sz="4" w:space="0" w:color="auto"/>
            </w:tcBorders>
          </w:tcPr>
          <w:p w14:paraId="13CC34EA" w14:textId="77777777" w:rsidR="00A33531" w:rsidRPr="000B5567" w:rsidRDefault="00B730BA">
            <w:pPr>
              <w:pStyle w:val="TableParagraph"/>
              <w:spacing w:before="1" w:line="180"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1C16A809" w14:textId="77777777" w:rsidR="00A33531" w:rsidRPr="000B5567" w:rsidRDefault="00B730BA">
            <w:pPr>
              <w:pStyle w:val="TableParagraph"/>
              <w:spacing w:before="1" w:line="180" w:lineRule="exact"/>
              <w:ind w:right="7"/>
              <w:jc w:val="right"/>
              <w:rPr>
                <w:rFonts w:ascii="Cambria"/>
                <w:sz w:val="17"/>
              </w:rPr>
            </w:pPr>
            <w:r w:rsidRPr="000B5567">
              <w:rPr>
                <w:rFonts w:ascii="Cambria"/>
                <w:sz w:val="17"/>
              </w:rPr>
              <w:t>1,86,336</w:t>
            </w:r>
          </w:p>
        </w:tc>
        <w:tc>
          <w:tcPr>
            <w:tcW w:w="1139" w:type="dxa"/>
            <w:tcBorders>
              <w:top w:val="single" w:sz="4" w:space="0" w:color="auto"/>
              <w:left w:val="single" w:sz="4" w:space="0" w:color="auto"/>
              <w:bottom w:val="single" w:sz="4" w:space="0" w:color="auto"/>
              <w:right w:val="single" w:sz="4" w:space="0" w:color="auto"/>
            </w:tcBorders>
          </w:tcPr>
          <w:p w14:paraId="2C392F7F" w14:textId="77777777" w:rsidR="00A33531" w:rsidRPr="000B5567" w:rsidRDefault="00B730BA" w:rsidP="00DC5D9E">
            <w:pPr>
              <w:pStyle w:val="TableParagraph"/>
              <w:spacing w:before="1" w:line="180" w:lineRule="exact"/>
              <w:ind w:right="5"/>
              <w:jc w:val="right"/>
              <w:rPr>
                <w:rFonts w:ascii="Cambria"/>
                <w:sz w:val="17"/>
              </w:rPr>
            </w:pPr>
            <w:r w:rsidRPr="000B5567">
              <w:rPr>
                <w:rFonts w:ascii="Cambria"/>
                <w:sz w:val="17"/>
              </w:rPr>
              <w:t>1.69</w:t>
            </w:r>
            <w:r w:rsidR="00DC5D9E" w:rsidRPr="000B5567">
              <w:rPr>
                <w:rFonts w:ascii="Cambria"/>
                <w:sz w:val="17"/>
              </w:rPr>
              <w:t>2</w:t>
            </w:r>
          </w:p>
        </w:tc>
        <w:tc>
          <w:tcPr>
            <w:tcW w:w="875" w:type="dxa"/>
            <w:tcBorders>
              <w:top w:val="single" w:sz="4" w:space="0" w:color="auto"/>
              <w:left w:val="single" w:sz="4" w:space="0" w:color="auto"/>
              <w:bottom w:val="single" w:sz="4" w:space="0" w:color="auto"/>
              <w:right w:val="single" w:sz="4" w:space="0" w:color="auto"/>
            </w:tcBorders>
          </w:tcPr>
          <w:p w14:paraId="28DFE6E4" w14:textId="77777777" w:rsidR="00A33531" w:rsidRPr="000B5567" w:rsidRDefault="00B730BA">
            <w:pPr>
              <w:pStyle w:val="TableParagraph"/>
              <w:spacing w:before="1" w:line="180"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30A984CF" w14:textId="77777777" w:rsidR="00A33531" w:rsidRPr="000B5567" w:rsidRDefault="00B730BA">
            <w:pPr>
              <w:pStyle w:val="TableParagraph"/>
              <w:spacing w:before="1" w:line="180" w:lineRule="exact"/>
              <w:ind w:right="13"/>
              <w:jc w:val="right"/>
              <w:rPr>
                <w:rFonts w:ascii="Cambria"/>
                <w:sz w:val="17"/>
              </w:rPr>
            </w:pPr>
            <w:r w:rsidRPr="000B5567">
              <w:rPr>
                <w:rFonts w:ascii="Cambria"/>
                <w:sz w:val="17"/>
              </w:rPr>
              <w:t>0.00%</w:t>
            </w:r>
          </w:p>
        </w:tc>
      </w:tr>
      <w:tr w:rsidR="000B5567" w:rsidRPr="000B5567" w14:paraId="4DE34647" w14:textId="77777777" w:rsidTr="00597679">
        <w:trPr>
          <w:trHeight w:val="198"/>
        </w:trPr>
        <w:tc>
          <w:tcPr>
            <w:tcW w:w="569" w:type="dxa"/>
            <w:tcBorders>
              <w:top w:val="single" w:sz="4" w:space="0" w:color="auto"/>
              <w:left w:val="single" w:sz="4" w:space="0" w:color="auto"/>
              <w:bottom w:val="single" w:sz="4" w:space="0" w:color="auto"/>
              <w:right w:val="single" w:sz="4" w:space="0" w:color="auto"/>
            </w:tcBorders>
          </w:tcPr>
          <w:p w14:paraId="4FF36E5D" w14:textId="77777777" w:rsidR="00A33531" w:rsidRPr="000B5567" w:rsidRDefault="00B730BA">
            <w:pPr>
              <w:pStyle w:val="TableParagraph"/>
              <w:spacing w:line="178" w:lineRule="exact"/>
              <w:ind w:right="200"/>
              <w:jc w:val="right"/>
              <w:rPr>
                <w:rFonts w:ascii="Cambria"/>
                <w:sz w:val="17"/>
              </w:rPr>
            </w:pPr>
            <w:r w:rsidRPr="000B5567">
              <w:rPr>
                <w:rFonts w:ascii="Cambria"/>
                <w:sz w:val="17"/>
              </w:rPr>
              <w:t>7</w:t>
            </w:r>
          </w:p>
        </w:tc>
        <w:tc>
          <w:tcPr>
            <w:tcW w:w="3267" w:type="dxa"/>
            <w:tcBorders>
              <w:top w:val="single" w:sz="4" w:space="0" w:color="auto"/>
              <w:left w:val="single" w:sz="4" w:space="0" w:color="auto"/>
              <w:bottom w:val="single" w:sz="4" w:space="0" w:color="auto"/>
              <w:right w:val="single" w:sz="4" w:space="0" w:color="auto"/>
            </w:tcBorders>
          </w:tcPr>
          <w:p w14:paraId="48DDBB6E" w14:textId="77777777" w:rsidR="00A33531" w:rsidRPr="000B5567" w:rsidRDefault="00B730BA">
            <w:pPr>
              <w:pStyle w:val="TableParagraph"/>
              <w:spacing w:line="178" w:lineRule="exact"/>
              <w:ind w:left="42"/>
              <w:rPr>
                <w:rFonts w:ascii="Cambria"/>
                <w:sz w:val="17"/>
              </w:rPr>
            </w:pPr>
            <w:r w:rsidRPr="000B5567">
              <w:rPr>
                <w:rFonts w:ascii="Cambria"/>
                <w:sz w:val="17"/>
              </w:rPr>
              <w:t>KaleemullahKhan</w:t>
            </w:r>
          </w:p>
        </w:tc>
        <w:tc>
          <w:tcPr>
            <w:tcW w:w="1141" w:type="dxa"/>
            <w:tcBorders>
              <w:top w:val="single" w:sz="4" w:space="0" w:color="auto"/>
              <w:left w:val="single" w:sz="4" w:space="0" w:color="auto"/>
              <w:bottom w:val="single" w:sz="4" w:space="0" w:color="auto"/>
              <w:right w:val="single" w:sz="4" w:space="0" w:color="auto"/>
            </w:tcBorders>
          </w:tcPr>
          <w:p w14:paraId="7D6C3609" w14:textId="77777777" w:rsidR="00A33531" w:rsidRPr="000B5567" w:rsidRDefault="00B730BA">
            <w:pPr>
              <w:pStyle w:val="TableParagraph"/>
              <w:spacing w:line="178" w:lineRule="exact"/>
              <w:ind w:right="4"/>
              <w:jc w:val="right"/>
              <w:rPr>
                <w:rFonts w:ascii="Cambria"/>
                <w:sz w:val="17"/>
              </w:rPr>
            </w:pPr>
            <w:r w:rsidRPr="000B5567">
              <w:rPr>
                <w:rFonts w:ascii="Cambria"/>
                <w:sz w:val="17"/>
              </w:rPr>
              <w:t>1,65,200</w:t>
            </w:r>
          </w:p>
        </w:tc>
        <w:tc>
          <w:tcPr>
            <w:tcW w:w="901" w:type="dxa"/>
            <w:tcBorders>
              <w:top w:val="single" w:sz="4" w:space="0" w:color="auto"/>
              <w:left w:val="single" w:sz="4" w:space="0" w:color="auto"/>
              <w:bottom w:val="single" w:sz="4" w:space="0" w:color="auto"/>
              <w:right w:val="single" w:sz="4" w:space="0" w:color="auto"/>
            </w:tcBorders>
          </w:tcPr>
          <w:p w14:paraId="3B61F79F" w14:textId="77777777" w:rsidR="00A33531" w:rsidRPr="000B5567" w:rsidRDefault="00B730BA" w:rsidP="00DC5D9E">
            <w:pPr>
              <w:pStyle w:val="TableParagraph"/>
              <w:spacing w:line="178" w:lineRule="exact"/>
              <w:ind w:right="2"/>
              <w:jc w:val="right"/>
              <w:rPr>
                <w:rFonts w:ascii="Cambria"/>
                <w:sz w:val="17"/>
              </w:rPr>
            </w:pPr>
            <w:r w:rsidRPr="000B5567">
              <w:rPr>
                <w:rFonts w:ascii="Cambria"/>
                <w:sz w:val="17"/>
              </w:rPr>
              <w:t>1.5</w:t>
            </w:r>
            <w:r w:rsidR="00DC5D9E" w:rsidRPr="000B5567">
              <w:rPr>
                <w:rFonts w:ascii="Cambria"/>
                <w:sz w:val="17"/>
              </w:rPr>
              <w:t>001</w:t>
            </w:r>
          </w:p>
        </w:tc>
        <w:tc>
          <w:tcPr>
            <w:tcW w:w="1026" w:type="dxa"/>
            <w:tcBorders>
              <w:top w:val="single" w:sz="4" w:space="0" w:color="auto"/>
              <w:left w:val="single" w:sz="4" w:space="0" w:color="auto"/>
              <w:bottom w:val="single" w:sz="4" w:space="0" w:color="auto"/>
              <w:right w:val="single" w:sz="4" w:space="0" w:color="auto"/>
            </w:tcBorders>
          </w:tcPr>
          <w:p w14:paraId="38656E72" w14:textId="77777777" w:rsidR="00A33531" w:rsidRPr="000B5567" w:rsidRDefault="00B730BA">
            <w:pPr>
              <w:pStyle w:val="TableParagraph"/>
              <w:spacing w:line="178"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264AE388" w14:textId="77777777" w:rsidR="00A33531" w:rsidRPr="000B5567" w:rsidRDefault="00B730BA">
            <w:pPr>
              <w:pStyle w:val="TableParagraph"/>
              <w:spacing w:line="178" w:lineRule="exact"/>
              <w:ind w:right="7"/>
              <w:jc w:val="right"/>
              <w:rPr>
                <w:rFonts w:ascii="Cambria"/>
                <w:sz w:val="17"/>
              </w:rPr>
            </w:pPr>
            <w:r w:rsidRPr="000B5567">
              <w:rPr>
                <w:rFonts w:ascii="Cambria"/>
                <w:sz w:val="17"/>
              </w:rPr>
              <w:t>1,65,200</w:t>
            </w:r>
          </w:p>
        </w:tc>
        <w:tc>
          <w:tcPr>
            <w:tcW w:w="1139" w:type="dxa"/>
            <w:tcBorders>
              <w:top w:val="single" w:sz="4" w:space="0" w:color="auto"/>
              <w:left w:val="single" w:sz="4" w:space="0" w:color="auto"/>
              <w:bottom w:val="single" w:sz="4" w:space="0" w:color="auto"/>
              <w:right w:val="single" w:sz="4" w:space="0" w:color="auto"/>
            </w:tcBorders>
          </w:tcPr>
          <w:p w14:paraId="2207A343" w14:textId="77777777" w:rsidR="00A33531" w:rsidRPr="000B5567" w:rsidRDefault="00B730BA" w:rsidP="00DC5D9E">
            <w:pPr>
              <w:pStyle w:val="TableParagraph"/>
              <w:spacing w:line="178" w:lineRule="exact"/>
              <w:ind w:right="5"/>
              <w:jc w:val="right"/>
              <w:rPr>
                <w:rFonts w:ascii="Cambria"/>
                <w:sz w:val="17"/>
              </w:rPr>
            </w:pPr>
            <w:r w:rsidRPr="000B5567">
              <w:rPr>
                <w:rFonts w:ascii="Cambria"/>
                <w:sz w:val="17"/>
              </w:rPr>
              <w:t>1.5</w:t>
            </w:r>
            <w:r w:rsidR="00DC5D9E" w:rsidRPr="000B5567">
              <w:rPr>
                <w:rFonts w:ascii="Cambria"/>
                <w:sz w:val="17"/>
              </w:rPr>
              <w:t>001</w:t>
            </w:r>
          </w:p>
        </w:tc>
        <w:tc>
          <w:tcPr>
            <w:tcW w:w="875" w:type="dxa"/>
            <w:tcBorders>
              <w:top w:val="single" w:sz="4" w:space="0" w:color="auto"/>
              <w:left w:val="single" w:sz="4" w:space="0" w:color="auto"/>
              <w:bottom w:val="single" w:sz="4" w:space="0" w:color="auto"/>
              <w:right w:val="single" w:sz="4" w:space="0" w:color="auto"/>
            </w:tcBorders>
          </w:tcPr>
          <w:p w14:paraId="1A0F066D"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4D764935"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0.00%</w:t>
            </w:r>
          </w:p>
        </w:tc>
      </w:tr>
      <w:tr w:rsidR="000B5567" w:rsidRPr="000B5567" w14:paraId="3ADF60F4" w14:textId="77777777" w:rsidTr="00597679">
        <w:trPr>
          <w:trHeight w:val="200"/>
        </w:trPr>
        <w:tc>
          <w:tcPr>
            <w:tcW w:w="569" w:type="dxa"/>
            <w:tcBorders>
              <w:top w:val="single" w:sz="4" w:space="0" w:color="auto"/>
              <w:left w:val="single" w:sz="4" w:space="0" w:color="auto"/>
              <w:bottom w:val="single" w:sz="4" w:space="0" w:color="auto"/>
              <w:right w:val="single" w:sz="4" w:space="0" w:color="auto"/>
            </w:tcBorders>
          </w:tcPr>
          <w:p w14:paraId="230BEB56" w14:textId="77777777" w:rsidR="00A33531" w:rsidRPr="000B5567" w:rsidRDefault="00B730BA">
            <w:pPr>
              <w:pStyle w:val="TableParagraph"/>
              <w:spacing w:line="181" w:lineRule="exact"/>
              <w:ind w:right="200"/>
              <w:jc w:val="right"/>
              <w:rPr>
                <w:rFonts w:ascii="Cambria"/>
                <w:sz w:val="17"/>
              </w:rPr>
            </w:pPr>
            <w:r w:rsidRPr="000B5567">
              <w:rPr>
                <w:rFonts w:ascii="Cambria"/>
                <w:sz w:val="17"/>
              </w:rPr>
              <w:t>8</w:t>
            </w:r>
          </w:p>
        </w:tc>
        <w:tc>
          <w:tcPr>
            <w:tcW w:w="3267" w:type="dxa"/>
            <w:tcBorders>
              <w:top w:val="single" w:sz="4" w:space="0" w:color="auto"/>
              <w:left w:val="single" w:sz="4" w:space="0" w:color="auto"/>
              <w:bottom w:val="single" w:sz="4" w:space="0" w:color="auto"/>
              <w:right w:val="single" w:sz="4" w:space="0" w:color="auto"/>
            </w:tcBorders>
          </w:tcPr>
          <w:p w14:paraId="1B4FF80B" w14:textId="77777777" w:rsidR="00A33531" w:rsidRPr="000B5567" w:rsidRDefault="00B730BA">
            <w:pPr>
              <w:pStyle w:val="TableParagraph"/>
              <w:spacing w:line="181" w:lineRule="exact"/>
              <w:ind w:left="42"/>
              <w:rPr>
                <w:rFonts w:ascii="Cambria"/>
                <w:sz w:val="17"/>
              </w:rPr>
            </w:pPr>
            <w:r w:rsidRPr="000B5567">
              <w:rPr>
                <w:rFonts w:ascii="Cambria"/>
                <w:sz w:val="17"/>
              </w:rPr>
              <w:t>ReliableSmartcityLtd.</w:t>
            </w:r>
          </w:p>
        </w:tc>
        <w:tc>
          <w:tcPr>
            <w:tcW w:w="1141" w:type="dxa"/>
            <w:tcBorders>
              <w:top w:val="single" w:sz="4" w:space="0" w:color="auto"/>
              <w:left w:val="single" w:sz="4" w:space="0" w:color="auto"/>
              <w:bottom w:val="single" w:sz="4" w:space="0" w:color="auto"/>
              <w:right w:val="single" w:sz="4" w:space="0" w:color="auto"/>
            </w:tcBorders>
          </w:tcPr>
          <w:p w14:paraId="65EB8181" w14:textId="77777777" w:rsidR="00A33531" w:rsidRPr="000B5567" w:rsidRDefault="00B730BA">
            <w:pPr>
              <w:pStyle w:val="TableParagraph"/>
              <w:spacing w:line="181" w:lineRule="exact"/>
              <w:ind w:right="5"/>
              <w:jc w:val="right"/>
              <w:rPr>
                <w:rFonts w:ascii="Cambria"/>
                <w:sz w:val="17"/>
              </w:rPr>
            </w:pPr>
            <w:r w:rsidRPr="000B5567">
              <w:rPr>
                <w:rFonts w:ascii="Cambria"/>
                <w:sz w:val="17"/>
              </w:rPr>
              <w:t>1,45,692</w:t>
            </w:r>
          </w:p>
        </w:tc>
        <w:tc>
          <w:tcPr>
            <w:tcW w:w="901" w:type="dxa"/>
            <w:tcBorders>
              <w:top w:val="single" w:sz="4" w:space="0" w:color="auto"/>
              <w:left w:val="single" w:sz="4" w:space="0" w:color="auto"/>
              <w:bottom w:val="single" w:sz="4" w:space="0" w:color="auto"/>
              <w:right w:val="single" w:sz="4" w:space="0" w:color="auto"/>
            </w:tcBorders>
          </w:tcPr>
          <w:p w14:paraId="16D424F5" w14:textId="77777777" w:rsidR="00A33531" w:rsidRPr="000B5567" w:rsidRDefault="00B730BA" w:rsidP="00DC5D9E">
            <w:pPr>
              <w:pStyle w:val="TableParagraph"/>
              <w:spacing w:line="181" w:lineRule="exact"/>
              <w:ind w:right="2"/>
              <w:jc w:val="right"/>
              <w:rPr>
                <w:rFonts w:ascii="Cambria"/>
                <w:sz w:val="17"/>
              </w:rPr>
            </w:pPr>
            <w:r w:rsidRPr="000B5567">
              <w:rPr>
                <w:rFonts w:ascii="Cambria"/>
                <w:sz w:val="17"/>
              </w:rPr>
              <w:t>1.3</w:t>
            </w:r>
            <w:r w:rsidR="00DC5D9E" w:rsidRPr="000B5567">
              <w:rPr>
                <w:rFonts w:ascii="Cambria"/>
                <w:sz w:val="17"/>
              </w:rPr>
              <w:t>229</w:t>
            </w:r>
          </w:p>
        </w:tc>
        <w:tc>
          <w:tcPr>
            <w:tcW w:w="1026" w:type="dxa"/>
            <w:tcBorders>
              <w:top w:val="single" w:sz="4" w:space="0" w:color="auto"/>
              <w:left w:val="single" w:sz="4" w:space="0" w:color="auto"/>
              <w:bottom w:val="single" w:sz="4" w:space="0" w:color="auto"/>
              <w:right w:val="single" w:sz="4" w:space="0" w:color="auto"/>
            </w:tcBorders>
          </w:tcPr>
          <w:p w14:paraId="639A7E7A" w14:textId="77777777" w:rsidR="00A33531" w:rsidRPr="000B5567" w:rsidRDefault="00B730BA">
            <w:pPr>
              <w:pStyle w:val="TableParagraph"/>
              <w:spacing w:line="181"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38F3065B" w14:textId="77777777" w:rsidR="00A33531" w:rsidRPr="000B5567" w:rsidRDefault="00B730BA">
            <w:pPr>
              <w:pStyle w:val="TableParagraph"/>
              <w:spacing w:line="181" w:lineRule="exact"/>
              <w:ind w:right="7"/>
              <w:jc w:val="right"/>
              <w:rPr>
                <w:rFonts w:ascii="Cambria"/>
                <w:sz w:val="17"/>
              </w:rPr>
            </w:pPr>
            <w:r w:rsidRPr="000B5567">
              <w:rPr>
                <w:rFonts w:ascii="Cambria"/>
                <w:sz w:val="17"/>
              </w:rPr>
              <w:t>1,45,692</w:t>
            </w:r>
          </w:p>
        </w:tc>
        <w:tc>
          <w:tcPr>
            <w:tcW w:w="1139" w:type="dxa"/>
            <w:tcBorders>
              <w:top w:val="single" w:sz="4" w:space="0" w:color="auto"/>
              <w:left w:val="single" w:sz="4" w:space="0" w:color="auto"/>
              <w:bottom w:val="single" w:sz="4" w:space="0" w:color="auto"/>
              <w:right w:val="single" w:sz="4" w:space="0" w:color="auto"/>
            </w:tcBorders>
          </w:tcPr>
          <w:p w14:paraId="5E47AA72" w14:textId="77777777" w:rsidR="00A33531" w:rsidRPr="000B5567" w:rsidRDefault="00B730BA" w:rsidP="00DC5D9E">
            <w:pPr>
              <w:pStyle w:val="TableParagraph"/>
              <w:spacing w:line="181" w:lineRule="exact"/>
              <w:ind w:right="5"/>
              <w:jc w:val="right"/>
              <w:rPr>
                <w:rFonts w:ascii="Cambria"/>
                <w:sz w:val="17"/>
              </w:rPr>
            </w:pPr>
            <w:r w:rsidRPr="000B5567">
              <w:rPr>
                <w:rFonts w:ascii="Cambria"/>
                <w:sz w:val="17"/>
              </w:rPr>
              <w:t>1.3</w:t>
            </w:r>
            <w:r w:rsidR="00DC5D9E" w:rsidRPr="000B5567">
              <w:rPr>
                <w:rFonts w:ascii="Cambria"/>
                <w:sz w:val="17"/>
              </w:rPr>
              <w:t>229</w:t>
            </w:r>
          </w:p>
        </w:tc>
        <w:tc>
          <w:tcPr>
            <w:tcW w:w="875" w:type="dxa"/>
            <w:tcBorders>
              <w:top w:val="single" w:sz="4" w:space="0" w:color="auto"/>
              <w:left w:val="single" w:sz="4" w:space="0" w:color="auto"/>
              <w:bottom w:val="single" w:sz="4" w:space="0" w:color="auto"/>
              <w:right w:val="single" w:sz="4" w:space="0" w:color="auto"/>
            </w:tcBorders>
          </w:tcPr>
          <w:p w14:paraId="7E62CC00" w14:textId="77777777" w:rsidR="00A33531" w:rsidRPr="000B5567" w:rsidRDefault="00B730BA">
            <w:pPr>
              <w:pStyle w:val="TableParagraph"/>
              <w:spacing w:line="181"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2F390E1E" w14:textId="77777777" w:rsidR="00A33531" w:rsidRPr="000B5567" w:rsidRDefault="00B730BA">
            <w:pPr>
              <w:pStyle w:val="TableParagraph"/>
              <w:spacing w:line="181" w:lineRule="exact"/>
              <w:ind w:right="13"/>
              <w:jc w:val="right"/>
              <w:rPr>
                <w:rFonts w:ascii="Cambria"/>
                <w:sz w:val="17"/>
              </w:rPr>
            </w:pPr>
            <w:r w:rsidRPr="000B5567">
              <w:rPr>
                <w:rFonts w:ascii="Cambria"/>
                <w:sz w:val="17"/>
              </w:rPr>
              <w:t>0.00%</w:t>
            </w:r>
          </w:p>
        </w:tc>
      </w:tr>
      <w:tr w:rsidR="000B5567" w:rsidRPr="000B5567" w14:paraId="46B5243A" w14:textId="77777777" w:rsidTr="00597679">
        <w:trPr>
          <w:trHeight w:val="198"/>
        </w:trPr>
        <w:tc>
          <w:tcPr>
            <w:tcW w:w="569" w:type="dxa"/>
            <w:tcBorders>
              <w:top w:val="single" w:sz="4" w:space="0" w:color="auto"/>
              <w:left w:val="single" w:sz="4" w:space="0" w:color="auto"/>
              <w:bottom w:val="single" w:sz="4" w:space="0" w:color="auto"/>
              <w:right w:val="single" w:sz="4" w:space="0" w:color="auto"/>
            </w:tcBorders>
          </w:tcPr>
          <w:p w14:paraId="26973221" w14:textId="77777777" w:rsidR="00A33531" w:rsidRPr="000B5567" w:rsidRDefault="00B730BA">
            <w:pPr>
              <w:pStyle w:val="TableParagraph"/>
              <w:spacing w:line="178" w:lineRule="exact"/>
              <w:ind w:right="200"/>
              <w:jc w:val="right"/>
              <w:rPr>
                <w:rFonts w:ascii="Cambria"/>
                <w:sz w:val="17"/>
              </w:rPr>
            </w:pPr>
            <w:r w:rsidRPr="000B5567">
              <w:rPr>
                <w:rFonts w:ascii="Cambria"/>
                <w:sz w:val="17"/>
              </w:rPr>
              <w:t>9</w:t>
            </w:r>
          </w:p>
        </w:tc>
        <w:tc>
          <w:tcPr>
            <w:tcW w:w="3267" w:type="dxa"/>
            <w:tcBorders>
              <w:top w:val="single" w:sz="4" w:space="0" w:color="auto"/>
              <w:left w:val="single" w:sz="4" w:space="0" w:color="auto"/>
              <w:bottom w:val="single" w:sz="4" w:space="0" w:color="auto"/>
              <w:right w:val="single" w:sz="4" w:space="0" w:color="auto"/>
            </w:tcBorders>
          </w:tcPr>
          <w:p w14:paraId="116AEC64" w14:textId="77777777" w:rsidR="00A33531" w:rsidRPr="000B5567" w:rsidRDefault="00B730BA">
            <w:pPr>
              <w:pStyle w:val="TableParagraph"/>
              <w:spacing w:line="178" w:lineRule="exact"/>
              <w:ind w:left="42"/>
              <w:rPr>
                <w:rFonts w:ascii="Cambria"/>
                <w:sz w:val="17"/>
              </w:rPr>
            </w:pPr>
            <w:r w:rsidRPr="000B5567">
              <w:rPr>
                <w:rFonts w:ascii="Cambria"/>
                <w:sz w:val="17"/>
              </w:rPr>
              <w:t>SharifaBano</w:t>
            </w:r>
          </w:p>
        </w:tc>
        <w:tc>
          <w:tcPr>
            <w:tcW w:w="1141" w:type="dxa"/>
            <w:tcBorders>
              <w:top w:val="single" w:sz="4" w:space="0" w:color="auto"/>
              <w:left w:val="single" w:sz="4" w:space="0" w:color="auto"/>
              <w:bottom w:val="single" w:sz="4" w:space="0" w:color="auto"/>
              <w:right w:val="single" w:sz="4" w:space="0" w:color="auto"/>
            </w:tcBorders>
          </w:tcPr>
          <w:p w14:paraId="4DFB67FB" w14:textId="77777777" w:rsidR="00A33531" w:rsidRPr="000B5567" w:rsidRDefault="00B730BA">
            <w:pPr>
              <w:pStyle w:val="TableParagraph"/>
              <w:spacing w:line="178" w:lineRule="exact"/>
              <w:ind w:right="4"/>
              <w:jc w:val="right"/>
              <w:rPr>
                <w:rFonts w:ascii="Cambria"/>
                <w:sz w:val="17"/>
              </w:rPr>
            </w:pPr>
            <w:r w:rsidRPr="000B5567">
              <w:rPr>
                <w:rFonts w:ascii="Cambria"/>
                <w:sz w:val="17"/>
              </w:rPr>
              <w:t>1,30,455</w:t>
            </w:r>
          </w:p>
        </w:tc>
        <w:tc>
          <w:tcPr>
            <w:tcW w:w="901" w:type="dxa"/>
            <w:tcBorders>
              <w:top w:val="single" w:sz="4" w:space="0" w:color="auto"/>
              <w:left w:val="single" w:sz="4" w:space="0" w:color="auto"/>
              <w:bottom w:val="single" w:sz="4" w:space="0" w:color="auto"/>
              <w:right w:val="single" w:sz="4" w:space="0" w:color="auto"/>
            </w:tcBorders>
          </w:tcPr>
          <w:p w14:paraId="40D0F61B" w14:textId="77777777" w:rsidR="00A33531" w:rsidRPr="000B5567" w:rsidRDefault="00B730BA" w:rsidP="00DC5D9E">
            <w:pPr>
              <w:pStyle w:val="TableParagraph"/>
              <w:spacing w:line="178" w:lineRule="exact"/>
              <w:ind w:right="2"/>
              <w:jc w:val="right"/>
              <w:rPr>
                <w:rFonts w:ascii="Cambria"/>
                <w:sz w:val="17"/>
              </w:rPr>
            </w:pPr>
            <w:r w:rsidRPr="000B5567">
              <w:rPr>
                <w:rFonts w:ascii="Cambria"/>
                <w:sz w:val="17"/>
              </w:rPr>
              <w:t>1.18</w:t>
            </w:r>
            <w:r w:rsidR="00DC5D9E" w:rsidRPr="000B5567">
              <w:rPr>
                <w:rFonts w:ascii="Cambria"/>
                <w:sz w:val="17"/>
              </w:rPr>
              <w:t>46</w:t>
            </w:r>
          </w:p>
        </w:tc>
        <w:tc>
          <w:tcPr>
            <w:tcW w:w="1026" w:type="dxa"/>
            <w:tcBorders>
              <w:top w:val="single" w:sz="4" w:space="0" w:color="auto"/>
              <w:left w:val="single" w:sz="4" w:space="0" w:color="auto"/>
              <w:bottom w:val="single" w:sz="4" w:space="0" w:color="auto"/>
              <w:right w:val="single" w:sz="4" w:space="0" w:color="auto"/>
            </w:tcBorders>
          </w:tcPr>
          <w:p w14:paraId="2B7E2F32" w14:textId="77777777" w:rsidR="00A33531" w:rsidRPr="000B5567" w:rsidRDefault="00B730BA">
            <w:pPr>
              <w:pStyle w:val="TableParagraph"/>
              <w:spacing w:line="178"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22E54C49" w14:textId="77777777" w:rsidR="00A33531" w:rsidRPr="000B5567" w:rsidRDefault="00B730BA">
            <w:pPr>
              <w:pStyle w:val="TableParagraph"/>
              <w:spacing w:line="178" w:lineRule="exact"/>
              <w:ind w:right="7"/>
              <w:jc w:val="right"/>
              <w:rPr>
                <w:rFonts w:ascii="Cambria"/>
                <w:sz w:val="17"/>
              </w:rPr>
            </w:pPr>
            <w:r w:rsidRPr="000B5567">
              <w:rPr>
                <w:rFonts w:ascii="Cambria"/>
                <w:sz w:val="17"/>
              </w:rPr>
              <w:t>1,30,455</w:t>
            </w:r>
          </w:p>
        </w:tc>
        <w:tc>
          <w:tcPr>
            <w:tcW w:w="1139" w:type="dxa"/>
            <w:tcBorders>
              <w:top w:val="single" w:sz="4" w:space="0" w:color="auto"/>
              <w:left w:val="single" w:sz="4" w:space="0" w:color="auto"/>
              <w:bottom w:val="single" w:sz="4" w:space="0" w:color="auto"/>
              <w:right w:val="single" w:sz="4" w:space="0" w:color="auto"/>
            </w:tcBorders>
          </w:tcPr>
          <w:p w14:paraId="51AC4C0F" w14:textId="77777777" w:rsidR="00A33531" w:rsidRPr="000B5567" w:rsidRDefault="00B730BA" w:rsidP="00DC5D9E">
            <w:pPr>
              <w:pStyle w:val="TableParagraph"/>
              <w:spacing w:line="178" w:lineRule="exact"/>
              <w:ind w:right="5"/>
              <w:jc w:val="right"/>
              <w:rPr>
                <w:rFonts w:ascii="Cambria"/>
                <w:sz w:val="17"/>
              </w:rPr>
            </w:pPr>
            <w:r w:rsidRPr="000B5567">
              <w:rPr>
                <w:rFonts w:ascii="Cambria"/>
                <w:sz w:val="17"/>
              </w:rPr>
              <w:t>1.18</w:t>
            </w:r>
            <w:r w:rsidR="00DC5D9E" w:rsidRPr="000B5567">
              <w:rPr>
                <w:rFonts w:ascii="Cambria"/>
                <w:sz w:val="17"/>
              </w:rPr>
              <w:t>46</w:t>
            </w:r>
          </w:p>
        </w:tc>
        <w:tc>
          <w:tcPr>
            <w:tcW w:w="875" w:type="dxa"/>
            <w:tcBorders>
              <w:top w:val="single" w:sz="4" w:space="0" w:color="auto"/>
              <w:left w:val="single" w:sz="4" w:space="0" w:color="auto"/>
              <w:bottom w:val="single" w:sz="4" w:space="0" w:color="auto"/>
              <w:right w:val="single" w:sz="4" w:space="0" w:color="auto"/>
            </w:tcBorders>
          </w:tcPr>
          <w:p w14:paraId="59EEB67C"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35DBA77D"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0.00%</w:t>
            </w:r>
          </w:p>
        </w:tc>
      </w:tr>
      <w:tr w:rsidR="000B5567" w:rsidRPr="000B5567" w14:paraId="52599FB2" w14:textId="77777777" w:rsidTr="00597679">
        <w:trPr>
          <w:trHeight w:val="198"/>
        </w:trPr>
        <w:tc>
          <w:tcPr>
            <w:tcW w:w="569" w:type="dxa"/>
            <w:tcBorders>
              <w:top w:val="single" w:sz="4" w:space="0" w:color="auto"/>
              <w:left w:val="single" w:sz="4" w:space="0" w:color="auto"/>
              <w:bottom w:val="single" w:sz="4" w:space="0" w:color="auto"/>
              <w:right w:val="single" w:sz="4" w:space="0" w:color="auto"/>
            </w:tcBorders>
          </w:tcPr>
          <w:p w14:paraId="2E3B994B" w14:textId="77777777" w:rsidR="00A33531" w:rsidRPr="000B5567" w:rsidRDefault="00B730BA">
            <w:pPr>
              <w:pStyle w:val="TableParagraph"/>
              <w:spacing w:line="178" w:lineRule="exact"/>
              <w:ind w:right="155"/>
              <w:jc w:val="right"/>
              <w:rPr>
                <w:rFonts w:ascii="Cambria"/>
                <w:sz w:val="17"/>
              </w:rPr>
            </w:pPr>
            <w:r w:rsidRPr="000B5567">
              <w:rPr>
                <w:rFonts w:ascii="Cambria"/>
                <w:sz w:val="17"/>
              </w:rPr>
              <w:t>10</w:t>
            </w:r>
          </w:p>
        </w:tc>
        <w:tc>
          <w:tcPr>
            <w:tcW w:w="3267" w:type="dxa"/>
            <w:tcBorders>
              <w:top w:val="single" w:sz="4" w:space="0" w:color="auto"/>
              <w:left w:val="single" w:sz="4" w:space="0" w:color="auto"/>
              <w:bottom w:val="single" w:sz="4" w:space="0" w:color="auto"/>
              <w:right w:val="single" w:sz="4" w:space="0" w:color="auto"/>
            </w:tcBorders>
          </w:tcPr>
          <w:p w14:paraId="3F748C04" w14:textId="77777777" w:rsidR="00A33531" w:rsidRPr="000B5567" w:rsidRDefault="00B730BA">
            <w:pPr>
              <w:pStyle w:val="TableParagraph"/>
              <w:spacing w:line="178" w:lineRule="exact"/>
              <w:ind w:left="42"/>
              <w:rPr>
                <w:rFonts w:ascii="Cambria"/>
                <w:sz w:val="17"/>
              </w:rPr>
            </w:pPr>
            <w:r w:rsidRPr="000B5567">
              <w:rPr>
                <w:rFonts w:ascii="Cambria"/>
                <w:sz w:val="17"/>
              </w:rPr>
              <w:t>ShahwarHafizKhan</w:t>
            </w:r>
          </w:p>
        </w:tc>
        <w:tc>
          <w:tcPr>
            <w:tcW w:w="1141" w:type="dxa"/>
            <w:tcBorders>
              <w:top w:val="single" w:sz="4" w:space="0" w:color="auto"/>
              <w:left w:val="single" w:sz="4" w:space="0" w:color="auto"/>
              <w:bottom w:val="single" w:sz="4" w:space="0" w:color="auto"/>
              <w:right w:val="single" w:sz="4" w:space="0" w:color="auto"/>
            </w:tcBorders>
          </w:tcPr>
          <w:p w14:paraId="752C5103" w14:textId="77777777" w:rsidR="00A33531" w:rsidRPr="000B5567" w:rsidRDefault="00B730BA">
            <w:pPr>
              <w:pStyle w:val="TableParagraph"/>
              <w:spacing w:line="178" w:lineRule="exact"/>
              <w:ind w:right="4"/>
              <w:jc w:val="right"/>
              <w:rPr>
                <w:rFonts w:ascii="Cambria"/>
                <w:sz w:val="17"/>
              </w:rPr>
            </w:pPr>
            <w:r w:rsidRPr="000B5567">
              <w:rPr>
                <w:rFonts w:ascii="Cambria"/>
                <w:sz w:val="17"/>
              </w:rPr>
              <w:t>1,05,500</w:t>
            </w:r>
          </w:p>
        </w:tc>
        <w:tc>
          <w:tcPr>
            <w:tcW w:w="901" w:type="dxa"/>
            <w:tcBorders>
              <w:top w:val="single" w:sz="4" w:space="0" w:color="auto"/>
              <w:left w:val="single" w:sz="4" w:space="0" w:color="auto"/>
              <w:bottom w:val="single" w:sz="4" w:space="0" w:color="auto"/>
              <w:right w:val="single" w:sz="4" w:space="0" w:color="auto"/>
            </w:tcBorders>
          </w:tcPr>
          <w:p w14:paraId="402CDEF2" w14:textId="77777777" w:rsidR="00A33531" w:rsidRPr="000B5567" w:rsidRDefault="00B730BA" w:rsidP="00DC5D9E">
            <w:pPr>
              <w:pStyle w:val="TableParagraph"/>
              <w:spacing w:line="178" w:lineRule="exact"/>
              <w:ind w:right="2"/>
              <w:jc w:val="right"/>
              <w:rPr>
                <w:rFonts w:ascii="Cambria"/>
                <w:sz w:val="17"/>
              </w:rPr>
            </w:pPr>
            <w:r w:rsidRPr="000B5567">
              <w:rPr>
                <w:rFonts w:ascii="Cambria"/>
                <w:sz w:val="17"/>
              </w:rPr>
              <w:t>0.9</w:t>
            </w:r>
            <w:r w:rsidR="00DC5D9E" w:rsidRPr="000B5567">
              <w:rPr>
                <w:rFonts w:ascii="Cambria"/>
                <w:sz w:val="17"/>
              </w:rPr>
              <w:t>58</w:t>
            </w:r>
          </w:p>
        </w:tc>
        <w:tc>
          <w:tcPr>
            <w:tcW w:w="1026" w:type="dxa"/>
            <w:tcBorders>
              <w:top w:val="single" w:sz="4" w:space="0" w:color="auto"/>
              <w:left w:val="single" w:sz="4" w:space="0" w:color="auto"/>
              <w:bottom w:val="single" w:sz="4" w:space="0" w:color="auto"/>
              <w:right w:val="single" w:sz="4" w:space="0" w:color="auto"/>
            </w:tcBorders>
          </w:tcPr>
          <w:p w14:paraId="1471B153" w14:textId="77777777" w:rsidR="00A33531" w:rsidRPr="000B5567" w:rsidRDefault="00B730BA">
            <w:pPr>
              <w:pStyle w:val="TableParagraph"/>
              <w:spacing w:line="178"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68AC7499" w14:textId="77777777" w:rsidR="00A33531" w:rsidRPr="000B5567" w:rsidRDefault="00B730BA">
            <w:pPr>
              <w:pStyle w:val="TableParagraph"/>
              <w:spacing w:line="178" w:lineRule="exact"/>
              <w:ind w:right="7"/>
              <w:jc w:val="right"/>
              <w:rPr>
                <w:rFonts w:ascii="Cambria"/>
                <w:sz w:val="17"/>
              </w:rPr>
            </w:pPr>
            <w:r w:rsidRPr="000B5567">
              <w:rPr>
                <w:rFonts w:ascii="Cambria"/>
                <w:sz w:val="17"/>
              </w:rPr>
              <w:t>1,05,500</w:t>
            </w:r>
          </w:p>
        </w:tc>
        <w:tc>
          <w:tcPr>
            <w:tcW w:w="1139" w:type="dxa"/>
            <w:tcBorders>
              <w:top w:val="single" w:sz="4" w:space="0" w:color="auto"/>
              <w:left w:val="single" w:sz="4" w:space="0" w:color="auto"/>
              <w:bottom w:val="single" w:sz="4" w:space="0" w:color="auto"/>
              <w:right w:val="single" w:sz="4" w:space="0" w:color="auto"/>
            </w:tcBorders>
          </w:tcPr>
          <w:p w14:paraId="3B01FB4E" w14:textId="77777777" w:rsidR="00A33531" w:rsidRPr="000B5567" w:rsidRDefault="00DC5D9E" w:rsidP="00DC5D9E">
            <w:pPr>
              <w:pStyle w:val="TableParagraph"/>
              <w:spacing w:line="178" w:lineRule="exact"/>
              <w:ind w:right="5"/>
              <w:jc w:val="right"/>
              <w:rPr>
                <w:rFonts w:ascii="Cambria"/>
                <w:sz w:val="17"/>
              </w:rPr>
            </w:pPr>
            <w:r w:rsidRPr="000B5567">
              <w:rPr>
                <w:rFonts w:ascii="Cambria"/>
                <w:sz w:val="17"/>
              </w:rPr>
              <w:t>0.958</w:t>
            </w:r>
          </w:p>
        </w:tc>
        <w:tc>
          <w:tcPr>
            <w:tcW w:w="875" w:type="dxa"/>
            <w:tcBorders>
              <w:top w:val="single" w:sz="4" w:space="0" w:color="auto"/>
              <w:left w:val="single" w:sz="4" w:space="0" w:color="auto"/>
              <w:bottom w:val="single" w:sz="4" w:space="0" w:color="auto"/>
              <w:right w:val="single" w:sz="4" w:space="0" w:color="auto"/>
            </w:tcBorders>
          </w:tcPr>
          <w:p w14:paraId="5612C47D"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2908D17E"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0.00%</w:t>
            </w:r>
          </w:p>
        </w:tc>
      </w:tr>
      <w:tr w:rsidR="000B5567" w:rsidRPr="000B5567" w14:paraId="6470F1DE" w14:textId="77777777" w:rsidTr="00597679">
        <w:trPr>
          <w:trHeight w:val="200"/>
        </w:trPr>
        <w:tc>
          <w:tcPr>
            <w:tcW w:w="569" w:type="dxa"/>
            <w:tcBorders>
              <w:top w:val="single" w:sz="4" w:space="0" w:color="auto"/>
              <w:left w:val="single" w:sz="4" w:space="0" w:color="auto"/>
              <w:bottom w:val="single" w:sz="4" w:space="0" w:color="auto"/>
              <w:right w:val="single" w:sz="4" w:space="0" w:color="auto"/>
            </w:tcBorders>
          </w:tcPr>
          <w:p w14:paraId="53505019" w14:textId="77777777" w:rsidR="00A33531" w:rsidRPr="000B5567" w:rsidRDefault="00B730BA">
            <w:pPr>
              <w:pStyle w:val="TableParagraph"/>
              <w:spacing w:before="1" w:line="180" w:lineRule="exact"/>
              <w:ind w:right="155"/>
              <w:jc w:val="right"/>
              <w:rPr>
                <w:rFonts w:ascii="Cambria"/>
                <w:sz w:val="17"/>
              </w:rPr>
            </w:pPr>
            <w:r w:rsidRPr="000B5567">
              <w:rPr>
                <w:rFonts w:ascii="Cambria"/>
                <w:sz w:val="17"/>
              </w:rPr>
              <w:t>11</w:t>
            </w:r>
          </w:p>
        </w:tc>
        <w:tc>
          <w:tcPr>
            <w:tcW w:w="3267" w:type="dxa"/>
            <w:tcBorders>
              <w:top w:val="single" w:sz="4" w:space="0" w:color="auto"/>
              <w:left w:val="single" w:sz="4" w:space="0" w:color="auto"/>
              <w:bottom w:val="single" w:sz="4" w:space="0" w:color="auto"/>
              <w:right w:val="single" w:sz="4" w:space="0" w:color="auto"/>
            </w:tcBorders>
          </w:tcPr>
          <w:p w14:paraId="4B1DA027" w14:textId="77777777" w:rsidR="00A33531" w:rsidRPr="000B5567" w:rsidRDefault="00B730BA">
            <w:pPr>
              <w:pStyle w:val="TableParagraph"/>
              <w:spacing w:before="1" w:line="180" w:lineRule="exact"/>
              <w:ind w:left="42"/>
              <w:rPr>
                <w:rFonts w:ascii="Cambria"/>
                <w:sz w:val="17"/>
              </w:rPr>
            </w:pPr>
            <w:r w:rsidRPr="000B5567">
              <w:rPr>
                <w:rFonts w:ascii="Cambria"/>
                <w:sz w:val="17"/>
              </w:rPr>
              <w:t>ReliableIndustrialVenturesLtd.</w:t>
            </w:r>
          </w:p>
        </w:tc>
        <w:tc>
          <w:tcPr>
            <w:tcW w:w="1141" w:type="dxa"/>
            <w:tcBorders>
              <w:top w:val="single" w:sz="4" w:space="0" w:color="auto"/>
              <w:left w:val="single" w:sz="4" w:space="0" w:color="auto"/>
              <w:bottom w:val="single" w:sz="4" w:space="0" w:color="auto"/>
              <w:right w:val="single" w:sz="4" w:space="0" w:color="auto"/>
            </w:tcBorders>
          </w:tcPr>
          <w:p w14:paraId="4A95E689" w14:textId="77777777" w:rsidR="00A33531" w:rsidRPr="000B5567" w:rsidRDefault="00B730BA">
            <w:pPr>
              <w:pStyle w:val="TableParagraph"/>
              <w:spacing w:before="1" w:line="180" w:lineRule="exact"/>
              <w:ind w:right="8"/>
              <w:jc w:val="right"/>
              <w:rPr>
                <w:rFonts w:ascii="Cambria"/>
                <w:sz w:val="17"/>
              </w:rPr>
            </w:pPr>
            <w:r w:rsidRPr="000B5567">
              <w:rPr>
                <w:rFonts w:ascii="Cambria"/>
                <w:sz w:val="17"/>
              </w:rPr>
              <w:t>27,177</w:t>
            </w:r>
          </w:p>
        </w:tc>
        <w:tc>
          <w:tcPr>
            <w:tcW w:w="901" w:type="dxa"/>
            <w:tcBorders>
              <w:top w:val="single" w:sz="4" w:space="0" w:color="auto"/>
              <w:left w:val="single" w:sz="4" w:space="0" w:color="auto"/>
              <w:bottom w:val="single" w:sz="4" w:space="0" w:color="auto"/>
              <w:right w:val="single" w:sz="4" w:space="0" w:color="auto"/>
            </w:tcBorders>
          </w:tcPr>
          <w:p w14:paraId="73BA04F6" w14:textId="77777777" w:rsidR="00A33531" w:rsidRPr="000B5567" w:rsidRDefault="00B730BA" w:rsidP="00DC5D9E">
            <w:pPr>
              <w:pStyle w:val="TableParagraph"/>
              <w:spacing w:before="1" w:line="180" w:lineRule="exact"/>
              <w:ind w:right="2"/>
              <w:jc w:val="right"/>
              <w:rPr>
                <w:rFonts w:ascii="Cambria"/>
                <w:sz w:val="17"/>
              </w:rPr>
            </w:pPr>
            <w:r w:rsidRPr="000B5567">
              <w:rPr>
                <w:rFonts w:ascii="Cambria"/>
                <w:sz w:val="17"/>
              </w:rPr>
              <w:t>0.2</w:t>
            </w:r>
            <w:r w:rsidR="00DC5D9E" w:rsidRPr="000B5567">
              <w:rPr>
                <w:rFonts w:ascii="Cambria"/>
                <w:sz w:val="17"/>
              </w:rPr>
              <w:t>468</w:t>
            </w:r>
          </w:p>
        </w:tc>
        <w:tc>
          <w:tcPr>
            <w:tcW w:w="1026" w:type="dxa"/>
            <w:tcBorders>
              <w:top w:val="single" w:sz="4" w:space="0" w:color="auto"/>
              <w:left w:val="single" w:sz="4" w:space="0" w:color="auto"/>
              <w:bottom w:val="single" w:sz="4" w:space="0" w:color="auto"/>
              <w:right w:val="single" w:sz="4" w:space="0" w:color="auto"/>
            </w:tcBorders>
          </w:tcPr>
          <w:p w14:paraId="425D407C" w14:textId="77777777" w:rsidR="00A33531" w:rsidRPr="000B5567" w:rsidRDefault="00B730BA">
            <w:pPr>
              <w:pStyle w:val="TableParagraph"/>
              <w:spacing w:before="1" w:line="180"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0E7FBD47" w14:textId="77777777" w:rsidR="00A33531" w:rsidRPr="000B5567" w:rsidRDefault="00B730BA">
            <w:pPr>
              <w:pStyle w:val="TableParagraph"/>
              <w:spacing w:before="1" w:line="180" w:lineRule="exact"/>
              <w:ind w:right="8"/>
              <w:jc w:val="right"/>
              <w:rPr>
                <w:rFonts w:ascii="Cambria"/>
                <w:sz w:val="17"/>
              </w:rPr>
            </w:pPr>
            <w:r w:rsidRPr="000B5567">
              <w:rPr>
                <w:rFonts w:ascii="Cambria"/>
                <w:sz w:val="17"/>
              </w:rPr>
              <w:t>27,177</w:t>
            </w:r>
          </w:p>
        </w:tc>
        <w:tc>
          <w:tcPr>
            <w:tcW w:w="1139" w:type="dxa"/>
            <w:tcBorders>
              <w:top w:val="single" w:sz="4" w:space="0" w:color="auto"/>
              <w:left w:val="single" w:sz="4" w:space="0" w:color="auto"/>
              <w:bottom w:val="single" w:sz="4" w:space="0" w:color="auto"/>
              <w:right w:val="single" w:sz="4" w:space="0" w:color="auto"/>
            </w:tcBorders>
          </w:tcPr>
          <w:p w14:paraId="558CF34E" w14:textId="77777777" w:rsidR="00A33531" w:rsidRPr="000B5567" w:rsidRDefault="00B730BA" w:rsidP="00DC5D9E">
            <w:pPr>
              <w:pStyle w:val="TableParagraph"/>
              <w:spacing w:before="1" w:line="180" w:lineRule="exact"/>
              <w:ind w:right="5"/>
              <w:jc w:val="right"/>
              <w:rPr>
                <w:rFonts w:ascii="Cambria"/>
                <w:sz w:val="17"/>
              </w:rPr>
            </w:pPr>
            <w:r w:rsidRPr="000B5567">
              <w:rPr>
                <w:rFonts w:ascii="Cambria"/>
                <w:sz w:val="17"/>
              </w:rPr>
              <w:t>0.2</w:t>
            </w:r>
            <w:r w:rsidR="00DC5D9E" w:rsidRPr="000B5567">
              <w:rPr>
                <w:rFonts w:ascii="Cambria"/>
                <w:sz w:val="17"/>
              </w:rPr>
              <w:t>468</w:t>
            </w:r>
          </w:p>
        </w:tc>
        <w:tc>
          <w:tcPr>
            <w:tcW w:w="875" w:type="dxa"/>
            <w:tcBorders>
              <w:top w:val="single" w:sz="4" w:space="0" w:color="auto"/>
              <w:left w:val="single" w:sz="4" w:space="0" w:color="auto"/>
              <w:bottom w:val="single" w:sz="4" w:space="0" w:color="auto"/>
              <w:right w:val="single" w:sz="4" w:space="0" w:color="auto"/>
            </w:tcBorders>
          </w:tcPr>
          <w:p w14:paraId="1B5EDF1D" w14:textId="77777777" w:rsidR="00A33531" w:rsidRPr="000B5567" w:rsidRDefault="00B730BA">
            <w:pPr>
              <w:pStyle w:val="TableParagraph"/>
              <w:spacing w:before="1" w:line="180"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21A224F8" w14:textId="77777777" w:rsidR="00A33531" w:rsidRPr="000B5567" w:rsidRDefault="00B730BA">
            <w:pPr>
              <w:pStyle w:val="TableParagraph"/>
              <w:spacing w:before="1" w:line="180" w:lineRule="exact"/>
              <w:ind w:right="13"/>
              <w:jc w:val="right"/>
              <w:rPr>
                <w:rFonts w:ascii="Cambria"/>
                <w:sz w:val="17"/>
              </w:rPr>
            </w:pPr>
            <w:r w:rsidRPr="000B5567">
              <w:rPr>
                <w:rFonts w:ascii="Cambria"/>
                <w:sz w:val="17"/>
              </w:rPr>
              <w:t>0.00%</w:t>
            </w:r>
          </w:p>
        </w:tc>
      </w:tr>
      <w:tr w:rsidR="000B5567" w:rsidRPr="000B5567" w14:paraId="2DC159E5" w14:textId="77777777" w:rsidTr="00597679">
        <w:trPr>
          <w:trHeight w:val="198"/>
        </w:trPr>
        <w:tc>
          <w:tcPr>
            <w:tcW w:w="569" w:type="dxa"/>
            <w:tcBorders>
              <w:top w:val="single" w:sz="4" w:space="0" w:color="auto"/>
              <w:left w:val="single" w:sz="4" w:space="0" w:color="auto"/>
              <w:bottom w:val="single" w:sz="4" w:space="0" w:color="auto"/>
              <w:right w:val="single" w:sz="4" w:space="0" w:color="auto"/>
            </w:tcBorders>
          </w:tcPr>
          <w:p w14:paraId="5BFBBF31" w14:textId="77777777" w:rsidR="00A33531" w:rsidRPr="000B5567" w:rsidRDefault="00B730BA">
            <w:pPr>
              <w:pStyle w:val="TableParagraph"/>
              <w:spacing w:line="178" w:lineRule="exact"/>
              <w:ind w:right="155"/>
              <w:jc w:val="right"/>
              <w:rPr>
                <w:rFonts w:ascii="Cambria"/>
                <w:sz w:val="17"/>
              </w:rPr>
            </w:pPr>
            <w:r w:rsidRPr="000B5567">
              <w:rPr>
                <w:rFonts w:ascii="Cambria"/>
                <w:sz w:val="17"/>
              </w:rPr>
              <w:t>12</w:t>
            </w:r>
          </w:p>
        </w:tc>
        <w:tc>
          <w:tcPr>
            <w:tcW w:w="3267" w:type="dxa"/>
            <w:tcBorders>
              <w:top w:val="single" w:sz="4" w:space="0" w:color="auto"/>
              <w:left w:val="single" w:sz="4" w:space="0" w:color="auto"/>
              <w:bottom w:val="single" w:sz="4" w:space="0" w:color="auto"/>
              <w:right w:val="single" w:sz="4" w:space="0" w:color="auto"/>
            </w:tcBorders>
          </w:tcPr>
          <w:p w14:paraId="63E2AA11" w14:textId="77777777" w:rsidR="00A33531" w:rsidRPr="000B5567" w:rsidRDefault="00B730BA">
            <w:pPr>
              <w:pStyle w:val="TableParagraph"/>
              <w:spacing w:line="178" w:lineRule="exact"/>
              <w:ind w:left="42"/>
              <w:rPr>
                <w:rFonts w:ascii="Cambria"/>
                <w:sz w:val="17"/>
              </w:rPr>
            </w:pPr>
            <w:r w:rsidRPr="000B5567">
              <w:rPr>
                <w:rFonts w:ascii="Cambria"/>
                <w:sz w:val="17"/>
              </w:rPr>
              <w:t>MandideepEngineering&amp;PackagingIndu</w:t>
            </w:r>
          </w:p>
        </w:tc>
        <w:tc>
          <w:tcPr>
            <w:tcW w:w="1141" w:type="dxa"/>
            <w:tcBorders>
              <w:top w:val="single" w:sz="4" w:space="0" w:color="auto"/>
              <w:left w:val="single" w:sz="4" w:space="0" w:color="auto"/>
              <w:bottom w:val="single" w:sz="4" w:space="0" w:color="auto"/>
              <w:right w:val="single" w:sz="4" w:space="0" w:color="auto"/>
            </w:tcBorders>
          </w:tcPr>
          <w:p w14:paraId="09A34444" w14:textId="77777777" w:rsidR="00A33531" w:rsidRPr="000B5567" w:rsidRDefault="00B730BA">
            <w:pPr>
              <w:pStyle w:val="TableParagraph"/>
              <w:spacing w:line="178" w:lineRule="exact"/>
              <w:ind w:right="8"/>
              <w:jc w:val="right"/>
              <w:rPr>
                <w:rFonts w:ascii="Cambria"/>
                <w:sz w:val="17"/>
              </w:rPr>
            </w:pPr>
            <w:r w:rsidRPr="000B5567">
              <w:rPr>
                <w:rFonts w:ascii="Cambria"/>
                <w:sz w:val="17"/>
              </w:rPr>
              <w:t>20,000</w:t>
            </w:r>
          </w:p>
        </w:tc>
        <w:tc>
          <w:tcPr>
            <w:tcW w:w="901" w:type="dxa"/>
            <w:tcBorders>
              <w:top w:val="single" w:sz="4" w:space="0" w:color="auto"/>
              <w:left w:val="single" w:sz="4" w:space="0" w:color="auto"/>
              <w:bottom w:val="single" w:sz="4" w:space="0" w:color="auto"/>
              <w:right w:val="single" w:sz="4" w:space="0" w:color="auto"/>
            </w:tcBorders>
          </w:tcPr>
          <w:p w14:paraId="577EA25E" w14:textId="77777777" w:rsidR="00A33531" w:rsidRPr="000B5567" w:rsidRDefault="00B730BA" w:rsidP="00DC5D9E">
            <w:pPr>
              <w:pStyle w:val="TableParagraph"/>
              <w:spacing w:line="178" w:lineRule="exact"/>
              <w:ind w:right="2"/>
              <w:jc w:val="right"/>
              <w:rPr>
                <w:rFonts w:ascii="Cambria"/>
                <w:sz w:val="17"/>
              </w:rPr>
            </w:pPr>
            <w:r w:rsidRPr="000B5567">
              <w:rPr>
                <w:rFonts w:ascii="Cambria"/>
                <w:sz w:val="17"/>
              </w:rPr>
              <w:t>0.18</w:t>
            </w:r>
            <w:r w:rsidR="00DC5D9E" w:rsidRPr="000B5567">
              <w:rPr>
                <w:rFonts w:ascii="Cambria"/>
                <w:sz w:val="17"/>
              </w:rPr>
              <w:t>16</w:t>
            </w:r>
          </w:p>
        </w:tc>
        <w:tc>
          <w:tcPr>
            <w:tcW w:w="1026" w:type="dxa"/>
            <w:tcBorders>
              <w:top w:val="single" w:sz="4" w:space="0" w:color="auto"/>
              <w:left w:val="single" w:sz="4" w:space="0" w:color="auto"/>
              <w:bottom w:val="single" w:sz="4" w:space="0" w:color="auto"/>
              <w:right w:val="single" w:sz="4" w:space="0" w:color="auto"/>
            </w:tcBorders>
          </w:tcPr>
          <w:p w14:paraId="3027DCCC" w14:textId="77777777" w:rsidR="00A33531" w:rsidRPr="000B5567" w:rsidRDefault="00B730BA">
            <w:pPr>
              <w:pStyle w:val="TableParagraph"/>
              <w:spacing w:line="178"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044E4020" w14:textId="77777777" w:rsidR="00A33531" w:rsidRPr="000B5567" w:rsidRDefault="00B730BA">
            <w:pPr>
              <w:pStyle w:val="TableParagraph"/>
              <w:spacing w:line="178" w:lineRule="exact"/>
              <w:ind w:right="8"/>
              <w:jc w:val="right"/>
              <w:rPr>
                <w:rFonts w:ascii="Cambria"/>
                <w:sz w:val="17"/>
              </w:rPr>
            </w:pPr>
            <w:r w:rsidRPr="000B5567">
              <w:rPr>
                <w:rFonts w:ascii="Cambria"/>
                <w:sz w:val="17"/>
              </w:rPr>
              <w:t>20,000</w:t>
            </w:r>
          </w:p>
        </w:tc>
        <w:tc>
          <w:tcPr>
            <w:tcW w:w="1139" w:type="dxa"/>
            <w:tcBorders>
              <w:top w:val="single" w:sz="4" w:space="0" w:color="auto"/>
              <w:left w:val="single" w:sz="4" w:space="0" w:color="auto"/>
              <w:bottom w:val="single" w:sz="4" w:space="0" w:color="auto"/>
              <w:right w:val="single" w:sz="4" w:space="0" w:color="auto"/>
            </w:tcBorders>
          </w:tcPr>
          <w:p w14:paraId="48FEC013" w14:textId="77777777" w:rsidR="00A33531" w:rsidRPr="000B5567" w:rsidRDefault="00B730BA" w:rsidP="00DC5D9E">
            <w:pPr>
              <w:pStyle w:val="TableParagraph"/>
              <w:spacing w:line="178" w:lineRule="exact"/>
              <w:ind w:right="5"/>
              <w:jc w:val="right"/>
              <w:rPr>
                <w:rFonts w:ascii="Cambria"/>
                <w:sz w:val="17"/>
              </w:rPr>
            </w:pPr>
            <w:r w:rsidRPr="000B5567">
              <w:rPr>
                <w:rFonts w:ascii="Cambria"/>
                <w:sz w:val="17"/>
              </w:rPr>
              <w:t>0.18</w:t>
            </w:r>
            <w:r w:rsidR="00DC5D9E" w:rsidRPr="000B5567">
              <w:rPr>
                <w:rFonts w:ascii="Cambria"/>
                <w:sz w:val="17"/>
              </w:rPr>
              <w:t>16</w:t>
            </w:r>
          </w:p>
        </w:tc>
        <w:tc>
          <w:tcPr>
            <w:tcW w:w="875" w:type="dxa"/>
            <w:tcBorders>
              <w:top w:val="single" w:sz="4" w:space="0" w:color="auto"/>
              <w:left w:val="single" w:sz="4" w:space="0" w:color="auto"/>
              <w:bottom w:val="single" w:sz="4" w:space="0" w:color="auto"/>
              <w:right w:val="single" w:sz="4" w:space="0" w:color="auto"/>
            </w:tcBorders>
          </w:tcPr>
          <w:p w14:paraId="701B786F"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68E82ADD"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0.00%</w:t>
            </w:r>
          </w:p>
        </w:tc>
      </w:tr>
      <w:tr w:rsidR="000B5567" w:rsidRPr="000B5567" w14:paraId="262B9991" w14:textId="77777777" w:rsidTr="00597679">
        <w:trPr>
          <w:trHeight w:val="198"/>
        </w:trPr>
        <w:tc>
          <w:tcPr>
            <w:tcW w:w="569" w:type="dxa"/>
            <w:tcBorders>
              <w:top w:val="single" w:sz="4" w:space="0" w:color="auto"/>
              <w:left w:val="single" w:sz="4" w:space="0" w:color="auto"/>
              <w:bottom w:val="single" w:sz="4" w:space="0" w:color="auto"/>
              <w:right w:val="single" w:sz="4" w:space="0" w:color="auto"/>
            </w:tcBorders>
          </w:tcPr>
          <w:p w14:paraId="6DA27876" w14:textId="77777777" w:rsidR="00A33531" w:rsidRPr="000B5567" w:rsidRDefault="00B730BA">
            <w:pPr>
              <w:pStyle w:val="TableParagraph"/>
              <w:spacing w:line="178" w:lineRule="exact"/>
              <w:ind w:right="155"/>
              <w:jc w:val="right"/>
              <w:rPr>
                <w:rFonts w:ascii="Cambria"/>
                <w:sz w:val="17"/>
              </w:rPr>
            </w:pPr>
            <w:r w:rsidRPr="000B5567">
              <w:rPr>
                <w:rFonts w:ascii="Cambria"/>
                <w:sz w:val="17"/>
              </w:rPr>
              <w:t>13</w:t>
            </w:r>
          </w:p>
        </w:tc>
        <w:tc>
          <w:tcPr>
            <w:tcW w:w="3267" w:type="dxa"/>
            <w:tcBorders>
              <w:top w:val="single" w:sz="4" w:space="0" w:color="auto"/>
              <w:left w:val="single" w:sz="4" w:space="0" w:color="auto"/>
              <w:bottom w:val="single" w:sz="4" w:space="0" w:color="auto"/>
              <w:right w:val="single" w:sz="4" w:space="0" w:color="auto"/>
            </w:tcBorders>
          </w:tcPr>
          <w:p w14:paraId="0CF431A5" w14:textId="77777777" w:rsidR="00A33531" w:rsidRPr="000B5567" w:rsidRDefault="00B730BA">
            <w:pPr>
              <w:pStyle w:val="TableParagraph"/>
              <w:spacing w:line="178" w:lineRule="exact"/>
              <w:ind w:left="42"/>
              <w:rPr>
                <w:rFonts w:ascii="Cambria"/>
                <w:sz w:val="17"/>
              </w:rPr>
            </w:pPr>
            <w:r w:rsidRPr="000B5567">
              <w:rPr>
                <w:rFonts w:ascii="Cambria"/>
                <w:sz w:val="17"/>
              </w:rPr>
              <w:t>ReliableCigaretteAndTobaccoPvt.Ltd.</w:t>
            </w:r>
          </w:p>
        </w:tc>
        <w:tc>
          <w:tcPr>
            <w:tcW w:w="1141" w:type="dxa"/>
            <w:tcBorders>
              <w:top w:val="single" w:sz="4" w:space="0" w:color="auto"/>
              <w:left w:val="single" w:sz="4" w:space="0" w:color="auto"/>
              <w:bottom w:val="single" w:sz="4" w:space="0" w:color="auto"/>
              <w:right w:val="single" w:sz="4" w:space="0" w:color="auto"/>
            </w:tcBorders>
          </w:tcPr>
          <w:p w14:paraId="0F213447" w14:textId="77777777" w:rsidR="00A33531" w:rsidRPr="000B5567" w:rsidRDefault="00B730BA">
            <w:pPr>
              <w:pStyle w:val="TableParagraph"/>
              <w:spacing w:line="178" w:lineRule="exact"/>
              <w:ind w:right="6"/>
              <w:jc w:val="right"/>
              <w:rPr>
                <w:rFonts w:ascii="Cambria"/>
                <w:sz w:val="17"/>
              </w:rPr>
            </w:pPr>
            <w:r w:rsidRPr="000B5567">
              <w:rPr>
                <w:rFonts w:ascii="Cambria"/>
                <w:sz w:val="17"/>
              </w:rPr>
              <w:t>4,200</w:t>
            </w:r>
          </w:p>
        </w:tc>
        <w:tc>
          <w:tcPr>
            <w:tcW w:w="901" w:type="dxa"/>
            <w:tcBorders>
              <w:top w:val="single" w:sz="4" w:space="0" w:color="auto"/>
              <w:left w:val="single" w:sz="4" w:space="0" w:color="auto"/>
              <w:bottom w:val="single" w:sz="4" w:space="0" w:color="auto"/>
              <w:right w:val="single" w:sz="4" w:space="0" w:color="auto"/>
            </w:tcBorders>
          </w:tcPr>
          <w:p w14:paraId="07DF3727" w14:textId="77777777" w:rsidR="00A33531" w:rsidRPr="000B5567" w:rsidRDefault="00B730BA" w:rsidP="00DC5D9E">
            <w:pPr>
              <w:pStyle w:val="TableParagraph"/>
              <w:spacing w:line="178" w:lineRule="exact"/>
              <w:ind w:right="2"/>
              <w:jc w:val="right"/>
              <w:rPr>
                <w:rFonts w:ascii="Cambria"/>
                <w:sz w:val="17"/>
              </w:rPr>
            </w:pPr>
            <w:r w:rsidRPr="000B5567">
              <w:rPr>
                <w:rFonts w:ascii="Cambria"/>
                <w:sz w:val="17"/>
              </w:rPr>
              <w:t>0.0</w:t>
            </w:r>
            <w:r w:rsidR="00DC5D9E" w:rsidRPr="000B5567">
              <w:rPr>
                <w:rFonts w:ascii="Cambria"/>
                <w:sz w:val="17"/>
              </w:rPr>
              <w:t>381</w:t>
            </w:r>
          </w:p>
        </w:tc>
        <w:tc>
          <w:tcPr>
            <w:tcW w:w="1026" w:type="dxa"/>
            <w:tcBorders>
              <w:top w:val="single" w:sz="4" w:space="0" w:color="auto"/>
              <w:left w:val="single" w:sz="4" w:space="0" w:color="auto"/>
              <w:bottom w:val="single" w:sz="4" w:space="0" w:color="auto"/>
              <w:right w:val="single" w:sz="4" w:space="0" w:color="auto"/>
            </w:tcBorders>
          </w:tcPr>
          <w:p w14:paraId="19537EDB" w14:textId="77777777" w:rsidR="00A33531" w:rsidRPr="000B5567" w:rsidRDefault="00B730BA">
            <w:pPr>
              <w:pStyle w:val="TableParagraph"/>
              <w:spacing w:line="178"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33364710" w14:textId="77777777" w:rsidR="00A33531" w:rsidRPr="000B5567" w:rsidRDefault="00B730BA">
            <w:pPr>
              <w:pStyle w:val="TableParagraph"/>
              <w:spacing w:line="178" w:lineRule="exact"/>
              <w:ind w:right="6"/>
              <w:jc w:val="right"/>
              <w:rPr>
                <w:rFonts w:ascii="Cambria"/>
                <w:sz w:val="17"/>
              </w:rPr>
            </w:pPr>
            <w:r w:rsidRPr="000B5567">
              <w:rPr>
                <w:rFonts w:ascii="Cambria"/>
                <w:sz w:val="17"/>
              </w:rPr>
              <w:t>4,200</w:t>
            </w:r>
          </w:p>
        </w:tc>
        <w:tc>
          <w:tcPr>
            <w:tcW w:w="1139" w:type="dxa"/>
            <w:tcBorders>
              <w:top w:val="single" w:sz="4" w:space="0" w:color="auto"/>
              <w:left w:val="single" w:sz="4" w:space="0" w:color="auto"/>
              <w:bottom w:val="single" w:sz="4" w:space="0" w:color="auto"/>
              <w:right w:val="single" w:sz="4" w:space="0" w:color="auto"/>
            </w:tcBorders>
          </w:tcPr>
          <w:p w14:paraId="445110CC" w14:textId="77777777" w:rsidR="00A33531" w:rsidRPr="000B5567" w:rsidRDefault="00B730BA" w:rsidP="00DC5D9E">
            <w:pPr>
              <w:pStyle w:val="TableParagraph"/>
              <w:spacing w:line="178" w:lineRule="exact"/>
              <w:ind w:right="5"/>
              <w:jc w:val="right"/>
              <w:rPr>
                <w:rFonts w:ascii="Cambria"/>
                <w:sz w:val="17"/>
              </w:rPr>
            </w:pPr>
            <w:r w:rsidRPr="000B5567">
              <w:rPr>
                <w:rFonts w:ascii="Cambria"/>
                <w:sz w:val="17"/>
              </w:rPr>
              <w:t>0.0</w:t>
            </w:r>
            <w:r w:rsidR="00DC5D9E" w:rsidRPr="000B5567">
              <w:rPr>
                <w:rFonts w:ascii="Cambria"/>
                <w:sz w:val="17"/>
              </w:rPr>
              <w:t>381</w:t>
            </w:r>
          </w:p>
        </w:tc>
        <w:tc>
          <w:tcPr>
            <w:tcW w:w="875" w:type="dxa"/>
            <w:tcBorders>
              <w:top w:val="single" w:sz="4" w:space="0" w:color="auto"/>
              <w:left w:val="single" w:sz="4" w:space="0" w:color="auto"/>
              <w:bottom w:val="single" w:sz="4" w:space="0" w:color="auto"/>
              <w:right w:val="single" w:sz="4" w:space="0" w:color="auto"/>
            </w:tcBorders>
          </w:tcPr>
          <w:p w14:paraId="74FE2FBB"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567A2007" w14:textId="77777777" w:rsidR="00A33531" w:rsidRPr="000B5567" w:rsidRDefault="00B730BA">
            <w:pPr>
              <w:pStyle w:val="TableParagraph"/>
              <w:spacing w:line="178" w:lineRule="exact"/>
              <w:ind w:right="13"/>
              <w:jc w:val="right"/>
              <w:rPr>
                <w:rFonts w:ascii="Cambria"/>
                <w:sz w:val="17"/>
              </w:rPr>
            </w:pPr>
            <w:r w:rsidRPr="000B5567">
              <w:rPr>
                <w:rFonts w:ascii="Cambria"/>
                <w:sz w:val="17"/>
              </w:rPr>
              <w:t>0.00%</w:t>
            </w:r>
          </w:p>
        </w:tc>
      </w:tr>
      <w:tr w:rsidR="000B5567" w:rsidRPr="000B5567" w14:paraId="2BA51D87" w14:textId="77777777" w:rsidTr="00597679">
        <w:trPr>
          <w:trHeight w:val="200"/>
        </w:trPr>
        <w:tc>
          <w:tcPr>
            <w:tcW w:w="569" w:type="dxa"/>
            <w:tcBorders>
              <w:top w:val="single" w:sz="4" w:space="0" w:color="auto"/>
              <w:left w:val="single" w:sz="4" w:space="0" w:color="auto"/>
              <w:bottom w:val="single" w:sz="4" w:space="0" w:color="auto"/>
              <w:right w:val="single" w:sz="4" w:space="0" w:color="auto"/>
            </w:tcBorders>
          </w:tcPr>
          <w:p w14:paraId="71AF0E2A" w14:textId="77777777" w:rsidR="00A33531" w:rsidRPr="000B5567" w:rsidRDefault="00B730BA">
            <w:pPr>
              <w:pStyle w:val="TableParagraph"/>
              <w:spacing w:before="1" w:line="180" w:lineRule="exact"/>
              <w:ind w:right="155"/>
              <w:jc w:val="right"/>
              <w:rPr>
                <w:rFonts w:ascii="Cambria"/>
                <w:sz w:val="17"/>
              </w:rPr>
            </w:pPr>
            <w:r w:rsidRPr="000B5567">
              <w:rPr>
                <w:rFonts w:ascii="Cambria"/>
                <w:sz w:val="17"/>
              </w:rPr>
              <w:t>14</w:t>
            </w:r>
          </w:p>
        </w:tc>
        <w:tc>
          <w:tcPr>
            <w:tcW w:w="3267" w:type="dxa"/>
            <w:tcBorders>
              <w:top w:val="single" w:sz="4" w:space="0" w:color="auto"/>
              <w:left w:val="single" w:sz="4" w:space="0" w:color="auto"/>
              <w:bottom w:val="single" w:sz="4" w:space="0" w:color="auto"/>
              <w:right w:val="single" w:sz="4" w:space="0" w:color="auto"/>
            </w:tcBorders>
          </w:tcPr>
          <w:p w14:paraId="63BF4DD4" w14:textId="77777777" w:rsidR="00A33531" w:rsidRPr="000B5567" w:rsidRDefault="00B730BA">
            <w:pPr>
              <w:pStyle w:val="TableParagraph"/>
              <w:spacing w:before="1" w:line="180" w:lineRule="exact"/>
              <w:ind w:left="42"/>
              <w:rPr>
                <w:rFonts w:ascii="Cambria"/>
                <w:sz w:val="17"/>
              </w:rPr>
            </w:pPr>
            <w:r w:rsidRPr="000B5567">
              <w:rPr>
                <w:rFonts w:ascii="Cambria"/>
                <w:sz w:val="17"/>
              </w:rPr>
              <w:t>MohammedHafizKhan</w:t>
            </w:r>
          </w:p>
        </w:tc>
        <w:tc>
          <w:tcPr>
            <w:tcW w:w="1141" w:type="dxa"/>
            <w:tcBorders>
              <w:top w:val="single" w:sz="4" w:space="0" w:color="auto"/>
              <w:left w:val="single" w:sz="4" w:space="0" w:color="auto"/>
              <w:bottom w:val="single" w:sz="4" w:space="0" w:color="auto"/>
              <w:right w:val="single" w:sz="4" w:space="0" w:color="auto"/>
            </w:tcBorders>
          </w:tcPr>
          <w:p w14:paraId="3D199F7F" w14:textId="77777777" w:rsidR="00A33531" w:rsidRPr="000B5567" w:rsidRDefault="00B730BA">
            <w:pPr>
              <w:pStyle w:val="TableParagraph"/>
              <w:spacing w:before="1" w:line="180" w:lineRule="exact"/>
              <w:ind w:right="6"/>
              <w:jc w:val="right"/>
              <w:rPr>
                <w:rFonts w:ascii="Cambria"/>
                <w:sz w:val="17"/>
              </w:rPr>
            </w:pPr>
            <w:r w:rsidRPr="000B5567">
              <w:rPr>
                <w:rFonts w:ascii="Cambria"/>
                <w:sz w:val="17"/>
              </w:rPr>
              <w:t>200</w:t>
            </w:r>
          </w:p>
        </w:tc>
        <w:tc>
          <w:tcPr>
            <w:tcW w:w="901" w:type="dxa"/>
            <w:tcBorders>
              <w:top w:val="single" w:sz="4" w:space="0" w:color="auto"/>
              <w:left w:val="single" w:sz="4" w:space="0" w:color="auto"/>
              <w:bottom w:val="single" w:sz="4" w:space="0" w:color="auto"/>
              <w:right w:val="single" w:sz="4" w:space="0" w:color="auto"/>
            </w:tcBorders>
          </w:tcPr>
          <w:p w14:paraId="1B08B10B" w14:textId="77777777" w:rsidR="00A33531" w:rsidRPr="000B5567" w:rsidRDefault="00DC5D9E" w:rsidP="00DC5D9E">
            <w:pPr>
              <w:pStyle w:val="TableParagraph"/>
              <w:spacing w:before="1" w:line="180" w:lineRule="exact"/>
              <w:ind w:right="2"/>
              <w:jc w:val="right"/>
              <w:rPr>
                <w:rFonts w:ascii="Cambria"/>
                <w:sz w:val="17"/>
              </w:rPr>
            </w:pPr>
            <w:r w:rsidRPr="000B5567">
              <w:rPr>
                <w:rFonts w:ascii="Cambria"/>
                <w:sz w:val="17"/>
              </w:rPr>
              <w:t>0.0018</w:t>
            </w:r>
          </w:p>
        </w:tc>
        <w:tc>
          <w:tcPr>
            <w:tcW w:w="1026" w:type="dxa"/>
            <w:tcBorders>
              <w:top w:val="single" w:sz="4" w:space="0" w:color="auto"/>
              <w:left w:val="single" w:sz="4" w:space="0" w:color="auto"/>
              <w:bottom w:val="single" w:sz="4" w:space="0" w:color="auto"/>
              <w:right w:val="single" w:sz="4" w:space="0" w:color="auto"/>
            </w:tcBorders>
          </w:tcPr>
          <w:p w14:paraId="377CA7AC" w14:textId="77777777" w:rsidR="00A33531" w:rsidRPr="000B5567" w:rsidRDefault="00B730BA">
            <w:pPr>
              <w:pStyle w:val="TableParagraph"/>
              <w:spacing w:before="1" w:line="179" w:lineRule="exact"/>
              <w:ind w:right="7"/>
              <w:jc w:val="right"/>
              <w:rPr>
                <w:rFonts w:ascii="Cambria"/>
                <w:sz w:val="17"/>
              </w:rPr>
            </w:pPr>
            <w:r w:rsidRPr="000B5567">
              <w:rPr>
                <w:rFonts w:ascii="Cambria"/>
                <w:sz w:val="17"/>
              </w:rPr>
              <w:t>0</w:t>
            </w:r>
          </w:p>
        </w:tc>
        <w:tc>
          <w:tcPr>
            <w:tcW w:w="997" w:type="dxa"/>
            <w:tcBorders>
              <w:top w:val="single" w:sz="4" w:space="0" w:color="auto"/>
              <w:left w:val="single" w:sz="4" w:space="0" w:color="auto"/>
              <w:bottom w:val="single" w:sz="4" w:space="0" w:color="auto"/>
              <w:right w:val="single" w:sz="4" w:space="0" w:color="auto"/>
            </w:tcBorders>
          </w:tcPr>
          <w:p w14:paraId="44393F8F" w14:textId="77777777" w:rsidR="00A33531" w:rsidRPr="000B5567" w:rsidRDefault="00B730BA">
            <w:pPr>
              <w:pStyle w:val="TableParagraph"/>
              <w:spacing w:before="1" w:line="180" w:lineRule="exact"/>
              <w:ind w:right="5"/>
              <w:jc w:val="right"/>
              <w:rPr>
                <w:rFonts w:ascii="Cambria"/>
                <w:sz w:val="17"/>
              </w:rPr>
            </w:pPr>
            <w:r w:rsidRPr="000B5567">
              <w:rPr>
                <w:rFonts w:ascii="Cambria"/>
                <w:sz w:val="17"/>
              </w:rPr>
              <w:t>200</w:t>
            </w:r>
          </w:p>
        </w:tc>
        <w:tc>
          <w:tcPr>
            <w:tcW w:w="1139" w:type="dxa"/>
            <w:tcBorders>
              <w:top w:val="single" w:sz="4" w:space="0" w:color="auto"/>
              <w:left w:val="single" w:sz="4" w:space="0" w:color="auto"/>
              <w:bottom w:val="single" w:sz="4" w:space="0" w:color="auto"/>
              <w:right w:val="single" w:sz="4" w:space="0" w:color="auto"/>
            </w:tcBorders>
          </w:tcPr>
          <w:p w14:paraId="63483520" w14:textId="77777777" w:rsidR="00A33531" w:rsidRPr="000B5567" w:rsidRDefault="00B730BA" w:rsidP="00DC5D9E">
            <w:pPr>
              <w:pStyle w:val="TableParagraph"/>
              <w:spacing w:before="1" w:line="180" w:lineRule="exact"/>
              <w:ind w:right="5"/>
              <w:jc w:val="right"/>
              <w:rPr>
                <w:rFonts w:ascii="Cambria"/>
                <w:sz w:val="17"/>
              </w:rPr>
            </w:pPr>
            <w:r w:rsidRPr="000B5567">
              <w:rPr>
                <w:rFonts w:ascii="Cambria"/>
                <w:sz w:val="17"/>
              </w:rPr>
              <w:t>0.</w:t>
            </w:r>
            <w:r w:rsidR="00DC5D9E" w:rsidRPr="000B5567">
              <w:rPr>
                <w:rFonts w:ascii="Cambria"/>
                <w:sz w:val="17"/>
              </w:rPr>
              <w:t>0018</w:t>
            </w:r>
          </w:p>
        </w:tc>
        <w:tc>
          <w:tcPr>
            <w:tcW w:w="875" w:type="dxa"/>
            <w:tcBorders>
              <w:top w:val="single" w:sz="4" w:space="0" w:color="auto"/>
              <w:left w:val="single" w:sz="4" w:space="0" w:color="auto"/>
              <w:bottom w:val="single" w:sz="4" w:space="0" w:color="auto"/>
              <w:right w:val="single" w:sz="4" w:space="0" w:color="auto"/>
            </w:tcBorders>
          </w:tcPr>
          <w:p w14:paraId="642B0735" w14:textId="77777777" w:rsidR="00A33531" w:rsidRPr="000B5567" w:rsidRDefault="00B730BA">
            <w:pPr>
              <w:pStyle w:val="TableParagraph"/>
              <w:spacing w:before="1" w:line="179" w:lineRule="exact"/>
              <w:ind w:right="13"/>
              <w:jc w:val="right"/>
              <w:rPr>
                <w:rFonts w:ascii="Cambria"/>
                <w:sz w:val="17"/>
              </w:rPr>
            </w:pPr>
            <w:r w:rsidRPr="000B5567">
              <w:rPr>
                <w:rFonts w:ascii="Cambria"/>
                <w:sz w:val="17"/>
              </w:rPr>
              <w:t>0</w:t>
            </w:r>
          </w:p>
        </w:tc>
        <w:tc>
          <w:tcPr>
            <w:tcW w:w="930" w:type="dxa"/>
            <w:tcBorders>
              <w:top w:val="single" w:sz="4" w:space="0" w:color="auto"/>
              <w:left w:val="single" w:sz="4" w:space="0" w:color="auto"/>
              <w:bottom w:val="single" w:sz="4" w:space="0" w:color="auto"/>
              <w:right w:val="single" w:sz="4" w:space="0" w:color="auto"/>
            </w:tcBorders>
          </w:tcPr>
          <w:p w14:paraId="61C05C63" w14:textId="77777777" w:rsidR="00A33531" w:rsidRPr="000B5567" w:rsidRDefault="00B730BA">
            <w:pPr>
              <w:pStyle w:val="TableParagraph"/>
              <w:spacing w:before="1" w:line="180" w:lineRule="exact"/>
              <w:ind w:right="13"/>
              <w:jc w:val="right"/>
              <w:rPr>
                <w:rFonts w:ascii="Cambria"/>
                <w:sz w:val="17"/>
              </w:rPr>
            </w:pPr>
            <w:r w:rsidRPr="000B5567">
              <w:rPr>
                <w:rFonts w:ascii="Cambria"/>
                <w:sz w:val="17"/>
              </w:rPr>
              <w:t>0.00%</w:t>
            </w:r>
          </w:p>
        </w:tc>
      </w:tr>
    </w:tbl>
    <w:p w14:paraId="786A9C88" w14:textId="77777777" w:rsidR="00597679" w:rsidRPr="000B5567" w:rsidRDefault="00597679" w:rsidP="00597679">
      <w:pPr>
        <w:pStyle w:val="ListParagraph"/>
        <w:pBdr>
          <w:top w:val="single" w:sz="4" w:space="1" w:color="auto"/>
          <w:left w:val="single" w:sz="4" w:space="17" w:color="auto"/>
          <w:bottom w:val="single" w:sz="4" w:space="1" w:color="auto"/>
          <w:right w:val="single" w:sz="4" w:space="4" w:color="auto"/>
          <w:between w:val="single" w:sz="4" w:space="1" w:color="auto"/>
          <w:bar w:val="single" w:sz="4" w:color="auto"/>
        </w:pBdr>
        <w:tabs>
          <w:tab w:val="left" w:pos="633"/>
        </w:tabs>
        <w:spacing w:before="79" w:after="6"/>
        <w:ind w:left="632" w:firstLine="0"/>
        <w:rPr>
          <w:rFonts w:ascii="Arial" w:hAnsi="Arial"/>
          <w:b/>
          <w:sz w:val="17"/>
        </w:rPr>
      </w:pPr>
      <w:r w:rsidRPr="000B5567">
        <w:rPr>
          <w:rFonts w:ascii="Arial" w:hAnsi="Arial"/>
          <w:b/>
          <w:sz w:val="17"/>
        </w:rPr>
        <w:t xml:space="preserve">Total                                                                       </w:t>
      </w:r>
      <w:r w:rsidRPr="000B5567">
        <w:rPr>
          <w:rFonts w:ascii="Arial" w:hAnsi="Arial"/>
          <w:b/>
          <w:sz w:val="17"/>
          <w:bdr w:val="single" w:sz="4" w:space="0" w:color="auto"/>
        </w:rPr>
        <w:t>5955815  54.0804</w:t>
      </w:r>
      <w:r w:rsidRPr="000B5567">
        <w:rPr>
          <w:rFonts w:ascii="Arial" w:hAnsi="Arial"/>
          <w:b/>
          <w:sz w:val="17"/>
        </w:rPr>
        <w:t xml:space="preserve">              0.</w:t>
      </w:r>
      <w:r w:rsidRPr="000B5567">
        <w:rPr>
          <w:rFonts w:ascii="Arial" w:hAnsi="Arial"/>
          <w:b/>
          <w:sz w:val="17"/>
          <w:bdr w:val="single" w:sz="4" w:space="0" w:color="auto"/>
        </w:rPr>
        <w:t>00    5955815</w:t>
      </w:r>
      <w:r w:rsidRPr="000B5567">
        <w:rPr>
          <w:rFonts w:ascii="Arial" w:hAnsi="Arial"/>
          <w:b/>
          <w:sz w:val="17"/>
        </w:rPr>
        <w:t xml:space="preserve">            54.</w:t>
      </w:r>
      <w:r w:rsidRPr="000B5567">
        <w:rPr>
          <w:rFonts w:ascii="Arial" w:hAnsi="Arial"/>
          <w:b/>
          <w:sz w:val="17"/>
          <w:bdr w:val="single" w:sz="4" w:space="0" w:color="auto"/>
        </w:rPr>
        <w:t xml:space="preserve">0804            0.00 </w:t>
      </w:r>
      <w:r w:rsidRPr="000B5567">
        <w:rPr>
          <w:rFonts w:ascii="Arial" w:hAnsi="Arial"/>
          <w:b/>
          <w:sz w:val="17"/>
        </w:rPr>
        <w:t xml:space="preserve">         0.00%</w:t>
      </w:r>
    </w:p>
    <w:p w14:paraId="2D03FB1A" w14:textId="77777777" w:rsidR="00A33531" w:rsidRPr="000B5567" w:rsidRDefault="00B730BA" w:rsidP="008C15B4">
      <w:pPr>
        <w:pStyle w:val="ListParagraph"/>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33"/>
        </w:tabs>
        <w:spacing w:before="79" w:after="6"/>
        <w:ind w:left="632" w:hanging="308"/>
        <w:rPr>
          <w:rFonts w:ascii="Arial" w:hAnsi="Arial"/>
          <w:b/>
          <w:sz w:val="17"/>
        </w:rPr>
      </w:pPr>
      <w:r w:rsidRPr="000B5567">
        <w:rPr>
          <w:rFonts w:ascii="Arial" w:hAnsi="Arial"/>
          <w:b/>
          <w:sz w:val="17"/>
        </w:rPr>
        <w:t>ChangeinPromoters’Shareholding(pleasespecify,ifthereisnochange)</w:t>
      </w:r>
    </w:p>
    <w:p w14:paraId="0CC4EB4A" w14:textId="77777777" w:rsidR="00597679" w:rsidRPr="000B5567" w:rsidRDefault="00597679" w:rsidP="00597679">
      <w:pPr>
        <w:pStyle w:val="ListParagraph"/>
        <w:tabs>
          <w:tab w:val="left" w:pos="633"/>
        </w:tabs>
        <w:spacing w:before="79" w:after="6"/>
        <w:ind w:left="632" w:firstLine="0"/>
        <w:rPr>
          <w:rFonts w:ascii="Arial" w:hAnsi="Arial"/>
          <w:b/>
          <w:sz w:val="17"/>
        </w:rPr>
      </w:pPr>
    </w:p>
    <w:tbl>
      <w:tblPr>
        <w:tblW w:w="0" w:type="auto"/>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9"/>
        <w:gridCol w:w="4404"/>
        <w:gridCol w:w="900"/>
        <w:gridCol w:w="921"/>
        <w:gridCol w:w="1100"/>
        <w:gridCol w:w="1138"/>
        <w:gridCol w:w="876"/>
        <w:gridCol w:w="929"/>
      </w:tblGrid>
      <w:tr w:rsidR="000B5567" w:rsidRPr="000B5567" w14:paraId="473B5312" w14:textId="77777777" w:rsidTr="001477E7">
        <w:trPr>
          <w:trHeight w:val="210"/>
        </w:trPr>
        <w:tc>
          <w:tcPr>
            <w:tcW w:w="569" w:type="dxa"/>
            <w:vMerge w:val="restart"/>
          </w:tcPr>
          <w:p w14:paraId="79833D5C" w14:textId="77777777" w:rsidR="00A33531" w:rsidRPr="000B5567" w:rsidRDefault="00B730BA">
            <w:pPr>
              <w:pStyle w:val="TableParagraph"/>
              <w:ind w:left="64"/>
              <w:rPr>
                <w:rFonts w:ascii="Arial"/>
                <w:b/>
                <w:sz w:val="15"/>
              </w:rPr>
            </w:pPr>
            <w:r w:rsidRPr="000B5567">
              <w:rPr>
                <w:rFonts w:ascii="Arial"/>
                <w:b/>
                <w:sz w:val="15"/>
              </w:rPr>
              <w:t>SrNo.</w:t>
            </w:r>
          </w:p>
        </w:tc>
        <w:tc>
          <w:tcPr>
            <w:tcW w:w="4404" w:type="dxa"/>
            <w:vMerge w:val="restart"/>
          </w:tcPr>
          <w:p w14:paraId="3AD5FD90" w14:textId="77777777" w:rsidR="00A33531" w:rsidRPr="000B5567" w:rsidRDefault="00A33531">
            <w:pPr>
              <w:pStyle w:val="TableParagraph"/>
              <w:rPr>
                <w:rFonts w:ascii="Arial"/>
                <w:b/>
                <w:sz w:val="16"/>
              </w:rPr>
            </w:pPr>
          </w:p>
          <w:p w14:paraId="3E6D62FE" w14:textId="77777777" w:rsidR="00A33531" w:rsidRPr="000B5567" w:rsidRDefault="00A33531">
            <w:pPr>
              <w:pStyle w:val="TableParagraph"/>
              <w:spacing w:before="1"/>
              <w:rPr>
                <w:rFonts w:ascii="Arial"/>
                <w:b/>
                <w:sz w:val="19"/>
              </w:rPr>
            </w:pPr>
          </w:p>
          <w:p w14:paraId="057B7069" w14:textId="77777777" w:rsidR="00A33531" w:rsidRPr="000B5567" w:rsidRDefault="00B730BA">
            <w:pPr>
              <w:pStyle w:val="TableParagraph"/>
              <w:ind w:left="1158"/>
              <w:rPr>
                <w:rFonts w:ascii="Arial"/>
                <w:b/>
                <w:sz w:val="15"/>
              </w:rPr>
            </w:pPr>
            <w:r w:rsidRPr="000B5567">
              <w:rPr>
                <w:rFonts w:ascii="Arial"/>
                <w:b/>
                <w:sz w:val="15"/>
              </w:rPr>
              <w:t>Name&amp;TypeofTransaction</w:t>
            </w:r>
          </w:p>
        </w:tc>
        <w:tc>
          <w:tcPr>
            <w:tcW w:w="1821" w:type="dxa"/>
            <w:gridSpan w:val="2"/>
          </w:tcPr>
          <w:p w14:paraId="6B942038" w14:textId="77777777" w:rsidR="00A33531" w:rsidRPr="000B5567" w:rsidRDefault="00B730BA">
            <w:pPr>
              <w:pStyle w:val="TableParagraph"/>
              <w:ind w:left="244"/>
              <w:rPr>
                <w:rFonts w:ascii="Arial"/>
                <w:b/>
                <w:sz w:val="15"/>
              </w:rPr>
            </w:pPr>
            <w:r w:rsidRPr="000B5567">
              <w:rPr>
                <w:rFonts w:ascii="Arial"/>
                <w:b/>
                <w:sz w:val="15"/>
              </w:rPr>
              <w:t>Shareholdingatthe</w:t>
            </w:r>
          </w:p>
        </w:tc>
        <w:tc>
          <w:tcPr>
            <w:tcW w:w="2238" w:type="dxa"/>
            <w:gridSpan w:val="2"/>
          </w:tcPr>
          <w:p w14:paraId="2CA4E767" w14:textId="77777777" w:rsidR="00A33531" w:rsidRPr="000B5567" w:rsidRDefault="00B730BA">
            <w:pPr>
              <w:pStyle w:val="TableParagraph"/>
              <w:ind w:left="184"/>
              <w:rPr>
                <w:rFonts w:ascii="Arial"/>
                <w:b/>
                <w:sz w:val="15"/>
              </w:rPr>
            </w:pPr>
            <w:r w:rsidRPr="000B5567">
              <w:rPr>
                <w:rFonts w:ascii="Arial"/>
                <w:b/>
                <w:sz w:val="15"/>
              </w:rPr>
              <w:t>Transactionsduringthe</w:t>
            </w:r>
          </w:p>
        </w:tc>
        <w:tc>
          <w:tcPr>
            <w:tcW w:w="1805" w:type="dxa"/>
            <w:gridSpan w:val="2"/>
          </w:tcPr>
          <w:p w14:paraId="4D4E12FD" w14:textId="77777777" w:rsidR="00A33531" w:rsidRPr="000B5567" w:rsidRDefault="00B730BA">
            <w:pPr>
              <w:pStyle w:val="TableParagraph"/>
              <w:ind w:left="488"/>
              <w:rPr>
                <w:rFonts w:ascii="Arial"/>
                <w:b/>
                <w:sz w:val="15"/>
              </w:rPr>
            </w:pPr>
            <w:r w:rsidRPr="000B5567">
              <w:rPr>
                <w:rFonts w:ascii="Arial"/>
                <w:b/>
                <w:sz w:val="15"/>
              </w:rPr>
              <w:t>Cumulative</w:t>
            </w:r>
          </w:p>
        </w:tc>
      </w:tr>
      <w:tr w:rsidR="000B5567" w:rsidRPr="000B5567" w14:paraId="2A767169" w14:textId="77777777" w:rsidTr="001477E7">
        <w:trPr>
          <w:trHeight w:val="779"/>
        </w:trPr>
        <w:tc>
          <w:tcPr>
            <w:tcW w:w="569" w:type="dxa"/>
            <w:vMerge/>
            <w:tcBorders>
              <w:top w:val="nil"/>
            </w:tcBorders>
          </w:tcPr>
          <w:p w14:paraId="49EEA73D" w14:textId="77777777" w:rsidR="00A33531" w:rsidRPr="000B5567" w:rsidRDefault="00A33531">
            <w:pPr>
              <w:rPr>
                <w:sz w:val="2"/>
                <w:szCs w:val="2"/>
              </w:rPr>
            </w:pPr>
          </w:p>
        </w:tc>
        <w:tc>
          <w:tcPr>
            <w:tcW w:w="4404" w:type="dxa"/>
            <w:vMerge/>
            <w:tcBorders>
              <w:top w:val="nil"/>
            </w:tcBorders>
          </w:tcPr>
          <w:p w14:paraId="6392B6DC" w14:textId="77777777" w:rsidR="00A33531" w:rsidRPr="000B5567" w:rsidRDefault="00A33531">
            <w:pPr>
              <w:rPr>
                <w:sz w:val="2"/>
                <w:szCs w:val="2"/>
              </w:rPr>
            </w:pPr>
          </w:p>
        </w:tc>
        <w:tc>
          <w:tcPr>
            <w:tcW w:w="900" w:type="dxa"/>
          </w:tcPr>
          <w:p w14:paraId="0E7DFEC0" w14:textId="77777777" w:rsidR="00A33531" w:rsidRPr="000B5567" w:rsidRDefault="00B730BA">
            <w:pPr>
              <w:pStyle w:val="TableParagraph"/>
              <w:spacing w:line="276" w:lineRule="auto"/>
              <w:ind w:left="198" w:right="142" w:firstLine="60"/>
              <w:rPr>
                <w:rFonts w:ascii="Arial"/>
                <w:b/>
                <w:sz w:val="15"/>
              </w:rPr>
            </w:pPr>
            <w:r w:rsidRPr="000B5567">
              <w:rPr>
                <w:rFonts w:ascii="Arial"/>
                <w:b/>
                <w:sz w:val="15"/>
              </w:rPr>
              <w:t>No ofShares</w:t>
            </w:r>
          </w:p>
        </w:tc>
        <w:tc>
          <w:tcPr>
            <w:tcW w:w="921" w:type="dxa"/>
          </w:tcPr>
          <w:p w14:paraId="12A2C3A6" w14:textId="77777777" w:rsidR="00A33531" w:rsidRPr="000B5567" w:rsidRDefault="00B730BA">
            <w:pPr>
              <w:pStyle w:val="TableParagraph"/>
              <w:spacing w:line="278" w:lineRule="auto"/>
              <w:ind w:left="81" w:right="36" w:hanging="6"/>
              <w:jc w:val="center"/>
              <w:rPr>
                <w:rFonts w:ascii="Arial"/>
                <w:b/>
                <w:sz w:val="15"/>
              </w:rPr>
            </w:pPr>
            <w:r w:rsidRPr="000B5567">
              <w:rPr>
                <w:rFonts w:ascii="Arial"/>
                <w:b/>
                <w:sz w:val="15"/>
              </w:rPr>
              <w:t>% of TotalShare of theCompany</w:t>
            </w:r>
          </w:p>
        </w:tc>
        <w:tc>
          <w:tcPr>
            <w:tcW w:w="1100" w:type="dxa"/>
          </w:tcPr>
          <w:p w14:paraId="09387E1E" w14:textId="77777777" w:rsidR="00A33531" w:rsidRPr="000B5567" w:rsidRDefault="00B730BA">
            <w:pPr>
              <w:pStyle w:val="TableParagraph"/>
              <w:ind w:left="39"/>
              <w:jc w:val="center"/>
              <w:rPr>
                <w:rFonts w:ascii="Arial"/>
                <w:b/>
                <w:sz w:val="15"/>
              </w:rPr>
            </w:pPr>
            <w:r w:rsidRPr="000B5567">
              <w:rPr>
                <w:rFonts w:ascii="Arial"/>
                <w:b/>
                <w:sz w:val="15"/>
              </w:rPr>
              <w:t>Dateof</w:t>
            </w:r>
          </w:p>
          <w:p w14:paraId="574AEAF6" w14:textId="77777777" w:rsidR="00A33531" w:rsidRPr="000B5567" w:rsidRDefault="00B730BA">
            <w:pPr>
              <w:pStyle w:val="TableParagraph"/>
              <w:spacing w:before="27"/>
              <w:ind w:left="1"/>
              <w:jc w:val="center"/>
              <w:rPr>
                <w:rFonts w:ascii="Arial"/>
                <w:b/>
                <w:sz w:val="15"/>
              </w:rPr>
            </w:pPr>
            <w:r w:rsidRPr="000B5567">
              <w:rPr>
                <w:rFonts w:ascii="Arial"/>
                <w:b/>
                <w:sz w:val="15"/>
              </w:rPr>
              <w:t>Trans-action</w:t>
            </w:r>
          </w:p>
        </w:tc>
        <w:tc>
          <w:tcPr>
            <w:tcW w:w="1138" w:type="dxa"/>
          </w:tcPr>
          <w:p w14:paraId="7024C3B2" w14:textId="77777777" w:rsidR="00A33531" w:rsidRPr="000B5567" w:rsidRDefault="00B730BA">
            <w:pPr>
              <w:pStyle w:val="TableParagraph"/>
              <w:ind w:right="36"/>
              <w:jc w:val="right"/>
              <w:rPr>
                <w:rFonts w:ascii="Arial"/>
                <w:b/>
                <w:sz w:val="15"/>
              </w:rPr>
            </w:pPr>
            <w:r w:rsidRPr="000B5567">
              <w:rPr>
                <w:rFonts w:ascii="Arial"/>
                <w:b/>
                <w:sz w:val="15"/>
              </w:rPr>
              <w:t>No.ofShares</w:t>
            </w:r>
          </w:p>
        </w:tc>
        <w:tc>
          <w:tcPr>
            <w:tcW w:w="876" w:type="dxa"/>
          </w:tcPr>
          <w:p w14:paraId="4D7465D2" w14:textId="77777777" w:rsidR="00A33531" w:rsidRPr="000B5567" w:rsidRDefault="00B730BA">
            <w:pPr>
              <w:pStyle w:val="TableParagraph"/>
              <w:spacing w:line="278" w:lineRule="auto"/>
              <w:ind w:left="126" w:right="84" w:hanging="4"/>
              <w:jc w:val="center"/>
              <w:rPr>
                <w:rFonts w:ascii="Arial"/>
                <w:b/>
                <w:sz w:val="15"/>
              </w:rPr>
            </w:pPr>
            <w:r w:rsidRPr="000B5567">
              <w:rPr>
                <w:rFonts w:ascii="Arial"/>
                <w:b/>
                <w:sz w:val="15"/>
              </w:rPr>
              <w:t>NOOFSHARESHELD</w:t>
            </w:r>
          </w:p>
        </w:tc>
        <w:tc>
          <w:tcPr>
            <w:tcW w:w="929" w:type="dxa"/>
          </w:tcPr>
          <w:p w14:paraId="05730155" w14:textId="77777777" w:rsidR="00A33531" w:rsidRPr="000B5567" w:rsidRDefault="00B730BA">
            <w:pPr>
              <w:pStyle w:val="TableParagraph"/>
              <w:spacing w:line="278" w:lineRule="auto"/>
              <w:ind w:left="92" w:right="58"/>
              <w:jc w:val="center"/>
              <w:rPr>
                <w:rFonts w:ascii="Arial"/>
                <w:b/>
                <w:sz w:val="15"/>
              </w:rPr>
            </w:pPr>
            <w:r w:rsidRPr="000B5567">
              <w:rPr>
                <w:rFonts w:ascii="Arial"/>
                <w:b/>
                <w:sz w:val="15"/>
              </w:rPr>
              <w:t>% of TotalShare ofthe</w:t>
            </w:r>
          </w:p>
          <w:p w14:paraId="2806DDC4" w14:textId="77777777" w:rsidR="00A33531" w:rsidRPr="000B5567" w:rsidRDefault="00B730BA">
            <w:pPr>
              <w:pStyle w:val="TableParagraph"/>
              <w:spacing w:line="158" w:lineRule="exact"/>
              <w:ind w:left="92" w:right="59"/>
              <w:jc w:val="center"/>
              <w:rPr>
                <w:rFonts w:ascii="Arial"/>
                <w:b/>
                <w:sz w:val="15"/>
              </w:rPr>
            </w:pPr>
            <w:r w:rsidRPr="000B5567">
              <w:rPr>
                <w:rFonts w:ascii="Arial"/>
                <w:b/>
                <w:sz w:val="15"/>
              </w:rPr>
              <w:t>Company</w:t>
            </w:r>
          </w:p>
        </w:tc>
      </w:tr>
      <w:tr w:rsidR="000B5567" w:rsidRPr="000B5567" w14:paraId="40500A82" w14:textId="77777777" w:rsidTr="001477E7">
        <w:trPr>
          <w:trHeight w:val="198"/>
        </w:trPr>
        <w:tc>
          <w:tcPr>
            <w:tcW w:w="569" w:type="dxa"/>
          </w:tcPr>
          <w:p w14:paraId="1CE98E61" w14:textId="77777777" w:rsidR="00A33531" w:rsidRPr="000B5567" w:rsidRDefault="00B730BA">
            <w:pPr>
              <w:pStyle w:val="TableParagraph"/>
              <w:spacing w:line="178" w:lineRule="exact"/>
              <w:ind w:left="244"/>
              <w:rPr>
                <w:rFonts w:ascii="Cambria"/>
                <w:sz w:val="16"/>
                <w:szCs w:val="16"/>
              </w:rPr>
            </w:pPr>
            <w:r w:rsidRPr="000B5567">
              <w:rPr>
                <w:rFonts w:ascii="Cambria"/>
                <w:sz w:val="16"/>
                <w:szCs w:val="16"/>
              </w:rPr>
              <w:t>1</w:t>
            </w:r>
          </w:p>
        </w:tc>
        <w:tc>
          <w:tcPr>
            <w:tcW w:w="4404" w:type="dxa"/>
          </w:tcPr>
          <w:p w14:paraId="4707F2C9" w14:textId="77777777" w:rsidR="00A33531" w:rsidRPr="000B5567" w:rsidRDefault="00B730BA">
            <w:pPr>
              <w:pStyle w:val="TableParagraph"/>
              <w:spacing w:line="178" w:lineRule="exact"/>
              <w:ind w:left="41"/>
              <w:rPr>
                <w:rFonts w:ascii="Cambria"/>
                <w:sz w:val="16"/>
                <w:szCs w:val="16"/>
              </w:rPr>
            </w:pPr>
            <w:r w:rsidRPr="000B5567">
              <w:rPr>
                <w:rFonts w:ascii="Cambria"/>
                <w:sz w:val="16"/>
                <w:szCs w:val="16"/>
              </w:rPr>
              <w:t>ELEGANCEINFRATECHPRIVATELIMITED</w:t>
            </w:r>
          </w:p>
        </w:tc>
        <w:tc>
          <w:tcPr>
            <w:tcW w:w="900" w:type="dxa"/>
          </w:tcPr>
          <w:p w14:paraId="16F9D0CE" w14:textId="77777777" w:rsidR="00A33531" w:rsidRPr="000B5567" w:rsidRDefault="00B730BA">
            <w:pPr>
              <w:pStyle w:val="TableParagraph"/>
              <w:spacing w:line="178" w:lineRule="exact"/>
              <w:ind w:right="3"/>
              <w:jc w:val="right"/>
              <w:rPr>
                <w:rFonts w:ascii="Cambria"/>
                <w:sz w:val="16"/>
                <w:szCs w:val="16"/>
              </w:rPr>
            </w:pPr>
            <w:r w:rsidRPr="000B5567">
              <w:rPr>
                <w:rFonts w:ascii="Cambria"/>
                <w:sz w:val="16"/>
                <w:szCs w:val="16"/>
              </w:rPr>
              <w:t>2146506</w:t>
            </w:r>
          </w:p>
        </w:tc>
        <w:tc>
          <w:tcPr>
            <w:tcW w:w="921" w:type="dxa"/>
          </w:tcPr>
          <w:p w14:paraId="08CC22C4" w14:textId="77777777" w:rsidR="00A33531" w:rsidRPr="000B5567" w:rsidRDefault="00B730BA">
            <w:pPr>
              <w:pStyle w:val="TableParagraph"/>
              <w:spacing w:line="178" w:lineRule="exact"/>
              <w:ind w:right="51"/>
              <w:jc w:val="right"/>
              <w:rPr>
                <w:rFonts w:ascii="Cambria"/>
                <w:sz w:val="16"/>
                <w:szCs w:val="16"/>
              </w:rPr>
            </w:pPr>
            <w:r w:rsidRPr="000B5567">
              <w:rPr>
                <w:rFonts w:ascii="Cambria"/>
                <w:sz w:val="16"/>
                <w:szCs w:val="16"/>
              </w:rPr>
              <w:t>19.4908</w:t>
            </w:r>
          </w:p>
        </w:tc>
        <w:tc>
          <w:tcPr>
            <w:tcW w:w="1100" w:type="dxa"/>
          </w:tcPr>
          <w:p w14:paraId="1A5E67F6" w14:textId="77777777" w:rsidR="00A33531" w:rsidRPr="000B5567" w:rsidRDefault="00A33531">
            <w:pPr>
              <w:pStyle w:val="TableParagraph"/>
              <w:rPr>
                <w:sz w:val="16"/>
                <w:szCs w:val="16"/>
              </w:rPr>
            </w:pPr>
          </w:p>
        </w:tc>
        <w:tc>
          <w:tcPr>
            <w:tcW w:w="1138" w:type="dxa"/>
          </w:tcPr>
          <w:p w14:paraId="32C70908" w14:textId="77777777" w:rsidR="00A33531" w:rsidRPr="000B5567" w:rsidRDefault="00A33531">
            <w:pPr>
              <w:pStyle w:val="TableParagraph"/>
              <w:rPr>
                <w:sz w:val="16"/>
                <w:szCs w:val="16"/>
              </w:rPr>
            </w:pPr>
          </w:p>
        </w:tc>
        <w:tc>
          <w:tcPr>
            <w:tcW w:w="876" w:type="dxa"/>
          </w:tcPr>
          <w:p w14:paraId="18B24862" w14:textId="77777777" w:rsidR="00A33531" w:rsidRPr="000B5567" w:rsidRDefault="00B730BA">
            <w:pPr>
              <w:pStyle w:val="TableParagraph"/>
              <w:spacing w:line="178" w:lineRule="exact"/>
              <w:ind w:right="2"/>
              <w:jc w:val="right"/>
              <w:rPr>
                <w:rFonts w:ascii="Cambria"/>
                <w:sz w:val="16"/>
                <w:szCs w:val="16"/>
              </w:rPr>
            </w:pPr>
            <w:r w:rsidRPr="000B5567">
              <w:rPr>
                <w:rFonts w:ascii="Cambria"/>
                <w:sz w:val="16"/>
                <w:szCs w:val="16"/>
              </w:rPr>
              <w:t>2146506</w:t>
            </w:r>
          </w:p>
        </w:tc>
        <w:tc>
          <w:tcPr>
            <w:tcW w:w="929" w:type="dxa"/>
          </w:tcPr>
          <w:p w14:paraId="0A8F8E3A" w14:textId="77777777" w:rsidR="00A33531" w:rsidRPr="000B5567" w:rsidRDefault="00B730BA">
            <w:pPr>
              <w:pStyle w:val="TableParagraph"/>
              <w:spacing w:line="178" w:lineRule="exact"/>
              <w:ind w:right="54"/>
              <w:jc w:val="right"/>
              <w:rPr>
                <w:rFonts w:ascii="Cambria"/>
                <w:sz w:val="16"/>
                <w:szCs w:val="16"/>
              </w:rPr>
            </w:pPr>
            <w:r w:rsidRPr="000B5567">
              <w:rPr>
                <w:rFonts w:ascii="Cambria"/>
                <w:sz w:val="16"/>
                <w:szCs w:val="16"/>
              </w:rPr>
              <w:t>19.4908</w:t>
            </w:r>
          </w:p>
        </w:tc>
      </w:tr>
      <w:tr w:rsidR="000B5567" w:rsidRPr="000B5567" w14:paraId="40D3EC4C" w14:textId="77777777" w:rsidTr="001477E7">
        <w:trPr>
          <w:trHeight w:val="198"/>
        </w:trPr>
        <w:tc>
          <w:tcPr>
            <w:tcW w:w="569" w:type="dxa"/>
          </w:tcPr>
          <w:p w14:paraId="59AFE2FC" w14:textId="77777777" w:rsidR="00A33531" w:rsidRPr="000B5567" w:rsidRDefault="00A33531">
            <w:pPr>
              <w:pStyle w:val="TableParagraph"/>
              <w:rPr>
                <w:sz w:val="16"/>
                <w:szCs w:val="16"/>
              </w:rPr>
            </w:pPr>
          </w:p>
        </w:tc>
        <w:tc>
          <w:tcPr>
            <w:tcW w:w="4404" w:type="dxa"/>
          </w:tcPr>
          <w:p w14:paraId="4BA3BB82" w14:textId="77777777" w:rsidR="00A33531" w:rsidRPr="000B5567" w:rsidRDefault="00B730BA" w:rsidP="001477E7">
            <w:pPr>
              <w:pStyle w:val="TableParagraph"/>
              <w:spacing w:line="178" w:lineRule="exact"/>
              <w:ind w:left="42"/>
              <w:jc w:val="center"/>
              <w:rPr>
                <w:rFonts w:ascii="Cambria"/>
                <w:sz w:val="16"/>
                <w:szCs w:val="16"/>
              </w:rPr>
            </w:pPr>
            <w:r w:rsidRPr="000B5567">
              <w:rPr>
                <w:rFonts w:ascii="Cambria"/>
                <w:sz w:val="16"/>
                <w:szCs w:val="16"/>
              </w:rPr>
              <w:t>ATtheendoftheyear</w:t>
            </w:r>
          </w:p>
        </w:tc>
        <w:tc>
          <w:tcPr>
            <w:tcW w:w="900" w:type="dxa"/>
          </w:tcPr>
          <w:p w14:paraId="635D3B86" w14:textId="77777777" w:rsidR="00A33531" w:rsidRPr="000B5567" w:rsidRDefault="001477E7" w:rsidP="001477E7">
            <w:pPr>
              <w:pStyle w:val="TableParagraph"/>
              <w:jc w:val="center"/>
              <w:rPr>
                <w:sz w:val="16"/>
                <w:szCs w:val="16"/>
              </w:rPr>
            </w:pPr>
            <w:r w:rsidRPr="000B5567">
              <w:rPr>
                <w:sz w:val="16"/>
                <w:szCs w:val="16"/>
              </w:rPr>
              <w:t xml:space="preserve">    2146506</w:t>
            </w:r>
          </w:p>
        </w:tc>
        <w:tc>
          <w:tcPr>
            <w:tcW w:w="921" w:type="dxa"/>
          </w:tcPr>
          <w:p w14:paraId="0AC16098" w14:textId="77777777" w:rsidR="00A33531" w:rsidRPr="000B5567" w:rsidRDefault="001477E7" w:rsidP="001477E7">
            <w:pPr>
              <w:pStyle w:val="TableParagraph"/>
              <w:jc w:val="center"/>
              <w:rPr>
                <w:sz w:val="16"/>
                <w:szCs w:val="16"/>
              </w:rPr>
            </w:pPr>
            <w:r w:rsidRPr="000B5567">
              <w:rPr>
                <w:sz w:val="16"/>
                <w:szCs w:val="16"/>
              </w:rPr>
              <w:t>19.4908</w:t>
            </w:r>
          </w:p>
        </w:tc>
        <w:tc>
          <w:tcPr>
            <w:tcW w:w="1100" w:type="dxa"/>
          </w:tcPr>
          <w:p w14:paraId="37A363B0" w14:textId="77777777" w:rsidR="00A33531" w:rsidRPr="000B5567" w:rsidRDefault="00A33531" w:rsidP="001477E7">
            <w:pPr>
              <w:pStyle w:val="TableParagraph"/>
              <w:jc w:val="center"/>
              <w:rPr>
                <w:sz w:val="16"/>
                <w:szCs w:val="16"/>
              </w:rPr>
            </w:pPr>
          </w:p>
        </w:tc>
        <w:tc>
          <w:tcPr>
            <w:tcW w:w="1138" w:type="dxa"/>
          </w:tcPr>
          <w:p w14:paraId="123420D2" w14:textId="77777777" w:rsidR="00A33531" w:rsidRPr="000B5567" w:rsidRDefault="00A33531" w:rsidP="001477E7">
            <w:pPr>
              <w:pStyle w:val="TableParagraph"/>
              <w:jc w:val="center"/>
              <w:rPr>
                <w:sz w:val="16"/>
                <w:szCs w:val="16"/>
              </w:rPr>
            </w:pPr>
          </w:p>
        </w:tc>
        <w:tc>
          <w:tcPr>
            <w:tcW w:w="876" w:type="dxa"/>
          </w:tcPr>
          <w:p w14:paraId="74DBCF82" w14:textId="77777777" w:rsidR="00A33531" w:rsidRPr="000B5567" w:rsidRDefault="00B730BA" w:rsidP="001477E7">
            <w:pPr>
              <w:pStyle w:val="TableParagraph"/>
              <w:spacing w:line="178" w:lineRule="exact"/>
              <w:ind w:right="2"/>
              <w:jc w:val="center"/>
              <w:rPr>
                <w:rFonts w:ascii="Cambria"/>
                <w:sz w:val="16"/>
                <w:szCs w:val="16"/>
              </w:rPr>
            </w:pPr>
            <w:r w:rsidRPr="000B5567">
              <w:rPr>
                <w:rFonts w:ascii="Cambria"/>
                <w:sz w:val="16"/>
                <w:szCs w:val="16"/>
              </w:rPr>
              <w:t>2146506</w:t>
            </w:r>
          </w:p>
        </w:tc>
        <w:tc>
          <w:tcPr>
            <w:tcW w:w="929" w:type="dxa"/>
          </w:tcPr>
          <w:p w14:paraId="2FB4A969" w14:textId="77777777" w:rsidR="00A33531" w:rsidRPr="000B5567" w:rsidRDefault="00B730BA" w:rsidP="001477E7">
            <w:pPr>
              <w:pStyle w:val="TableParagraph"/>
              <w:spacing w:line="178" w:lineRule="exact"/>
              <w:ind w:right="54"/>
              <w:jc w:val="center"/>
              <w:rPr>
                <w:rFonts w:ascii="Cambria"/>
                <w:sz w:val="16"/>
                <w:szCs w:val="16"/>
              </w:rPr>
            </w:pPr>
            <w:r w:rsidRPr="000B5567">
              <w:rPr>
                <w:rFonts w:ascii="Cambria"/>
                <w:sz w:val="16"/>
                <w:szCs w:val="16"/>
              </w:rPr>
              <w:t>19.4908</w:t>
            </w:r>
          </w:p>
        </w:tc>
      </w:tr>
      <w:tr w:rsidR="000B5567" w:rsidRPr="000B5567" w14:paraId="6030F49E" w14:textId="77777777" w:rsidTr="001477E7">
        <w:trPr>
          <w:trHeight w:val="200"/>
        </w:trPr>
        <w:tc>
          <w:tcPr>
            <w:tcW w:w="569" w:type="dxa"/>
          </w:tcPr>
          <w:p w14:paraId="1D1D0092" w14:textId="77777777" w:rsidR="00A33531" w:rsidRPr="000B5567" w:rsidRDefault="00B730BA">
            <w:pPr>
              <w:pStyle w:val="TableParagraph"/>
              <w:spacing w:before="1" w:line="180" w:lineRule="exact"/>
              <w:ind w:left="244"/>
              <w:rPr>
                <w:rFonts w:ascii="Cambria"/>
                <w:sz w:val="16"/>
                <w:szCs w:val="16"/>
              </w:rPr>
            </w:pPr>
            <w:r w:rsidRPr="000B5567">
              <w:rPr>
                <w:rFonts w:ascii="Cambria"/>
                <w:sz w:val="16"/>
                <w:szCs w:val="16"/>
              </w:rPr>
              <w:t>2</w:t>
            </w:r>
          </w:p>
        </w:tc>
        <w:tc>
          <w:tcPr>
            <w:tcW w:w="4404" w:type="dxa"/>
          </w:tcPr>
          <w:p w14:paraId="7CAB9629" w14:textId="77777777" w:rsidR="00A33531" w:rsidRPr="000B5567" w:rsidRDefault="00B730BA">
            <w:pPr>
              <w:pStyle w:val="TableParagraph"/>
              <w:spacing w:before="1" w:line="180" w:lineRule="exact"/>
              <w:ind w:left="41"/>
              <w:rPr>
                <w:rFonts w:ascii="Cambria"/>
                <w:sz w:val="16"/>
                <w:szCs w:val="16"/>
              </w:rPr>
            </w:pPr>
            <w:r w:rsidRPr="000B5567">
              <w:rPr>
                <w:rFonts w:ascii="Cambria"/>
                <w:sz w:val="16"/>
                <w:szCs w:val="16"/>
              </w:rPr>
              <w:t>REHBARHOLDINGS&amp;FINANCEPVT.LTD</w:t>
            </w:r>
          </w:p>
        </w:tc>
        <w:tc>
          <w:tcPr>
            <w:tcW w:w="900" w:type="dxa"/>
          </w:tcPr>
          <w:p w14:paraId="5DAC9AC7" w14:textId="77777777" w:rsidR="00A33531" w:rsidRPr="000B5567" w:rsidRDefault="00B730BA">
            <w:pPr>
              <w:pStyle w:val="TableParagraph"/>
              <w:spacing w:before="1" w:line="180" w:lineRule="exact"/>
              <w:ind w:right="4"/>
              <w:jc w:val="right"/>
              <w:rPr>
                <w:rFonts w:ascii="Cambria"/>
                <w:sz w:val="16"/>
                <w:szCs w:val="16"/>
              </w:rPr>
            </w:pPr>
            <w:r w:rsidRPr="000B5567">
              <w:rPr>
                <w:rFonts w:ascii="Cambria"/>
                <w:sz w:val="16"/>
                <w:szCs w:val="16"/>
              </w:rPr>
              <w:t>1566566</w:t>
            </w:r>
          </w:p>
        </w:tc>
        <w:tc>
          <w:tcPr>
            <w:tcW w:w="921" w:type="dxa"/>
          </w:tcPr>
          <w:p w14:paraId="41BAB61C" w14:textId="77777777" w:rsidR="00A33531" w:rsidRPr="000B5567" w:rsidRDefault="00B730BA">
            <w:pPr>
              <w:pStyle w:val="TableParagraph"/>
              <w:spacing w:before="1" w:line="180" w:lineRule="exact"/>
              <w:ind w:right="51"/>
              <w:jc w:val="right"/>
              <w:rPr>
                <w:rFonts w:ascii="Cambria"/>
                <w:sz w:val="16"/>
                <w:szCs w:val="16"/>
              </w:rPr>
            </w:pPr>
            <w:r w:rsidRPr="000B5567">
              <w:rPr>
                <w:rFonts w:ascii="Cambria"/>
                <w:sz w:val="16"/>
                <w:szCs w:val="16"/>
              </w:rPr>
              <w:t>14.2248</w:t>
            </w:r>
          </w:p>
        </w:tc>
        <w:tc>
          <w:tcPr>
            <w:tcW w:w="1100" w:type="dxa"/>
          </w:tcPr>
          <w:p w14:paraId="32E926A4" w14:textId="77777777" w:rsidR="00A33531" w:rsidRPr="000B5567" w:rsidRDefault="00A33531">
            <w:pPr>
              <w:pStyle w:val="TableParagraph"/>
              <w:rPr>
                <w:sz w:val="16"/>
                <w:szCs w:val="16"/>
              </w:rPr>
            </w:pPr>
          </w:p>
        </w:tc>
        <w:tc>
          <w:tcPr>
            <w:tcW w:w="1138" w:type="dxa"/>
          </w:tcPr>
          <w:p w14:paraId="357C2C95" w14:textId="77777777" w:rsidR="00A33531" w:rsidRPr="000B5567" w:rsidRDefault="00A33531">
            <w:pPr>
              <w:pStyle w:val="TableParagraph"/>
              <w:rPr>
                <w:sz w:val="16"/>
                <w:szCs w:val="16"/>
              </w:rPr>
            </w:pPr>
          </w:p>
        </w:tc>
        <w:tc>
          <w:tcPr>
            <w:tcW w:w="876" w:type="dxa"/>
          </w:tcPr>
          <w:p w14:paraId="77C72325" w14:textId="77777777" w:rsidR="00A33531" w:rsidRPr="000B5567" w:rsidRDefault="00B730BA">
            <w:pPr>
              <w:pStyle w:val="TableParagraph"/>
              <w:spacing w:before="1" w:line="180" w:lineRule="exact"/>
              <w:ind w:right="2"/>
              <w:jc w:val="right"/>
              <w:rPr>
                <w:rFonts w:ascii="Cambria"/>
                <w:sz w:val="16"/>
                <w:szCs w:val="16"/>
              </w:rPr>
            </w:pPr>
            <w:r w:rsidRPr="000B5567">
              <w:rPr>
                <w:rFonts w:ascii="Cambria"/>
                <w:sz w:val="16"/>
                <w:szCs w:val="16"/>
              </w:rPr>
              <w:t>1566566</w:t>
            </w:r>
          </w:p>
        </w:tc>
        <w:tc>
          <w:tcPr>
            <w:tcW w:w="929" w:type="dxa"/>
          </w:tcPr>
          <w:p w14:paraId="2D9C4C89" w14:textId="77777777" w:rsidR="00A33531" w:rsidRPr="000B5567" w:rsidRDefault="00B730BA">
            <w:pPr>
              <w:pStyle w:val="TableParagraph"/>
              <w:spacing w:before="1" w:line="180" w:lineRule="exact"/>
              <w:ind w:right="54"/>
              <w:jc w:val="right"/>
              <w:rPr>
                <w:rFonts w:ascii="Cambria"/>
                <w:sz w:val="16"/>
                <w:szCs w:val="16"/>
              </w:rPr>
            </w:pPr>
            <w:r w:rsidRPr="000B5567">
              <w:rPr>
                <w:rFonts w:ascii="Cambria"/>
                <w:sz w:val="16"/>
                <w:szCs w:val="16"/>
              </w:rPr>
              <w:t>14.2248</w:t>
            </w:r>
          </w:p>
        </w:tc>
      </w:tr>
      <w:tr w:rsidR="000B5567" w:rsidRPr="000B5567" w14:paraId="32915AB1" w14:textId="77777777" w:rsidTr="001477E7">
        <w:trPr>
          <w:trHeight w:val="198"/>
        </w:trPr>
        <w:tc>
          <w:tcPr>
            <w:tcW w:w="569" w:type="dxa"/>
          </w:tcPr>
          <w:p w14:paraId="51252ADD" w14:textId="77777777" w:rsidR="001477E7" w:rsidRPr="000B5567" w:rsidRDefault="001477E7">
            <w:pPr>
              <w:pStyle w:val="TableParagraph"/>
              <w:rPr>
                <w:sz w:val="16"/>
                <w:szCs w:val="16"/>
              </w:rPr>
            </w:pPr>
          </w:p>
        </w:tc>
        <w:tc>
          <w:tcPr>
            <w:tcW w:w="4404" w:type="dxa"/>
          </w:tcPr>
          <w:p w14:paraId="19EA357B" w14:textId="77777777" w:rsidR="001477E7" w:rsidRPr="000B5567" w:rsidRDefault="001477E7">
            <w:pPr>
              <w:pStyle w:val="TableParagraph"/>
              <w:spacing w:line="178" w:lineRule="exact"/>
              <w:ind w:left="42"/>
              <w:rPr>
                <w:rFonts w:ascii="Cambria"/>
                <w:sz w:val="16"/>
                <w:szCs w:val="16"/>
              </w:rPr>
            </w:pPr>
            <w:r w:rsidRPr="000B5567">
              <w:rPr>
                <w:rFonts w:ascii="Cambria"/>
                <w:sz w:val="16"/>
                <w:szCs w:val="16"/>
              </w:rPr>
              <w:t>AT the  endof  the  year</w:t>
            </w:r>
          </w:p>
        </w:tc>
        <w:tc>
          <w:tcPr>
            <w:tcW w:w="900" w:type="dxa"/>
          </w:tcPr>
          <w:p w14:paraId="49127751" w14:textId="77777777" w:rsidR="001477E7" w:rsidRPr="000B5567" w:rsidRDefault="001477E7" w:rsidP="00AC2BF3">
            <w:pPr>
              <w:pStyle w:val="TableParagraph"/>
              <w:spacing w:before="1" w:line="180" w:lineRule="exact"/>
              <w:ind w:right="4"/>
              <w:jc w:val="right"/>
              <w:rPr>
                <w:rFonts w:ascii="Cambria"/>
                <w:sz w:val="16"/>
                <w:szCs w:val="16"/>
              </w:rPr>
            </w:pPr>
            <w:r w:rsidRPr="000B5567">
              <w:rPr>
                <w:rFonts w:ascii="Cambria"/>
                <w:sz w:val="16"/>
                <w:szCs w:val="16"/>
              </w:rPr>
              <w:t>1566566</w:t>
            </w:r>
          </w:p>
        </w:tc>
        <w:tc>
          <w:tcPr>
            <w:tcW w:w="921" w:type="dxa"/>
          </w:tcPr>
          <w:p w14:paraId="64782AC7" w14:textId="77777777" w:rsidR="001477E7" w:rsidRPr="000B5567" w:rsidRDefault="001477E7" w:rsidP="00AC2BF3">
            <w:pPr>
              <w:pStyle w:val="TableParagraph"/>
              <w:spacing w:before="1" w:line="180" w:lineRule="exact"/>
              <w:ind w:right="51"/>
              <w:jc w:val="right"/>
              <w:rPr>
                <w:rFonts w:ascii="Cambria"/>
                <w:sz w:val="16"/>
                <w:szCs w:val="16"/>
              </w:rPr>
            </w:pPr>
            <w:r w:rsidRPr="000B5567">
              <w:rPr>
                <w:rFonts w:ascii="Cambria"/>
                <w:sz w:val="16"/>
                <w:szCs w:val="16"/>
              </w:rPr>
              <w:t>14.2248</w:t>
            </w:r>
          </w:p>
        </w:tc>
        <w:tc>
          <w:tcPr>
            <w:tcW w:w="1100" w:type="dxa"/>
          </w:tcPr>
          <w:p w14:paraId="710DF1A7" w14:textId="77777777" w:rsidR="001477E7" w:rsidRPr="000B5567" w:rsidRDefault="001477E7" w:rsidP="00AC2BF3">
            <w:pPr>
              <w:pStyle w:val="TableParagraph"/>
              <w:rPr>
                <w:sz w:val="16"/>
                <w:szCs w:val="16"/>
              </w:rPr>
            </w:pPr>
          </w:p>
        </w:tc>
        <w:tc>
          <w:tcPr>
            <w:tcW w:w="1138" w:type="dxa"/>
          </w:tcPr>
          <w:p w14:paraId="3EFC79F2" w14:textId="77777777" w:rsidR="001477E7" w:rsidRPr="000B5567" w:rsidRDefault="001477E7" w:rsidP="00AC2BF3">
            <w:pPr>
              <w:pStyle w:val="TableParagraph"/>
              <w:rPr>
                <w:sz w:val="16"/>
                <w:szCs w:val="16"/>
              </w:rPr>
            </w:pPr>
          </w:p>
        </w:tc>
        <w:tc>
          <w:tcPr>
            <w:tcW w:w="876" w:type="dxa"/>
          </w:tcPr>
          <w:p w14:paraId="76DF1081" w14:textId="77777777" w:rsidR="001477E7" w:rsidRPr="000B5567" w:rsidRDefault="001477E7">
            <w:pPr>
              <w:pStyle w:val="TableParagraph"/>
              <w:spacing w:line="178" w:lineRule="exact"/>
              <w:ind w:right="2"/>
              <w:jc w:val="right"/>
              <w:rPr>
                <w:rFonts w:ascii="Cambria"/>
                <w:sz w:val="16"/>
                <w:szCs w:val="16"/>
              </w:rPr>
            </w:pPr>
            <w:r w:rsidRPr="000B5567">
              <w:rPr>
                <w:rFonts w:ascii="Cambria"/>
                <w:sz w:val="16"/>
                <w:szCs w:val="16"/>
              </w:rPr>
              <w:t>1566566</w:t>
            </w:r>
          </w:p>
        </w:tc>
        <w:tc>
          <w:tcPr>
            <w:tcW w:w="929" w:type="dxa"/>
          </w:tcPr>
          <w:p w14:paraId="66890BAA" w14:textId="77777777" w:rsidR="001477E7" w:rsidRPr="000B5567" w:rsidRDefault="001477E7">
            <w:pPr>
              <w:pStyle w:val="TableParagraph"/>
              <w:spacing w:line="178" w:lineRule="exact"/>
              <w:ind w:right="54"/>
              <w:jc w:val="right"/>
              <w:rPr>
                <w:rFonts w:ascii="Cambria"/>
                <w:sz w:val="16"/>
                <w:szCs w:val="16"/>
              </w:rPr>
            </w:pPr>
            <w:r w:rsidRPr="000B5567">
              <w:rPr>
                <w:rFonts w:ascii="Cambria"/>
                <w:sz w:val="16"/>
                <w:szCs w:val="16"/>
              </w:rPr>
              <w:t>14.2248</w:t>
            </w:r>
          </w:p>
        </w:tc>
      </w:tr>
      <w:tr w:rsidR="000B5567" w:rsidRPr="000B5567" w14:paraId="3C5C4FC0" w14:textId="77777777" w:rsidTr="001477E7">
        <w:trPr>
          <w:trHeight w:val="198"/>
        </w:trPr>
        <w:tc>
          <w:tcPr>
            <w:tcW w:w="569" w:type="dxa"/>
          </w:tcPr>
          <w:p w14:paraId="0D50FB4A" w14:textId="77777777" w:rsidR="001477E7" w:rsidRPr="000B5567" w:rsidRDefault="001477E7">
            <w:pPr>
              <w:pStyle w:val="TableParagraph"/>
              <w:spacing w:line="178" w:lineRule="exact"/>
              <w:ind w:left="244"/>
              <w:rPr>
                <w:rFonts w:ascii="Cambria"/>
                <w:sz w:val="16"/>
                <w:szCs w:val="16"/>
              </w:rPr>
            </w:pPr>
            <w:r w:rsidRPr="000B5567">
              <w:rPr>
                <w:rFonts w:ascii="Cambria"/>
                <w:sz w:val="16"/>
                <w:szCs w:val="16"/>
              </w:rPr>
              <w:t>3</w:t>
            </w:r>
          </w:p>
        </w:tc>
        <w:tc>
          <w:tcPr>
            <w:tcW w:w="4404" w:type="dxa"/>
          </w:tcPr>
          <w:p w14:paraId="76C50831" w14:textId="77777777" w:rsidR="001477E7" w:rsidRPr="000B5567" w:rsidRDefault="001477E7">
            <w:pPr>
              <w:pStyle w:val="TableParagraph"/>
              <w:spacing w:line="178" w:lineRule="exact"/>
              <w:ind w:left="41"/>
              <w:rPr>
                <w:rFonts w:ascii="Cambria"/>
                <w:sz w:val="16"/>
                <w:szCs w:val="16"/>
              </w:rPr>
            </w:pPr>
            <w:r w:rsidRPr="000B5567">
              <w:rPr>
                <w:rFonts w:ascii="Cambria"/>
                <w:sz w:val="16"/>
                <w:szCs w:val="16"/>
              </w:rPr>
              <w:t>SIKANDAR  HAFIZ  KHAN</w:t>
            </w:r>
          </w:p>
        </w:tc>
        <w:tc>
          <w:tcPr>
            <w:tcW w:w="900" w:type="dxa"/>
          </w:tcPr>
          <w:p w14:paraId="7FD8367C" w14:textId="77777777" w:rsidR="001477E7" w:rsidRPr="000B5567" w:rsidRDefault="001477E7" w:rsidP="00911B75">
            <w:pPr>
              <w:pStyle w:val="TableParagraph"/>
              <w:spacing w:line="178" w:lineRule="exact"/>
              <w:jc w:val="right"/>
              <w:rPr>
                <w:rFonts w:ascii="Cambria"/>
                <w:sz w:val="16"/>
                <w:szCs w:val="16"/>
              </w:rPr>
            </w:pPr>
            <w:r w:rsidRPr="000B5567">
              <w:rPr>
                <w:rFonts w:ascii="Cambria"/>
                <w:sz w:val="16"/>
                <w:szCs w:val="16"/>
              </w:rPr>
              <w:t>874758</w:t>
            </w:r>
          </w:p>
        </w:tc>
        <w:tc>
          <w:tcPr>
            <w:tcW w:w="921" w:type="dxa"/>
          </w:tcPr>
          <w:p w14:paraId="24AF2876" w14:textId="77777777" w:rsidR="001477E7" w:rsidRPr="000B5567" w:rsidRDefault="001477E7" w:rsidP="00911B75">
            <w:pPr>
              <w:pStyle w:val="TableParagraph"/>
              <w:spacing w:line="178" w:lineRule="exact"/>
              <w:ind w:right="51"/>
              <w:jc w:val="right"/>
              <w:rPr>
                <w:rFonts w:ascii="Cambria"/>
                <w:sz w:val="16"/>
                <w:szCs w:val="16"/>
              </w:rPr>
            </w:pPr>
            <w:r w:rsidRPr="000B5567">
              <w:rPr>
                <w:rFonts w:ascii="Cambria"/>
                <w:sz w:val="16"/>
                <w:szCs w:val="16"/>
              </w:rPr>
              <w:t>7.9430</w:t>
            </w:r>
          </w:p>
        </w:tc>
        <w:tc>
          <w:tcPr>
            <w:tcW w:w="1100" w:type="dxa"/>
          </w:tcPr>
          <w:p w14:paraId="6EB0029E" w14:textId="77777777" w:rsidR="001477E7" w:rsidRPr="000B5567" w:rsidRDefault="001477E7">
            <w:pPr>
              <w:pStyle w:val="TableParagraph"/>
              <w:rPr>
                <w:sz w:val="16"/>
                <w:szCs w:val="16"/>
              </w:rPr>
            </w:pPr>
          </w:p>
        </w:tc>
        <w:tc>
          <w:tcPr>
            <w:tcW w:w="1138" w:type="dxa"/>
          </w:tcPr>
          <w:p w14:paraId="716159BD" w14:textId="77777777" w:rsidR="001477E7" w:rsidRPr="000B5567" w:rsidRDefault="001477E7">
            <w:pPr>
              <w:pStyle w:val="TableParagraph"/>
              <w:rPr>
                <w:sz w:val="16"/>
                <w:szCs w:val="16"/>
              </w:rPr>
            </w:pPr>
          </w:p>
        </w:tc>
        <w:tc>
          <w:tcPr>
            <w:tcW w:w="876" w:type="dxa"/>
          </w:tcPr>
          <w:p w14:paraId="3EBC88B1" w14:textId="77777777" w:rsidR="001477E7" w:rsidRPr="000B5567" w:rsidRDefault="001477E7" w:rsidP="005017EB">
            <w:pPr>
              <w:pStyle w:val="TableParagraph"/>
              <w:spacing w:line="178" w:lineRule="exact"/>
              <w:ind w:right="2"/>
              <w:jc w:val="right"/>
              <w:rPr>
                <w:rFonts w:ascii="Cambria"/>
                <w:sz w:val="16"/>
                <w:szCs w:val="16"/>
              </w:rPr>
            </w:pPr>
            <w:r w:rsidRPr="000B5567">
              <w:rPr>
                <w:rFonts w:ascii="Cambria"/>
                <w:sz w:val="16"/>
                <w:szCs w:val="16"/>
              </w:rPr>
              <w:t>874758</w:t>
            </w:r>
          </w:p>
        </w:tc>
        <w:tc>
          <w:tcPr>
            <w:tcW w:w="929" w:type="dxa"/>
          </w:tcPr>
          <w:p w14:paraId="61D4D0D4" w14:textId="77777777" w:rsidR="001477E7" w:rsidRPr="000B5567" w:rsidRDefault="001477E7" w:rsidP="005017EB">
            <w:pPr>
              <w:pStyle w:val="TableParagraph"/>
              <w:spacing w:line="178" w:lineRule="exact"/>
              <w:ind w:right="54"/>
              <w:jc w:val="right"/>
              <w:rPr>
                <w:rFonts w:ascii="Cambria"/>
                <w:sz w:val="16"/>
                <w:szCs w:val="16"/>
              </w:rPr>
            </w:pPr>
            <w:r w:rsidRPr="000B5567">
              <w:rPr>
                <w:rFonts w:ascii="Cambria"/>
                <w:sz w:val="16"/>
                <w:szCs w:val="16"/>
              </w:rPr>
              <w:t>7.9430</w:t>
            </w:r>
          </w:p>
        </w:tc>
      </w:tr>
      <w:tr w:rsidR="000B5567" w:rsidRPr="000B5567" w14:paraId="4B87E277" w14:textId="77777777" w:rsidTr="001477E7">
        <w:trPr>
          <w:trHeight w:val="200"/>
        </w:trPr>
        <w:tc>
          <w:tcPr>
            <w:tcW w:w="569" w:type="dxa"/>
          </w:tcPr>
          <w:p w14:paraId="3C6C4075" w14:textId="77777777" w:rsidR="001477E7" w:rsidRPr="000B5567" w:rsidRDefault="001477E7">
            <w:pPr>
              <w:pStyle w:val="TableParagraph"/>
              <w:spacing w:line="181" w:lineRule="exact"/>
              <w:ind w:left="244"/>
              <w:rPr>
                <w:rFonts w:ascii="Cambria"/>
                <w:sz w:val="16"/>
                <w:szCs w:val="16"/>
              </w:rPr>
            </w:pPr>
          </w:p>
        </w:tc>
        <w:tc>
          <w:tcPr>
            <w:tcW w:w="4404" w:type="dxa"/>
          </w:tcPr>
          <w:p w14:paraId="1FF19BD4" w14:textId="77777777" w:rsidR="001477E7" w:rsidRPr="000B5567" w:rsidRDefault="001477E7">
            <w:pPr>
              <w:pStyle w:val="TableParagraph"/>
              <w:spacing w:line="181" w:lineRule="exact"/>
              <w:ind w:left="41"/>
              <w:rPr>
                <w:rFonts w:ascii="Cambria"/>
                <w:sz w:val="16"/>
                <w:szCs w:val="16"/>
              </w:rPr>
            </w:pPr>
            <w:r w:rsidRPr="000B5567">
              <w:rPr>
                <w:rFonts w:ascii="Cambria"/>
                <w:sz w:val="16"/>
                <w:szCs w:val="16"/>
              </w:rPr>
              <w:t>At the End of the year</w:t>
            </w:r>
          </w:p>
        </w:tc>
        <w:tc>
          <w:tcPr>
            <w:tcW w:w="900" w:type="dxa"/>
          </w:tcPr>
          <w:p w14:paraId="12F3C6E5" w14:textId="77777777" w:rsidR="001477E7" w:rsidRPr="000B5567" w:rsidRDefault="001477E7" w:rsidP="00AC2BF3">
            <w:pPr>
              <w:pStyle w:val="TableParagraph"/>
              <w:spacing w:line="178" w:lineRule="exact"/>
              <w:jc w:val="right"/>
              <w:rPr>
                <w:rFonts w:ascii="Cambria"/>
                <w:sz w:val="16"/>
                <w:szCs w:val="16"/>
              </w:rPr>
            </w:pPr>
            <w:r w:rsidRPr="000B5567">
              <w:rPr>
                <w:rFonts w:ascii="Cambria"/>
                <w:sz w:val="16"/>
                <w:szCs w:val="16"/>
              </w:rPr>
              <w:t>874758</w:t>
            </w:r>
          </w:p>
        </w:tc>
        <w:tc>
          <w:tcPr>
            <w:tcW w:w="921" w:type="dxa"/>
          </w:tcPr>
          <w:p w14:paraId="2D21FF7B" w14:textId="77777777" w:rsidR="001477E7" w:rsidRPr="000B5567" w:rsidRDefault="001477E7" w:rsidP="00AC2BF3">
            <w:pPr>
              <w:pStyle w:val="TableParagraph"/>
              <w:spacing w:line="178" w:lineRule="exact"/>
              <w:ind w:right="51"/>
              <w:jc w:val="right"/>
              <w:rPr>
                <w:rFonts w:ascii="Cambria"/>
                <w:sz w:val="16"/>
                <w:szCs w:val="16"/>
              </w:rPr>
            </w:pPr>
            <w:r w:rsidRPr="000B5567">
              <w:rPr>
                <w:rFonts w:ascii="Cambria"/>
                <w:sz w:val="16"/>
                <w:szCs w:val="16"/>
              </w:rPr>
              <w:t>7.9430</w:t>
            </w:r>
          </w:p>
        </w:tc>
        <w:tc>
          <w:tcPr>
            <w:tcW w:w="1100" w:type="dxa"/>
          </w:tcPr>
          <w:p w14:paraId="0C52E5AF" w14:textId="77777777" w:rsidR="001477E7" w:rsidRPr="000B5567" w:rsidRDefault="001477E7">
            <w:pPr>
              <w:pStyle w:val="TableParagraph"/>
              <w:rPr>
                <w:sz w:val="16"/>
                <w:szCs w:val="16"/>
              </w:rPr>
            </w:pPr>
          </w:p>
        </w:tc>
        <w:tc>
          <w:tcPr>
            <w:tcW w:w="1138" w:type="dxa"/>
          </w:tcPr>
          <w:p w14:paraId="63420F70" w14:textId="77777777" w:rsidR="001477E7" w:rsidRPr="000B5567" w:rsidRDefault="001477E7">
            <w:pPr>
              <w:pStyle w:val="TableParagraph"/>
              <w:rPr>
                <w:sz w:val="16"/>
                <w:szCs w:val="16"/>
              </w:rPr>
            </w:pPr>
          </w:p>
        </w:tc>
        <w:tc>
          <w:tcPr>
            <w:tcW w:w="876" w:type="dxa"/>
          </w:tcPr>
          <w:p w14:paraId="7857239C" w14:textId="77777777" w:rsidR="001477E7" w:rsidRPr="000B5567" w:rsidRDefault="001477E7">
            <w:pPr>
              <w:pStyle w:val="TableParagraph"/>
              <w:spacing w:line="181" w:lineRule="exact"/>
              <w:ind w:right="2"/>
              <w:jc w:val="right"/>
              <w:rPr>
                <w:rFonts w:ascii="Cambria"/>
                <w:sz w:val="16"/>
                <w:szCs w:val="16"/>
              </w:rPr>
            </w:pPr>
          </w:p>
        </w:tc>
        <w:tc>
          <w:tcPr>
            <w:tcW w:w="929" w:type="dxa"/>
          </w:tcPr>
          <w:p w14:paraId="41FE1567" w14:textId="77777777" w:rsidR="001477E7" w:rsidRPr="000B5567" w:rsidRDefault="001477E7">
            <w:pPr>
              <w:pStyle w:val="TableParagraph"/>
              <w:spacing w:line="181" w:lineRule="exact"/>
              <w:ind w:right="54"/>
              <w:jc w:val="right"/>
              <w:rPr>
                <w:rFonts w:ascii="Cambria"/>
                <w:sz w:val="16"/>
                <w:szCs w:val="16"/>
              </w:rPr>
            </w:pPr>
          </w:p>
        </w:tc>
      </w:tr>
      <w:tr w:rsidR="000B5567" w:rsidRPr="000B5567" w14:paraId="259DD576" w14:textId="77777777" w:rsidTr="001477E7">
        <w:trPr>
          <w:trHeight w:val="200"/>
        </w:trPr>
        <w:tc>
          <w:tcPr>
            <w:tcW w:w="569" w:type="dxa"/>
          </w:tcPr>
          <w:p w14:paraId="3707C519" w14:textId="77777777" w:rsidR="001477E7" w:rsidRPr="000B5567" w:rsidRDefault="001477E7">
            <w:pPr>
              <w:pStyle w:val="TableParagraph"/>
              <w:spacing w:line="181" w:lineRule="exact"/>
              <w:ind w:left="244"/>
              <w:rPr>
                <w:rFonts w:ascii="Cambria"/>
                <w:sz w:val="16"/>
                <w:szCs w:val="16"/>
              </w:rPr>
            </w:pPr>
            <w:r w:rsidRPr="000B5567">
              <w:rPr>
                <w:rFonts w:ascii="Cambria"/>
                <w:sz w:val="16"/>
                <w:szCs w:val="16"/>
              </w:rPr>
              <w:t>4</w:t>
            </w:r>
          </w:p>
        </w:tc>
        <w:tc>
          <w:tcPr>
            <w:tcW w:w="4404" w:type="dxa"/>
          </w:tcPr>
          <w:p w14:paraId="40213011" w14:textId="77777777" w:rsidR="001477E7" w:rsidRPr="000B5567" w:rsidRDefault="001477E7">
            <w:pPr>
              <w:pStyle w:val="TableParagraph"/>
              <w:spacing w:line="181" w:lineRule="exact"/>
              <w:ind w:left="41"/>
              <w:rPr>
                <w:rFonts w:ascii="Cambria"/>
                <w:sz w:val="16"/>
                <w:szCs w:val="16"/>
              </w:rPr>
            </w:pPr>
            <w:r w:rsidRPr="000B5567">
              <w:rPr>
                <w:rFonts w:ascii="Cambria"/>
                <w:sz w:val="16"/>
                <w:szCs w:val="16"/>
              </w:rPr>
              <w:t>RELIABLE   CARRIERS   PVT.   LTD</w:t>
            </w:r>
          </w:p>
        </w:tc>
        <w:tc>
          <w:tcPr>
            <w:tcW w:w="900" w:type="dxa"/>
          </w:tcPr>
          <w:p w14:paraId="543DC9CD" w14:textId="77777777" w:rsidR="001477E7" w:rsidRPr="000B5567" w:rsidRDefault="001477E7">
            <w:pPr>
              <w:pStyle w:val="TableParagraph"/>
              <w:spacing w:line="181" w:lineRule="exact"/>
              <w:ind w:right="1"/>
              <w:jc w:val="right"/>
              <w:rPr>
                <w:rFonts w:ascii="Cambria"/>
                <w:sz w:val="16"/>
                <w:szCs w:val="16"/>
              </w:rPr>
            </w:pPr>
            <w:r w:rsidRPr="000B5567">
              <w:rPr>
                <w:rFonts w:ascii="Cambria"/>
                <w:sz w:val="16"/>
                <w:szCs w:val="16"/>
              </w:rPr>
              <w:t>257625</w:t>
            </w:r>
          </w:p>
        </w:tc>
        <w:tc>
          <w:tcPr>
            <w:tcW w:w="921" w:type="dxa"/>
          </w:tcPr>
          <w:p w14:paraId="61739E34" w14:textId="77777777" w:rsidR="001477E7" w:rsidRPr="000B5567" w:rsidRDefault="001477E7">
            <w:pPr>
              <w:pStyle w:val="TableParagraph"/>
              <w:spacing w:line="181" w:lineRule="exact"/>
              <w:ind w:right="51"/>
              <w:jc w:val="right"/>
              <w:rPr>
                <w:rFonts w:ascii="Cambria"/>
                <w:sz w:val="16"/>
                <w:szCs w:val="16"/>
              </w:rPr>
            </w:pPr>
            <w:r w:rsidRPr="000B5567">
              <w:rPr>
                <w:rFonts w:ascii="Cambria"/>
                <w:sz w:val="16"/>
                <w:szCs w:val="16"/>
              </w:rPr>
              <w:t>2.3393</w:t>
            </w:r>
          </w:p>
        </w:tc>
        <w:tc>
          <w:tcPr>
            <w:tcW w:w="1100" w:type="dxa"/>
          </w:tcPr>
          <w:p w14:paraId="2B891DD7" w14:textId="77777777" w:rsidR="001477E7" w:rsidRPr="000B5567" w:rsidRDefault="001477E7">
            <w:pPr>
              <w:pStyle w:val="TableParagraph"/>
              <w:rPr>
                <w:sz w:val="16"/>
                <w:szCs w:val="16"/>
              </w:rPr>
            </w:pPr>
          </w:p>
        </w:tc>
        <w:tc>
          <w:tcPr>
            <w:tcW w:w="1138" w:type="dxa"/>
          </w:tcPr>
          <w:p w14:paraId="464A78A1" w14:textId="77777777" w:rsidR="001477E7" w:rsidRPr="000B5567" w:rsidRDefault="001477E7">
            <w:pPr>
              <w:pStyle w:val="TableParagraph"/>
              <w:rPr>
                <w:sz w:val="16"/>
                <w:szCs w:val="16"/>
              </w:rPr>
            </w:pPr>
          </w:p>
        </w:tc>
        <w:tc>
          <w:tcPr>
            <w:tcW w:w="876" w:type="dxa"/>
          </w:tcPr>
          <w:p w14:paraId="320282D1" w14:textId="77777777" w:rsidR="001477E7" w:rsidRPr="000B5567" w:rsidRDefault="001477E7">
            <w:pPr>
              <w:pStyle w:val="TableParagraph"/>
              <w:spacing w:line="181" w:lineRule="exact"/>
              <w:ind w:right="2"/>
              <w:jc w:val="right"/>
              <w:rPr>
                <w:rFonts w:ascii="Cambria"/>
                <w:sz w:val="16"/>
                <w:szCs w:val="16"/>
              </w:rPr>
            </w:pPr>
            <w:r w:rsidRPr="000B5567">
              <w:rPr>
                <w:rFonts w:ascii="Cambria"/>
                <w:sz w:val="16"/>
                <w:szCs w:val="16"/>
              </w:rPr>
              <w:t>257625</w:t>
            </w:r>
          </w:p>
        </w:tc>
        <w:tc>
          <w:tcPr>
            <w:tcW w:w="929" w:type="dxa"/>
          </w:tcPr>
          <w:p w14:paraId="25616CF6" w14:textId="77777777" w:rsidR="001477E7" w:rsidRPr="000B5567" w:rsidRDefault="001477E7">
            <w:pPr>
              <w:pStyle w:val="TableParagraph"/>
              <w:spacing w:line="181" w:lineRule="exact"/>
              <w:ind w:right="54"/>
              <w:jc w:val="right"/>
              <w:rPr>
                <w:rFonts w:ascii="Cambria"/>
                <w:sz w:val="16"/>
                <w:szCs w:val="16"/>
              </w:rPr>
            </w:pPr>
            <w:r w:rsidRPr="000B5567">
              <w:rPr>
                <w:rFonts w:ascii="Cambria"/>
                <w:sz w:val="16"/>
                <w:szCs w:val="16"/>
              </w:rPr>
              <w:t>2.3393</w:t>
            </w:r>
          </w:p>
        </w:tc>
      </w:tr>
      <w:tr w:rsidR="000B5567" w:rsidRPr="000B5567" w14:paraId="2936B7BA" w14:textId="77777777" w:rsidTr="001477E7">
        <w:trPr>
          <w:trHeight w:val="198"/>
        </w:trPr>
        <w:tc>
          <w:tcPr>
            <w:tcW w:w="569" w:type="dxa"/>
          </w:tcPr>
          <w:p w14:paraId="3312DD45" w14:textId="77777777" w:rsidR="001477E7" w:rsidRPr="000B5567" w:rsidRDefault="001477E7">
            <w:pPr>
              <w:pStyle w:val="TableParagraph"/>
              <w:rPr>
                <w:sz w:val="16"/>
                <w:szCs w:val="16"/>
              </w:rPr>
            </w:pPr>
          </w:p>
        </w:tc>
        <w:tc>
          <w:tcPr>
            <w:tcW w:w="4404" w:type="dxa"/>
          </w:tcPr>
          <w:p w14:paraId="75BF6BE4" w14:textId="77777777" w:rsidR="001477E7" w:rsidRPr="000B5567" w:rsidRDefault="001477E7">
            <w:pPr>
              <w:pStyle w:val="TableParagraph"/>
              <w:spacing w:line="178" w:lineRule="exact"/>
              <w:ind w:left="42"/>
              <w:rPr>
                <w:rFonts w:ascii="Cambria"/>
                <w:sz w:val="16"/>
                <w:szCs w:val="16"/>
              </w:rPr>
            </w:pPr>
            <w:r w:rsidRPr="000B5567">
              <w:rPr>
                <w:rFonts w:ascii="Cambria"/>
                <w:sz w:val="16"/>
                <w:szCs w:val="16"/>
              </w:rPr>
              <w:t>AT  the   end   of  the   year</w:t>
            </w:r>
          </w:p>
        </w:tc>
        <w:tc>
          <w:tcPr>
            <w:tcW w:w="900" w:type="dxa"/>
          </w:tcPr>
          <w:p w14:paraId="4B9B0323" w14:textId="77777777" w:rsidR="001477E7" w:rsidRPr="000B5567" w:rsidRDefault="001477E7" w:rsidP="00AC2BF3">
            <w:pPr>
              <w:pStyle w:val="TableParagraph"/>
              <w:spacing w:line="181" w:lineRule="exact"/>
              <w:ind w:right="1"/>
              <w:jc w:val="right"/>
              <w:rPr>
                <w:rFonts w:ascii="Cambria"/>
                <w:sz w:val="16"/>
                <w:szCs w:val="16"/>
              </w:rPr>
            </w:pPr>
            <w:r w:rsidRPr="000B5567">
              <w:rPr>
                <w:rFonts w:ascii="Cambria"/>
                <w:sz w:val="16"/>
                <w:szCs w:val="16"/>
              </w:rPr>
              <w:t>257625</w:t>
            </w:r>
          </w:p>
        </w:tc>
        <w:tc>
          <w:tcPr>
            <w:tcW w:w="921" w:type="dxa"/>
          </w:tcPr>
          <w:p w14:paraId="14D4328E" w14:textId="77777777" w:rsidR="001477E7" w:rsidRPr="000B5567" w:rsidRDefault="001477E7" w:rsidP="00AC2BF3">
            <w:pPr>
              <w:pStyle w:val="TableParagraph"/>
              <w:spacing w:line="181" w:lineRule="exact"/>
              <w:ind w:right="51"/>
              <w:jc w:val="right"/>
              <w:rPr>
                <w:rFonts w:ascii="Cambria"/>
                <w:sz w:val="16"/>
                <w:szCs w:val="16"/>
              </w:rPr>
            </w:pPr>
            <w:r w:rsidRPr="000B5567">
              <w:rPr>
                <w:rFonts w:ascii="Cambria"/>
                <w:sz w:val="16"/>
                <w:szCs w:val="16"/>
              </w:rPr>
              <w:t>2.3393</w:t>
            </w:r>
          </w:p>
        </w:tc>
        <w:tc>
          <w:tcPr>
            <w:tcW w:w="1100" w:type="dxa"/>
          </w:tcPr>
          <w:p w14:paraId="2BA42716" w14:textId="77777777" w:rsidR="001477E7" w:rsidRPr="000B5567" w:rsidRDefault="001477E7">
            <w:pPr>
              <w:pStyle w:val="TableParagraph"/>
              <w:rPr>
                <w:sz w:val="16"/>
                <w:szCs w:val="16"/>
              </w:rPr>
            </w:pPr>
          </w:p>
        </w:tc>
        <w:tc>
          <w:tcPr>
            <w:tcW w:w="1138" w:type="dxa"/>
          </w:tcPr>
          <w:p w14:paraId="537C44FE" w14:textId="77777777" w:rsidR="001477E7" w:rsidRPr="000B5567" w:rsidRDefault="001477E7">
            <w:pPr>
              <w:pStyle w:val="TableParagraph"/>
              <w:rPr>
                <w:sz w:val="16"/>
                <w:szCs w:val="16"/>
              </w:rPr>
            </w:pPr>
          </w:p>
        </w:tc>
        <w:tc>
          <w:tcPr>
            <w:tcW w:w="876" w:type="dxa"/>
          </w:tcPr>
          <w:p w14:paraId="616FA17C" w14:textId="77777777" w:rsidR="001477E7" w:rsidRPr="000B5567" w:rsidRDefault="001477E7">
            <w:pPr>
              <w:pStyle w:val="TableParagraph"/>
              <w:spacing w:line="178" w:lineRule="exact"/>
              <w:ind w:right="2"/>
              <w:jc w:val="right"/>
              <w:rPr>
                <w:rFonts w:ascii="Cambria"/>
                <w:sz w:val="16"/>
                <w:szCs w:val="16"/>
              </w:rPr>
            </w:pPr>
            <w:r w:rsidRPr="000B5567">
              <w:rPr>
                <w:rFonts w:ascii="Cambria"/>
                <w:sz w:val="16"/>
                <w:szCs w:val="16"/>
              </w:rPr>
              <w:t>257625</w:t>
            </w:r>
          </w:p>
        </w:tc>
        <w:tc>
          <w:tcPr>
            <w:tcW w:w="929" w:type="dxa"/>
          </w:tcPr>
          <w:p w14:paraId="1292EA64" w14:textId="77777777" w:rsidR="001477E7" w:rsidRPr="000B5567" w:rsidRDefault="001477E7">
            <w:pPr>
              <w:pStyle w:val="TableParagraph"/>
              <w:spacing w:line="178" w:lineRule="exact"/>
              <w:ind w:right="54"/>
              <w:jc w:val="right"/>
              <w:rPr>
                <w:rFonts w:ascii="Cambria"/>
                <w:sz w:val="16"/>
                <w:szCs w:val="16"/>
              </w:rPr>
            </w:pPr>
            <w:r w:rsidRPr="000B5567">
              <w:rPr>
                <w:rFonts w:ascii="Cambria"/>
                <w:sz w:val="16"/>
                <w:szCs w:val="16"/>
              </w:rPr>
              <w:t>2.3393</w:t>
            </w:r>
          </w:p>
        </w:tc>
      </w:tr>
      <w:tr w:rsidR="000B5567" w:rsidRPr="000B5567" w14:paraId="34938FD2" w14:textId="77777777" w:rsidTr="001477E7">
        <w:trPr>
          <w:trHeight w:val="198"/>
        </w:trPr>
        <w:tc>
          <w:tcPr>
            <w:tcW w:w="569" w:type="dxa"/>
          </w:tcPr>
          <w:p w14:paraId="3333134B" w14:textId="77777777" w:rsidR="001477E7" w:rsidRPr="000B5567" w:rsidRDefault="001477E7">
            <w:pPr>
              <w:pStyle w:val="TableParagraph"/>
              <w:spacing w:line="178" w:lineRule="exact"/>
              <w:ind w:left="244"/>
              <w:rPr>
                <w:rFonts w:ascii="Cambria"/>
                <w:sz w:val="16"/>
                <w:szCs w:val="16"/>
              </w:rPr>
            </w:pPr>
            <w:r w:rsidRPr="000B5567">
              <w:rPr>
                <w:rFonts w:ascii="Cambria"/>
                <w:sz w:val="16"/>
                <w:szCs w:val="16"/>
              </w:rPr>
              <w:t>5</w:t>
            </w:r>
          </w:p>
        </w:tc>
        <w:tc>
          <w:tcPr>
            <w:tcW w:w="4404" w:type="dxa"/>
          </w:tcPr>
          <w:p w14:paraId="4977EAFA" w14:textId="77777777" w:rsidR="001477E7" w:rsidRPr="000B5567" w:rsidRDefault="001477E7">
            <w:pPr>
              <w:pStyle w:val="TableParagraph"/>
              <w:spacing w:line="178" w:lineRule="exact"/>
              <w:ind w:left="41"/>
              <w:rPr>
                <w:rFonts w:ascii="Cambria"/>
                <w:sz w:val="16"/>
                <w:szCs w:val="16"/>
              </w:rPr>
            </w:pPr>
            <w:r w:rsidRPr="000B5567">
              <w:rPr>
                <w:rFonts w:ascii="Cambria"/>
                <w:sz w:val="16"/>
                <w:szCs w:val="16"/>
              </w:rPr>
              <w:t>NOOR-US-SABAHHOUSINGPROJECTSPRIVATELIM</w:t>
            </w:r>
          </w:p>
        </w:tc>
        <w:tc>
          <w:tcPr>
            <w:tcW w:w="900" w:type="dxa"/>
          </w:tcPr>
          <w:p w14:paraId="187E64A5" w14:textId="77777777" w:rsidR="001477E7" w:rsidRPr="000B5567" w:rsidRDefault="001477E7">
            <w:pPr>
              <w:pStyle w:val="TableParagraph"/>
              <w:spacing w:line="178" w:lineRule="exact"/>
              <w:ind w:right="3"/>
              <w:jc w:val="right"/>
              <w:rPr>
                <w:rFonts w:ascii="Cambria"/>
                <w:sz w:val="16"/>
                <w:szCs w:val="16"/>
              </w:rPr>
            </w:pPr>
            <w:r w:rsidRPr="000B5567">
              <w:rPr>
                <w:rFonts w:ascii="Cambria"/>
                <w:sz w:val="16"/>
                <w:szCs w:val="16"/>
              </w:rPr>
              <w:t>200000</w:t>
            </w:r>
          </w:p>
        </w:tc>
        <w:tc>
          <w:tcPr>
            <w:tcW w:w="921" w:type="dxa"/>
          </w:tcPr>
          <w:p w14:paraId="43E7D007" w14:textId="77777777" w:rsidR="001477E7" w:rsidRPr="000B5567" w:rsidRDefault="001477E7">
            <w:pPr>
              <w:pStyle w:val="TableParagraph"/>
              <w:spacing w:line="178" w:lineRule="exact"/>
              <w:ind w:right="51"/>
              <w:jc w:val="right"/>
              <w:rPr>
                <w:rFonts w:ascii="Cambria"/>
                <w:sz w:val="16"/>
                <w:szCs w:val="16"/>
              </w:rPr>
            </w:pPr>
            <w:r w:rsidRPr="000B5567">
              <w:rPr>
                <w:rFonts w:ascii="Cambria"/>
                <w:sz w:val="16"/>
                <w:szCs w:val="16"/>
              </w:rPr>
              <w:t>1.8161</w:t>
            </w:r>
          </w:p>
        </w:tc>
        <w:tc>
          <w:tcPr>
            <w:tcW w:w="1100" w:type="dxa"/>
          </w:tcPr>
          <w:p w14:paraId="2F247E53" w14:textId="77777777" w:rsidR="001477E7" w:rsidRPr="000B5567" w:rsidRDefault="001477E7">
            <w:pPr>
              <w:pStyle w:val="TableParagraph"/>
              <w:rPr>
                <w:sz w:val="16"/>
                <w:szCs w:val="16"/>
              </w:rPr>
            </w:pPr>
          </w:p>
        </w:tc>
        <w:tc>
          <w:tcPr>
            <w:tcW w:w="1138" w:type="dxa"/>
          </w:tcPr>
          <w:p w14:paraId="260F1191" w14:textId="77777777" w:rsidR="001477E7" w:rsidRPr="000B5567" w:rsidRDefault="001477E7">
            <w:pPr>
              <w:pStyle w:val="TableParagraph"/>
              <w:rPr>
                <w:sz w:val="16"/>
                <w:szCs w:val="16"/>
              </w:rPr>
            </w:pPr>
          </w:p>
        </w:tc>
        <w:tc>
          <w:tcPr>
            <w:tcW w:w="876" w:type="dxa"/>
          </w:tcPr>
          <w:p w14:paraId="2B21B23B" w14:textId="77777777" w:rsidR="001477E7" w:rsidRPr="000B5567" w:rsidRDefault="001477E7">
            <w:pPr>
              <w:pStyle w:val="TableParagraph"/>
              <w:spacing w:line="178" w:lineRule="exact"/>
              <w:ind w:right="2"/>
              <w:jc w:val="right"/>
              <w:rPr>
                <w:rFonts w:ascii="Cambria"/>
                <w:sz w:val="16"/>
                <w:szCs w:val="16"/>
              </w:rPr>
            </w:pPr>
            <w:r w:rsidRPr="000B5567">
              <w:rPr>
                <w:rFonts w:ascii="Cambria"/>
                <w:sz w:val="16"/>
                <w:szCs w:val="16"/>
              </w:rPr>
              <w:t>200000</w:t>
            </w:r>
          </w:p>
        </w:tc>
        <w:tc>
          <w:tcPr>
            <w:tcW w:w="929" w:type="dxa"/>
          </w:tcPr>
          <w:p w14:paraId="46BF5102" w14:textId="77777777" w:rsidR="001477E7" w:rsidRPr="000B5567" w:rsidRDefault="001477E7">
            <w:pPr>
              <w:pStyle w:val="TableParagraph"/>
              <w:spacing w:line="178" w:lineRule="exact"/>
              <w:ind w:right="54"/>
              <w:jc w:val="right"/>
              <w:rPr>
                <w:rFonts w:ascii="Cambria"/>
                <w:sz w:val="16"/>
                <w:szCs w:val="16"/>
              </w:rPr>
            </w:pPr>
            <w:r w:rsidRPr="000B5567">
              <w:rPr>
                <w:rFonts w:ascii="Cambria"/>
                <w:sz w:val="16"/>
                <w:szCs w:val="16"/>
              </w:rPr>
              <w:t>1.8161</w:t>
            </w:r>
          </w:p>
        </w:tc>
      </w:tr>
      <w:tr w:rsidR="000B5567" w:rsidRPr="000B5567" w14:paraId="60923817" w14:textId="77777777" w:rsidTr="001477E7">
        <w:trPr>
          <w:trHeight w:val="200"/>
        </w:trPr>
        <w:tc>
          <w:tcPr>
            <w:tcW w:w="569" w:type="dxa"/>
          </w:tcPr>
          <w:p w14:paraId="1C0139D1" w14:textId="77777777" w:rsidR="001477E7" w:rsidRPr="000B5567" w:rsidRDefault="001477E7">
            <w:pPr>
              <w:pStyle w:val="TableParagraph"/>
              <w:rPr>
                <w:sz w:val="16"/>
                <w:szCs w:val="16"/>
              </w:rPr>
            </w:pPr>
          </w:p>
        </w:tc>
        <w:tc>
          <w:tcPr>
            <w:tcW w:w="4404" w:type="dxa"/>
          </w:tcPr>
          <w:p w14:paraId="7613C82F" w14:textId="77777777" w:rsidR="001477E7" w:rsidRPr="000B5567" w:rsidRDefault="001477E7" w:rsidP="00D81489">
            <w:pPr>
              <w:pStyle w:val="TableParagraph"/>
              <w:spacing w:before="1" w:line="180" w:lineRule="exact"/>
              <w:ind w:left="42"/>
              <w:rPr>
                <w:rFonts w:ascii="Cambria"/>
                <w:sz w:val="16"/>
                <w:szCs w:val="16"/>
              </w:rPr>
            </w:pPr>
            <w:r w:rsidRPr="000B5567">
              <w:rPr>
                <w:rFonts w:ascii="Cambria"/>
                <w:sz w:val="16"/>
                <w:szCs w:val="16"/>
              </w:rPr>
              <w:t xml:space="preserve">AT  the   end   of  the   year </w:t>
            </w:r>
          </w:p>
        </w:tc>
        <w:tc>
          <w:tcPr>
            <w:tcW w:w="900" w:type="dxa"/>
          </w:tcPr>
          <w:p w14:paraId="6FF3BB4B" w14:textId="77777777" w:rsidR="001477E7" w:rsidRPr="000B5567" w:rsidRDefault="001477E7" w:rsidP="00AC2BF3">
            <w:pPr>
              <w:pStyle w:val="TableParagraph"/>
              <w:spacing w:line="178" w:lineRule="exact"/>
              <w:ind w:right="3"/>
              <w:jc w:val="right"/>
              <w:rPr>
                <w:rFonts w:ascii="Cambria"/>
                <w:sz w:val="16"/>
                <w:szCs w:val="16"/>
              </w:rPr>
            </w:pPr>
            <w:r w:rsidRPr="000B5567">
              <w:rPr>
                <w:rFonts w:ascii="Cambria"/>
                <w:sz w:val="16"/>
                <w:szCs w:val="16"/>
              </w:rPr>
              <w:t>200000</w:t>
            </w:r>
          </w:p>
        </w:tc>
        <w:tc>
          <w:tcPr>
            <w:tcW w:w="921" w:type="dxa"/>
          </w:tcPr>
          <w:p w14:paraId="74650EC6" w14:textId="77777777" w:rsidR="001477E7" w:rsidRPr="000B5567" w:rsidRDefault="001477E7" w:rsidP="00AC2BF3">
            <w:pPr>
              <w:pStyle w:val="TableParagraph"/>
              <w:spacing w:line="178" w:lineRule="exact"/>
              <w:ind w:right="51"/>
              <w:jc w:val="right"/>
              <w:rPr>
                <w:rFonts w:ascii="Cambria"/>
                <w:sz w:val="16"/>
                <w:szCs w:val="16"/>
              </w:rPr>
            </w:pPr>
            <w:r w:rsidRPr="000B5567">
              <w:rPr>
                <w:rFonts w:ascii="Cambria"/>
                <w:sz w:val="16"/>
                <w:szCs w:val="16"/>
              </w:rPr>
              <w:t>1.8161</w:t>
            </w:r>
          </w:p>
        </w:tc>
        <w:tc>
          <w:tcPr>
            <w:tcW w:w="1100" w:type="dxa"/>
          </w:tcPr>
          <w:p w14:paraId="63F4BCBC" w14:textId="77777777" w:rsidR="001477E7" w:rsidRPr="000B5567" w:rsidRDefault="001477E7">
            <w:pPr>
              <w:pStyle w:val="TableParagraph"/>
              <w:rPr>
                <w:sz w:val="16"/>
                <w:szCs w:val="16"/>
              </w:rPr>
            </w:pPr>
          </w:p>
        </w:tc>
        <w:tc>
          <w:tcPr>
            <w:tcW w:w="1138" w:type="dxa"/>
          </w:tcPr>
          <w:p w14:paraId="3EF96D69" w14:textId="77777777" w:rsidR="001477E7" w:rsidRPr="000B5567" w:rsidRDefault="001477E7">
            <w:pPr>
              <w:pStyle w:val="TableParagraph"/>
              <w:rPr>
                <w:sz w:val="16"/>
                <w:szCs w:val="16"/>
              </w:rPr>
            </w:pPr>
          </w:p>
        </w:tc>
        <w:tc>
          <w:tcPr>
            <w:tcW w:w="876" w:type="dxa"/>
          </w:tcPr>
          <w:p w14:paraId="01E72B51" w14:textId="77777777" w:rsidR="001477E7" w:rsidRPr="000B5567" w:rsidRDefault="001477E7">
            <w:pPr>
              <w:pStyle w:val="TableParagraph"/>
              <w:spacing w:before="1" w:line="180" w:lineRule="exact"/>
              <w:ind w:right="2"/>
              <w:jc w:val="right"/>
              <w:rPr>
                <w:rFonts w:ascii="Cambria"/>
                <w:sz w:val="16"/>
                <w:szCs w:val="16"/>
              </w:rPr>
            </w:pPr>
            <w:r w:rsidRPr="000B5567">
              <w:rPr>
                <w:rFonts w:ascii="Cambria"/>
                <w:sz w:val="16"/>
                <w:szCs w:val="16"/>
              </w:rPr>
              <w:t>200000</w:t>
            </w:r>
          </w:p>
        </w:tc>
        <w:tc>
          <w:tcPr>
            <w:tcW w:w="929" w:type="dxa"/>
          </w:tcPr>
          <w:p w14:paraId="1C75718F" w14:textId="77777777" w:rsidR="001477E7" w:rsidRPr="000B5567" w:rsidRDefault="001477E7">
            <w:pPr>
              <w:pStyle w:val="TableParagraph"/>
              <w:spacing w:before="1" w:line="180" w:lineRule="exact"/>
              <w:ind w:right="54"/>
              <w:jc w:val="right"/>
              <w:rPr>
                <w:rFonts w:ascii="Cambria"/>
                <w:sz w:val="16"/>
                <w:szCs w:val="16"/>
              </w:rPr>
            </w:pPr>
            <w:r w:rsidRPr="000B5567">
              <w:rPr>
                <w:rFonts w:ascii="Cambria"/>
                <w:sz w:val="16"/>
                <w:szCs w:val="16"/>
              </w:rPr>
              <w:t>1.8161</w:t>
            </w:r>
          </w:p>
        </w:tc>
      </w:tr>
      <w:tr w:rsidR="000B5567" w:rsidRPr="000B5567" w14:paraId="77DABC28" w14:textId="77777777" w:rsidTr="001477E7">
        <w:trPr>
          <w:trHeight w:val="198"/>
        </w:trPr>
        <w:tc>
          <w:tcPr>
            <w:tcW w:w="569" w:type="dxa"/>
          </w:tcPr>
          <w:p w14:paraId="647EC396" w14:textId="77777777" w:rsidR="001477E7" w:rsidRPr="000B5567" w:rsidRDefault="001477E7">
            <w:pPr>
              <w:pStyle w:val="TableParagraph"/>
              <w:spacing w:line="178" w:lineRule="exact"/>
              <w:ind w:left="244"/>
              <w:rPr>
                <w:rFonts w:ascii="Cambria"/>
                <w:sz w:val="16"/>
                <w:szCs w:val="16"/>
              </w:rPr>
            </w:pPr>
            <w:r w:rsidRPr="000B5567">
              <w:rPr>
                <w:rFonts w:ascii="Cambria"/>
                <w:sz w:val="16"/>
                <w:szCs w:val="16"/>
              </w:rPr>
              <w:t>6</w:t>
            </w:r>
          </w:p>
        </w:tc>
        <w:tc>
          <w:tcPr>
            <w:tcW w:w="4404" w:type="dxa"/>
          </w:tcPr>
          <w:p w14:paraId="6E224DA5" w14:textId="77777777" w:rsidR="001477E7" w:rsidRPr="000B5567" w:rsidRDefault="001477E7">
            <w:pPr>
              <w:pStyle w:val="TableParagraph"/>
              <w:spacing w:line="178" w:lineRule="exact"/>
              <w:ind w:left="41"/>
              <w:rPr>
                <w:rFonts w:ascii="Cambria"/>
                <w:sz w:val="16"/>
                <w:szCs w:val="16"/>
              </w:rPr>
            </w:pPr>
            <w:r w:rsidRPr="000B5567">
              <w:rPr>
                <w:rFonts w:ascii="Cambria"/>
                <w:sz w:val="16"/>
                <w:szCs w:val="16"/>
              </w:rPr>
              <w:t>FARHAN  SIKANDAR   KHAN</w:t>
            </w:r>
          </w:p>
          <w:p w14:paraId="3509B252" w14:textId="77777777" w:rsidR="001477E7" w:rsidRPr="000B5567" w:rsidRDefault="001477E7">
            <w:pPr>
              <w:pStyle w:val="TableParagraph"/>
              <w:spacing w:line="178" w:lineRule="exact"/>
              <w:ind w:left="41"/>
              <w:rPr>
                <w:rFonts w:ascii="Cambria"/>
                <w:sz w:val="16"/>
                <w:szCs w:val="16"/>
              </w:rPr>
            </w:pPr>
          </w:p>
        </w:tc>
        <w:tc>
          <w:tcPr>
            <w:tcW w:w="900" w:type="dxa"/>
          </w:tcPr>
          <w:p w14:paraId="500AC589" w14:textId="77777777" w:rsidR="001477E7" w:rsidRPr="000B5567" w:rsidRDefault="001477E7" w:rsidP="001477E7">
            <w:pPr>
              <w:pStyle w:val="TableParagraph"/>
              <w:spacing w:line="178" w:lineRule="exact"/>
              <w:ind w:right="3"/>
              <w:jc w:val="right"/>
              <w:rPr>
                <w:rFonts w:ascii="Cambria"/>
                <w:sz w:val="16"/>
                <w:szCs w:val="16"/>
              </w:rPr>
            </w:pPr>
            <w:r w:rsidRPr="000B5567">
              <w:rPr>
                <w:rFonts w:ascii="Cambria"/>
                <w:sz w:val="16"/>
                <w:szCs w:val="16"/>
              </w:rPr>
              <w:t>311936</w:t>
            </w:r>
          </w:p>
        </w:tc>
        <w:tc>
          <w:tcPr>
            <w:tcW w:w="921" w:type="dxa"/>
          </w:tcPr>
          <w:p w14:paraId="4848F921" w14:textId="77777777" w:rsidR="001477E7" w:rsidRPr="000B5567" w:rsidRDefault="001477E7" w:rsidP="001477E7">
            <w:pPr>
              <w:pStyle w:val="TableParagraph"/>
              <w:spacing w:line="178" w:lineRule="exact"/>
              <w:ind w:right="51"/>
              <w:jc w:val="right"/>
              <w:rPr>
                <w:rFonts w:ascii="Cambria"/>
                <w:sz w:val="16"/>
                <w:szCs w:val="16"/>
              </w:rPr>
            </w:pPr>
            <w:r w:rsidRPr="000B5567">
              <w:rPr>
                <w:rFonts w:ascii="Cambria"/>
                <w:sz w:val="16"/>
                <w:szCs w:val="16"/>
              </w:rPr>
              <w:t>2.8325</w:t>
            </w:r>
          </w:p>
        </w:tc>
        <w:tc>
          <w:tcPr>
            <w:tcW w:w="1100" w:type="dxa"/>
          </w:tcPr>
          <w:p w14:paraId="328A3118" w14:textId="77777777" w:rsidR="001477E7" w:rsidRPr="000B5567" w:rsidRDefault="001477E7">
            <w:pPr>
              <w:pStyle w:val="TableParagraph"/>
              <w:rPr>
                <w:sz w:val="16"/>
                <w:szCs w:val="16"/>
              </w:rPr>
            </w:pPr>
          </w:p>
        </w:tc>
        <w:tc>
          <w:tcPr>
            <w:tcW w:w="1138" w:type="dxa"/>
          </w:tcPr>
          <w:p w14:paraId="7A8A31D8" w14:textId="77777777" w:rsidR="001477E7" w:rsidRPr="000B5567" w:rsidRDefault="001477E7">
            <w:pPr>
              <w:pStyle w:val="TableParagraph"/>
              <w:rPr>
                <w:sz w:val="16"/>
                <w:szCs w:val="16"/>
              </w:rPr>
            </w:pPr>
          </w:p>
        </w:tc>
        <w:tc>
          <w:tcPr>
            <w:tcW w:w="876" w:type="dxa"/>
          </w:tcPr>
          <w:p w14:paraId="22A71A4A" w14:textId="77777777" w:rsidR="001477E7" w:rsidRPr="000B5567" w:rsidRDefault="001477E7" w:rsidP="001477E7">
            <w:pPr>
              <w:pStyle w:val="TableParagraph"/>
              <w:spacing w:line="178" w:lineRule="exact"/>
              <w:ind w:right="2"/>
              <w:jc w:val="right"/>
              <w:rPr>
                <w:rFonts w:ascii="Cambria"/>
                <w:sz w:val="16"/>
                <w:szCs w:val="16"/>
              </w:rPr>
            </w:pPr>
            <w:r w:rsidRPr="000B5567">
              <w:rPr>
                <w:rFonts w:ascii="Cambria"/>
                <w:sz w:val="16"/>
                <w:szCs w:val="16"/>
              </w:rPr>
              <w:t>311936</w:t>
            </w:r>
          </w:p>
        </w:tc>
        <w:tc>
          <w:tcPr>
            <w:tcW w:w="929" w:type="dxa"/>
          </w:tcPr>
          <w:p w14:paraId="7FA8553B" w14:textId="77777777" w:rsidR="001477E7" w:rsidRPr="000B5567" w:rsidRDefault="001477E7" w:rsidP="001477E7">
            <w:pPr>
              <w:pStyle w:val="TableParagraph"/>
              <w:spacing w:line="178" w:lineRule="exact"/>
              <w:ind w:right="54"/>
              <w:jc w:val="right"/>
              <w:rPr>
                <w:rFonts w:ascii="Cambria"/>
                <w:sz w:val="16"/>
                <w:szCs w:val="16"/>
              </w:rPr>
            </w:pPr>
            <w:r w:rsidRPr="000B5567">
              <w:rPr>
                <w:rFonts w:ascii="Cambria"/>
                <w:sz w:val="16"/>
                <w:szCs w:val="16"/>
              </w:rPr>
              <w:t>2.8325</w:t>
            </w:r>
          </w:p>
        </w:tc>
      </w:tr>
      <w:tr w:rsidR="000B5567" w:rsidRPr="000B5567" w14:paraId="56F04721" w14:textId="77777777" w:rsidTr="001477E7">
        <w:trPr>
          <w:trHeight w:val="198"/>
        </w:trPr>
        <w:tc>
          <w:tcPr>
            <w:tcW w:w="569" w:type="dxa"/>
          </w:tcPr>
          <w:p w14:paraId="1D7130F6" w14:textId="77777777" w:rsidR="001477E7" w:rsidRPr="000B5567" w:rsidRDefault="001477E7">
            <w:pPr>
              <w:pStyle w:val="TableParagraph"/>
              <w:spacing w:line="178" w:lineRule="exact"/>
              <w:ind w:left="244"/>
              <w:rPr>
                <w:rFonts w:ascii="Cambria"/>
                <w:sz w:val="16"/>
                <w:szCs w:val="16"/>
              </w:rPr>
            </w:pPr>
          </w:p>
        </w:tc>
        <w:tc>
          <w:tcPr>
            <w:tcW w:w="4404" w:type="dxa"/>
          </w:tcPr>
          <w:p w14:paraId="1A700C89" w14:textId="77777777" w:rsidR="001477E7" w:rsidRPr="000B5567" w:rsidRDefault="001477E7">
            <w:pPr>
              <w:pStyle w:val="TableParagraph"/>
              <w:spacing w:line="178" w:lineRule="exact"/>
              <w:ind w:left="41"/>
              <w:rPr>
                <w:rFonts w:ascii="Cambria"/>
                <w:sz w:val="16"/>
                <w:szCs w:val="16"/>
              </w:rPr>
            </w:pPr>
            <w:r w:rsidRPr="000B5567">
              <w:rPr>
                <w:rFonts w:ascii="Cambria"/>
                <w:sz w:val="16"/>
                <w:szCs w:val="16"/>
              </w:rPr>
              <w:t>At the end of the year</w:t>
            </w:r>
          </w:p>
        </w:tc>
        <w:tc>
          <w:tcPr>
            <w:tcW w:w="900" w:type="dxa"/>
          </w:tcPr>
          <w:p w14:paraId="579D9BF7" w14:textId="77777777" w:rsidR="001477E7" w:rsidRPr="000B5567" w:rsidRDefault="001477E7" w:rsidP="00AC2BF3">
            <w:pPr>
              <w:pStyle w:val="TableParagraph"/>
              <w:spacing w:line="178" w:lineRule="exact"/>
              <w:ind w:right="3"/>
              <w:jc w:val="right"/>
              <w:rPr>
                <w:rFonts w:ascii="Cambria"/>
                <w:sz w:val="16"/>
                <w:szCs w:val="16"/>
              </w:rPr>
            </w:pPr>
            <w:r w:rsidRPr="000B5567">
              <w:rPr>
                <w:rFonts w:ascii="Cambria"/>
                <w:sz w:val="16"/>
                <w:szCs w:val="16"/>
              </w:rPr>
              <w:t>311936</w:t>
            </w:r>
          </w:p>
        </w:tc>
        <w:tc>
          <w:tcPr>
            <w:tcW w:w="921" w:type="dxa"/>
          </w:tcPr>
          <w:p w14:paraId="54753569" w14:textId="77777777" w:rsidR="001477E7" w:rsidRPr="000B5567" w:rsidRDefault="001477E7" w:rsidP="00AC2BF3">
            <w:pPr>
              <w:pStyle w:val="TableParagraph"/>
              <w:spacing w:line="178" w:lineRule="exact"/>
              <w:ind w:right="51"/>
              <w:jc w:val="right"/>
              <w:rPr>
                <w:rFonts w:ascii="Cambria"/>
                <w:sz w:val="16"/>
                <w:szCs w:val="16"/>
              </w:rPr>
            </w:pPr>
            <w:r w:rsidRPr="000B5567">
              <w:rPr>
                <w:rFonts w:ascii="Cambria"/>
                <w:sz w:val="16"/>
                <w:szCs w:val="16"/>
              </w:rPr>
              <w:t>2.8325</w:t>
            </w:r>
          </w:p>
        </w:tc>
        <w:tc>
          <w:tcPr>
            <w:tcW w:w="1100" w:type="dxa"/>
          </w:tcPr>
          <w:p w14:paraId="2F8EDF74" w14:textId="77777777" w:rsidR="001477E7" w:rsidRPr="000B5567" w:rsidRDefault="001477E7">
            <w:pPr>
              <w:pStyle w:val="TableParagraph"/>
              <w:rPr>
                <w:sz w:val="16"/>
                <w:szCs w:val="16"/>
              </w:rPr>
            </w:pPr>
          </w:p>
        </w:tc>
        <w:tc>
          <w:tcPr>
            <w:tcW w:w="1138" w:type="dxa"/>
          </w:tcPr>
          <w:p w14:paraId="171F249C" w14:textId="77777777" w:rsidR="001477E7" w:rsidRPr="000B5567" w:rsidRDefault="001477E7">
            <w:pPr>
              <w:pStyle w:val="TableParagraph"/>
              <w:rPr>
                <w:sz w:val="16"/>
                <w:szCs w:val="16"/>
              </w:rPr>
            </w:pPr>
          </w:p>
        </w:tc>
        <w:tc>
          <w:tcPr>
            <w:tcW w:w="876" w:type="dxa"/>
          </w:tcPr>
          <w:p w14:paraId="20CC2261" w14:textId="77777777" w:rsidR="001477E7" w:rsidRPr="000B5567" w:rsidRDefault="001477E7" w:rsidP="00AC2BF3">
            <w:pPr>
              <w:pStyle w:val="TableParagraph"/>
              <w:spacing w:line="178" w:lineRule="exact"/>
              <w:ind w:right="2"/>
              <w:jc w:val="right"/>
              <w:rPr>
                <w:rFonts w:ascii="Cambria"/>
                <w:sz w:val="16"/>
                <w:szCs w:val="16"/>
              </w:rPr>
            </w:pPr>
            <w:r w:rsidRPr="000B5567">
              <w:rPr>
                <w:rFonts w:ascii="Cambria"/>
                <w:sz w:val="16"/>
                <w:szCs w:val="16"/>
              </w:rPr>
              <w:t>311936</w:t>
            </w:r>
          </w:p>
        </w:tc>
        <w:tc>
          <w:tcPr>
            <w:tcW w:w="929" w:type="dxa"/>
          </w:tcPr>
          <w:p w14:paraId="524FB56F" w14:textId="77777777" w:rsidR="001477E7" w:rsidRPr="000B5567" w:rsidRDefault="001477E7" w:rsidP="00AC2BF3">
            <w:pPr>
              <w:pStyle w:val="TableParagraph"/>
              <w:spacing w:line="178" w:lineRule="exact"/>
              <w:ind w:right="54"/>
              <w:jc w:val="right"/>
              <w:rPr>
                <w:rFonts w:ascii="Cambria"/>
                <w:sz w:val="16"/>
                <w:szCs w:val="16"/>
              </w:rPr>
            </w:pPr>
            <w:r w:rsidRPr="000B5567">
              <w:rPr>
                <w:rFonts w:ascii="Cambria"/>
                <w:sz w:val="16"/>
                <w:szCs w:val="16"/>
              </w:rPr>
              <w:t>2.8325</w:t>
            </w:r>
          </w:p>
        </w:tc>
      </w:tr>
      <w:tr w:rsidR="000B5567" w:rsidRPr="000B5567" w14:paraId="413C5D6A" w14:textId="77777777" w:rsidTr="001477E7">
        <w:trPr>
          <w:trHeight w:val="200"/>
        </w:trPr>
        <w:tc>
          <w:tcPr>
            <w:tcW w:w="569" w:type="dxa"/>
          </w:tcPr>
          <w:p w14:paraId="5AE594BA" w14:textId="77777777" w:rsidR="001477E7" w:rsidRPr="000B5567" w:rsidRDefault="001477E7">
            <w:pPr>
              <w:pStyle w:val="TableParagraph"/>
              <w:spacing w:before="1" w:line="179" w:lineRule="exact"/>
              <w:ind w:left="244"/>
              <w:rPr>
                <w:rFonts w:ascii="Cambria"/>
                <w:sz w:val="16"/>
                <w:szCs w:val="16"/>
              </w:rPr>
            </w:pPr>
            <w:r w:rsidRPr="000B5567">
              <w:rPr>
                <w:rFonts w:ascii="Cambria"/>
                <w:sz w:val="16"/>
                <w:szCs w:val="16"/>
              </w:rPr>
              <w:t>7</w:t>
            </w:r>
          </w:p>
        </w:tc>
        <w:tc>
          <w:tcPr>
            <w:tcW w:w="4404" w:type="dxa"/>
          </w:tcPr>
          <w:p w14:paraId="3487984F" w14:textId="77777777" w:rsidR="001477E7" w:rsidRPr="000B5567" w:rsidRDefault="001477E7">
            <w:pPr>
              <w:pStyle w:val="TableParagraph"/>
              <w:spacing w:before="1" w:line="180" w:lineRule="exact"/>
              <w:ind w:left="41"/>
              <w:rPr>
                <w:rFonts w:ascii="Cambria"/>
                <w:sz w:val="16"/>
                <w:szCs w:val="16"/>
              </w:rPr>
            </w:pPr>
            <w:r w:rsidRPr="000B5567">
              <w:rPr>
                <w:rFonts w:ascii="Cambria"/>
                <w:sz w:val="16"/>
                <w:szCs w:val="16"/>
              </w:rPr>
              <w:t>KALEEM  ULLA   HKHAN</w:t>
            </w:r>
          </w:p>
        </w:tc>
        <w:tc>
          <w:tcPr>
            <w:tcW w:w="900" w:type="dxa"/>
          </w:tcPr>
          <w:p w14:paraId="50EAE863" w14:textId="77777777" w:rsidR="001477E7" w:rsidRPr="000B5567" w:rsidRDefault="001477E7">
            <w:pPr>
              <w:pStyle w:val="TableParagraph"/>
              <w:spacing w:before="1" w:line="180" w:lineRule="exact"/>
              <w:ind w:right="2"/>
              <w:jc w:val="right"/>
              <w:rPr>
                <w:rFonts w:ascii="Cambria"/>
                <w:sz w:val="16"/>
                <w:szCs w:val="16"/>
              </w:rPr>
            </w:pPr>
            <w:r w:rsidRPr="000B5567">
              <w:rPr>
                <w:rFonts w:ascii="Cambria"/>
                <w:sz w:val="16"/>
                <w:szCs w:val="16"/>
              </w:rPr>
              <w:t>165200</w:t>
            </w:r>
          </w:p>
        </w:tc>
        <w:tc>
          <w:tcPr>
            <w:tcW w:w="921" w:type="dxa"/>
          </w:tcPr>
          <w:p w14:paraId="5EE20810" w14:textId="77777777" w:rsidR="001477E7" w:rsidRPr="000B5567" w:rsidRDefault="001477E7">
            <w:pPr>
              <w:pStyle w:val="TableParagraph"/>
              <w:spacing w:before="1" w:line="180" w:lineRule="exact"/>
              <w:ind w:right="51"/>
              <w:jc w:val="right"/>
              <w:rPr>
                <w:rFonts w:ascii="Cambria"/>
                <w:sz w:val="16"/>
                <w:szCs w:val="16"/>
              </w:rPr>
            </w:pPr>
            <w:r w:rsidRPr="000B5567">
              <w:rPr>
                <w:rFonts w:ascii="Cambria"/>
                <w:sz w:val="16"/>
                <w:szCs w:val="16"/>
              </w:rPr>
              <w:t>1.5001</w:t>
            </w:r>
          </w:p>
        </w:tc>
        <w:tc>
          <w:tcPr>
            <w:tcW w:w="1100" w:type="dxa"/>
          </w:tcPr>
          <w:p w14:paraId="205C2F72" w14:textId="77777777" w:rsidR="001477E7" w:rsidRPr="000B5567" w:rsidRDefault="001477E7">
            <w:pPr>
              <w:pStyle w:val="TableParagraph"/>
              <w:rPr>
                <w:sz w:val="16"/>
                <w:szCs w:val="16"/>
              </w:rPr>
            </w:pPr>
          </w:p>
        </w:tc>
        <w:tc>
          <w:tcPr>
            <w:tcW w:w="1138" w:type="dxa"/>
          </w:tcPr>
          <w:p w14:paraId="0B94F5E5" w14:textId="77777777" w:rsidR="001477E7" w:rsidRPr="000B5567" w:rsidRDefault="001477E7">
            <w:pPr>
              <w:pStyle w:val="TableParagraph"/>
              <w:rPr>
                <w:sz w:val="16"/>
                <w:szCs w:val="16"/>
              </w:rPr>
            </w:pPr>
          </w:p>
        </w:tc>
        <w:tc>
          <w:tcPr>
            <w:tcW w:w="876" w:type="dxa"/>
          </w:tcPr>
          <w:p w14:paraId="6CA9FE9F" w14:textId="77777777" w:rsidR="001477E7" w:rsidRPr="000B5567" w:rsidRDefault="001477E7">
            <w:pPr>
              <w:pStyle w:val="TableParagraph"/>
              <w:spacing w:before="1" w:line="180" w:lineRule="exact"/>
              <w:ind w:right="2"/>
              <w:jc w:val="right"/>
              <w:rPr>
                <w:rFonts w:ascii="Cambria"/>
                <w:sz w:val="16"/>
                <w:szCs w:val="16"/>
              </w:rPr>
            </w:pPr>
            <w:r w:rsidRPr="000B5567">
              <w:rPr>
                <w:rFonts w:ascii="Cambria"/>
                <w:sz w:val="16"/>
                <w:szCs w:val="16"/>
              </w:rPr>
              <w:t>165200</w:t>
            </w:r>
          </w:p>
        </w:tc>
        <w:tc>
          <w:tcPr>
            <w:tcW w:w="929" w:type="dxa"/>
          </w:tcPr>
          <w:p w14:paraId="509A0EF3" w14:textId="77777777" w:rsidR="001477E7" w:rsidRPr="000B5567" w:rsidRDefault="001477E7">
            <w:pPr>
              <w:pStyle w:val="TableParagraph"/>
              <w:spacing w:before="1" w:line="180" w:lineRule="exact"/>
              <w:ind w:right="54"/>
              <w:jc w:val="right"/>
              <w:rPr>
                <w:rFonts w:ascii="Cambria"/>
                <w:sz w:val="16"/>
                <w:szCs w:val="16"/>
              </w:rPr>
            </w:pPr>
            <w:r w:rsidRPr="000B5567">
              <w:rPr>
                <w:rFonts w:ascii="Cambria"/>
                <w:sz w:val="16"/>
                <w:szCs w:val="16"/>
              </w:rPr>
              <w:t>1.5001</w:t>
            </w:r>
          </w:p>
        </w:tc>
      </w:tr>
      <w:tr w:rsidR="000B5567" w:rsidRPr="000B5567" w14:paraId="2379C8B2" w14:textId="77777777" w:rsidTr="001477E7">
        <w:trPr>
          <w:trHeight w:val="198"/>
        </w:trPr>
        <w:tc>
          <w:tcPr>
            <w:tcW w:w="569" w:type="dxa"/>
          </w:tcPr>
          <w:p w14:paraId="43D87CE1" w14:textId="77777777" w:rsidR="001477E7" w:rsidRPr="000B5567" w:rsidRDefault="001477E7">
            <w:pPr>
              <w:pStyle w:val="TableParagraph"/>
              <w:rPr>
                <w:sz w:val="16"/>
                <w:szCs w:val="16"/>
              </w:rPr>
            </w:pPr>
          </w:p>
        </w:tc>
        <w:tc>
          <w:tcPr>
            <w:tcW w:w="4404" w:type="dxa"/>
          </w:tcPr>
          <w:p w14:paraId="633BA79E" w14:textId="77777777" w:rsidR="001477E7" w:rsidRPr="000B5567" w:rsidRDefault="001477E7">
            <w:pPr>
              <w:pStyle w:val="TableParagraph"/>
              <w:spacing w:line="178" w:lineRule="exact"/>
              <w:ind w:left="42"/>
              <w:rPr>
                <w:rFonts w:ascii="Cambria"/>
                <w:sz w:val="16"/>
                <w:szCs w:val="16"/>
              </w:rPr>
            </w:pPr>
            <w:r w:rsidRPr="000B5567">
              <w:rPr>
                <w:rFonts w:ascii="Cambria"/>
                <w:sz w:val="16"/>
                <w:szCs w:val="16"/>
              </w:rPr>
              <w:t>AT  the   end   of  the   year</w:t>
            </w:r>
          </w:p>
        </w:tc>
        <w:tc>
          <w:tcPr>
            <w:tcW w:w="900" w:type="dxa"/>
          </w:tcPr>
          <w:p w14:paraId="029A371D" w14:textId="77777777" w:rsidR="001477E7" w:rsidRPr="000B5567" w:rsidRDefault="001477E7" w:rsidP="00AC2BF3">
            <w:pPr>
              <w:pStyle w:val="TableParagraph"/>
              <w:spacing w:before="1" w:line="180" w:lineRule="exact"/>
              <w:ind w:right="2"/>
              <w:jc w:val="right"/>
              <w:rPr>
                <w:rFonts w:ascii="Cambria"/>
                <w:sz w:val="16"/>
                <w:szCs w:val="16"/>
              </w:rPr>
            </w:pPr>
            <w:r w:rsidRPr="000B5567">
              <w:rPr>
                <w:rFonts w:ascii="Cambria"/>
                <w:sz w:val="16"/>
                <w:szCs w:val="16"/>
              </w:rPr>
              <w:t>165200</w:t>
            </w:r>
          </w:p>
        </w:tc>
        <w:tc>
          <w:tcPr>
            <w:tcW w:w="921" w:type="dxa"/>
          </w:tcPr>
          <w:p w14:paraId="7140F76C" w14:textId="77777777" w:rsidR="001477E7" w:rsidRPr="000B5567" w:rsidRDefault="001477E7" w:rsidP="00AC2BF3">
            <w:pPr>
              <w:pStyle w:val="TableParagraph"/>
              <w:spacing w:before="1" w:line="180" w:lineRule="exact"/>
              <w:ind w:right="51"/>
              <w:jc w:val="right"/>
              <w:rPr>
                <w:rFonts w:ascii="Cambria"/>
                <w:sz w:val="16"/>
                <w:szCs w:val="16"/>
              </w:rPr>
            </w:pPr>
            <w:r w:rsidRPr="000B5567">
              <w:rPr>
                <w:rFonts w:ascii="Cambria"/>
                <w:sz w:val="16"/>
                <w:szCs w:val="16"/>
              </w:rPr>
              <w:t>1.5001</w:t>
            </w:r>
          </w:p>
        </w:tc>
        <w:tc>
          <w:tcPr>
            <w:tcW w:w="1100" w:type="dxa"/>
          </w:tcPr>
          <w:p w14:paraId="6460EAA9" w14:textId="77777777" w:rsidR="001477E7" w:rsidRPr="000B5567" w:rsidRDefault="001477E7">
            <w:pPr>
              <w:pStyle w:val="TableParagraph"/>
              <w:rPr>
                <w:sz w:val="16"/>
                <w:szCs w:val="16"/>
              </w:rPr>
            </w:pPr>
          </w:p>
        </w:tc>
        <w:tc>
          <w:tcPr>
            <w:tcW w:w="1138" w:type="dxa"/>
          </w:tcPr>
          <w:p w14:paraId="7517530C" w14:textId="77777777" w:rsidR="001477E7" w:rsidRPr="000B5567" w:rsidRDefault="001477E7">
            <w:pPr>
              <w:pStyle w:val="TableParagraph"/>
              <w:rPr>
                <w:sz w:val="16"/>
                <w:szCs w:val="16"/>
              </w:rPr>
            </w:pPr>
          </w:p>
        </w:tc>
        <w:tc>
          <w:tcPr>
            <w:tcW w:w="876" w:type="dxa"/>
          </w:tcPr>
          <w:p w14:paraId="1AD9E4A7" w14:textId="77777777" w:rsidR="001477E7" w:rsidRPr="000B5567" w:rsidRDefault="001477E7">
            <w:pPr>
              <w:pStyle w:val="TableParagraph"/>
              <w:spacing w:line="178" w:lineRule="exact"/>
              <w:ind w:right="2"/>
              <w:jc w:val="right"/>
              <w:rPr>
                <w:rFonts w:ascii="Cambria"/>
                <w:sz w:val="16"/>
                <w:szCs w:val="16"/>
              </w:rPr>
            </w:pPr>
            <w:r w:rsidRPr="000B5567">
              <w:rPr>
                <w:rFonts w:ascii="Cambria"/>
                <w:sz w:val="16"/>
                <w:szCs w:val="16"/>
              </w:rPr>
              <w:t>165200</w:t>
            </w:r>
          </w:p>
        </w:tc>
        <w:tc>
          <w:tcPr>
            <w:tcW w:w="929" w:type="dxa"/>
          </w:tcPr>
          <w:p w14:paraId="3425A6B9" w14:textId="77777777" w:rsidR="001477E7" w:rsidRPr="000B5567" w:rsidRDefault="001477E7">
            <w:pPr>
              <w:pStyle w:val="TableParagraph"/>
              <w:spacing w:line="178" w:lineRule="exact"/>
              <w:ind w:right="54"/>
              <w:jc w:val="right"/>
              <w:rPr>
                <w:rFonts w:ascii="Cambria"/>
                <w:sz w:val="16"/>
                <w:szCs w:val="16"/>
              </w:rPr>
            </w:pPr>
            <w:r w:rsidRPr="000B5567">
              <w:rPr>
                <w:rFonts w:ascii="Cambria"/>
                <w:sz w:val="16"/>
                <w:szCs w:val="16"/>
              </w:rPr>
              <w:t>1.5001</w:t>
            </w:r>
          </w:p>
        </w:tc>
      </w:tr>
      <w:tr w:rsidR="000B5567" w:rsidRPr="000B5567" w14:paraId="7C06113A" w14:textId="77777777" w:rsidTr="001477E7">
        <w:trPr>
          <w:trHeight w:val="200"/>
        </w:trPr>
        <w:tc>
          <w:tcPr>
            <w:tcW w:w="569" w:type="dxa"/>
          </w:tcPr>
          <w:p w14:paraId="12152511" w14:textId="77777777" w:rsidR="001477E7" w:rsidRPr="000B5567" w:rsidRDefault="001477E7">
            <w:pPr>
              <w:pStyle w:val="TableParagraph"/>
              <w:spacing w:before="1" w:line="180" w:lineRule="exact"/>
              <w:ind w:left="244"/>
              <w:rPr>
                <w:rFonts w:ascii="Cambria"/>
                <w:sz w:val="16"/>
                <w:szCs w:val="16"/>
              </w:rPr>
            </w:pPr>
            <w:r w:rsidRPr="000B5567">
              <w:rPr>
                <w:rFonts w:ascii="Cambria"/>
                <w:sz w:val="16"/>
                <w:szCs w:val="16"/>
              </w:rPr>
              <w:t>8</w:t>
            </w:r>
          </w:p>
        </w:tc>
        <w:tc>
          <w:tcPr>
            <w:tcW w:w="4404" w:type="dxa"/>
          </w:tcPr>
          <w:p w14:paraId="503BACD4" w14:textId="77777777" w:rsidR="001477E7" w:rsidRPr="000B5567" w:rsidRDefault="001477E7">
            <w:pPr>
              <w:pStyle w:val="TableParagraph"/>
              <w:spacing w:before="1" w:line="180" w:lineRule="exact"/>
              <w:ind w:left="41"/>
              <w:rPr>
                <w:rFonts w:ascii="Cambria"/>
                <w:sz w:val="16"/>
                <w:szCs w:val="16"/>
              </w:rPr>
            </w:pPr>
            <w:r w:rsidRPr="000B5567">
              <w:rPr>
                <w:rFonts w:ascii="Cambria"/>
                <w:sz w:val="16"/>
                <w:szCs w:val="16"/>
              </w:rPr>
              <w:t>RELIABLE  SMARTCITY   LTD.</w:t>
            </w:r>
          </w:p>
        </w:tc>
        <w:tc>
          <w:tcPr>
            <w:tcW w:w="900" w:type="dxa"/>
          </w:tcPr>
          <w:p w14:paraId="1C622EF0" w14:textId="77777777" w:rsidR="001477E7" w:rsidRPr="000B5567" w:rsidRDefault="001477E7">
            <w:pPr>
              <w:pStyle w:val="TableParagraph"/>
              <w:spacing w:before="1" w:line="180" w:lineRule="exact"/>
              <w:ind w:right="1"/>
              <w:jc w:val="right"/>
              <w:rPr>
                <w:rFonts w:ascii="Cambria"/>
                <w:sz w:val="16"/>
                <w:szCs w:val="16"/>
              </w:rPr>
            </w:pPr>
            <w:r w:rsidRPr="000B5567">
              <w:rPr>
                <w:rFonts w:ascii="Cambria"/>
                <w:sz w:val="16"/>
                <w:szCs w:val="16"/>
              </w:rPr>
              <w:t>145692</w:t>
            </w:r>
          </w:p>
        </w:tc>
        <w:tc>
          <w:tcPr>
            <w:tcW w:w="921" w:type="dxa"/>
          </w:tcPr>
          <w:p w14:paraId="7DAF7291" w14:textId="77777777" w:rsidR="001477E7" w:rsidRPr="000B5567" w:rsidRDefault="001477E7">
            <w:pPr>
              <w:pStyle w:val="TableParagraph"/>
              <w:spacing w:before="1" w:line="180" w:lineRule="exact"/>
              <w:ind w:right="51"/>
              <w:jc w:val="right"/>
              <w:rPr>
                <w:rFonts w:ascii="Cambria"/>
                <w:sz w:val="16"/>
                <w:szCs w:val="16"/>
              </w:rPr>
            </w:pPr>
            <w:r w:rsidRPr="000B5567">
              <w:rPr>
                <w:rFonts w:ascii="Cambria"/>
                <w:sz w:val="16"/>
                <w:szCs w:val="16"/>
              </w:rPr>
              <w:t>1.3229</w:t>
            </w:r>
          </w:p>
        </w:tc>
        <w:tc>
          <w:tcPr>
            <w:tcW w:w="1100" w:type="dxa"/>
          </w:tcPr>
          <w:p w14:paraId="4ECB2C85" w14:textId="77777777" w:rsidR="001477E7" w:rsidRPr="000B5567" w:rsidRDefault="001477E7">
            <w:pPr>
              <w:pStyle w:val="TableParagraph"/>
              <w:rPr>
                <w:sz w:val="16"/>
                <w:szCs w:val="16"/>
              </w:rPr>
            </w:pPr>
          </w:p>
        </w:tc>
        <w:tc>
          <w:tcPr>
            <w:tcW w:w="1138" w:type="dxa"/>
          </w:tcPr>
          <w:p w14:paraId="6377D04B" w14:textId="77777777" w:rsidR="001477E7" w:rsidRPr="000B5567" w:rsidRDefault="001477E7">
            <w:pPr>
              <w:pStyle w:val="TableParagraph"/>
              <w:rPr>
                <w:sz w:val="16"/>
                <w:szCs w:val="16"/>
              </w:rPr>
            </w:pPr>
          </w:p>
        </w:tc>
        <w:tc>
          <w:tcPr>
            <w:tcW w:w="876" w:type="dxa"/>
          </w:tcPr>
          <w:p w14:paraId="067EAF42" w14:textId="77777777" w:rsidR="001477E7" w:rsidRPr="000B5567" w:rsidRDefault="001477E7">
            <w:pPr>
              <w:pStyle w:val="TableParagraph"/>
              <w:spacing w:before="1" w:line="180" w:lineRule="exact"/>
              <w:ind w:right="2"/>
              <w:jc w:val="right"/>
              <w:rPr>
                <w:rFonts w:ascii="Cambria"/>
                <w:sz w:val="16"/>
                <w:szCs w:val="16"/>
              </w:rPr>
            </w:pPr>
            <w:r w:rsidRPr="000B5567">
              <w:rPr>
                <w:rFonts w:ascii="Cambria"/>
                <w:sz w:val="16"/>
                <w:szCs w:val="16"/>
              </w:rPr>
              <w:t>145692</w:t>
            </w:r>
          </w:p>
        </w:tc>
        <w:tc>
          <w:tcPr>
            <w:tcW w:w="929" w:type="dxa"/>
          </w:tcPr>
          <w:p w14:paraId="45161A91" w14:textId="77777777" w:rsidR="001477E7" w:rsidRPr="000B5567" w:rsidRDefault="001477E7">
            <w:pPr>
              <w:pStyle w:val="TableParagraph"/>
              <w:spacing w:before="1" w:line="180" w:lineRule="exact"/>
              <w:ind w:right="54"/>
              <w:jc w:val="right"/>
              <w:rPr>
                <w:rFonts w:ascii="Cambria"/>
                <w:sz w:val="16"/>
                <w:szCs w:val="16"/>
              </w:rPr>
            </w:pPr>
            <w:r w:rsidRPr="000B5567">
              <w:rPr>
                <w:rFonts w:ascii="Cambria"/>
                <w:sz w:val="16"/>
                <w:szCs w:val="16"/>
              </w:rPr>
              <w:t>1.3229</w:t>
            </w:r>
          </w:p>
        </w:tc>
      </w:tr>
      <w:tr w:rsidR="000B5567" w:rsidRPr="000B5567" w14:paraId="35E2E479" w14:textId="77777777" w:rsidTr="001477E7">
        <w:trPr>
          <w:trHeight w:val="198"/>
        </w:trPr>
        <w:tc>
          <w:tcPr>
            <w:tcW w:w="569" w:type="dxa"/>
          </w:tcPr>
          <w:p w14:paraId="0FCFD522" w14:textId="77777777" w:rsidR="001477E7" w:rsidRPr="000B5567" w:rsidRDefault="001477E7">
            <w:pPr>
              <w:pStyle w:val="TableParagraph"/>
              <w:rPr>
                <w:sz w:val="16"/>
                <w:szCs w:val="16"/>
              </w:rPr>
            </w:pPr>
          </w:p>
        </w:tc>
        <w:tc>
          <w:tcPr>
            <w:tcW w:w="4404" w:type="dxa"/>
          </w:tcPr>
          <w:p w14:paraId="333044F5" w14:textId="77777777" w:rsidR="001477E7" w:rsidRPr="000B5567" w:rsidRDefault="001477E7">
            <w:pPr>
              <w:pStyle w:val="TableParagraph"/>
              <w:spacing w:line="178" w:lineRule="exact"/>
              <w:ind w:left="42"/>
              <w:rPr>
                <w:rFonts w:ascii="Cambria"/>
                <w:sz w:val="16"/>
                <w:szCs w:val="16"/>
              </w:rPr>
            </w:pPr>
            <w:r w:rsidRPr="000B5567">
              <w:rPr>
                <w:rFonts w:ascii="Cambria"/>
                <w:sz w:val="16"/>
                <w:szCs w:val="16"/>
              </w:rPr>
              <w:t>AT the  endof  the  year</w:t>
            </w:r>
          </w:p>
        </w:tc>
        <w:tc>
          <w:tcPr>
            <w:tcW w:w="900" w:type="dxa"/>
          </w:tcPr>
          <w:p w14:paraId="5DD2290B" w14:textId="77777777" w:rsidR="001477E7" w:rsidRPr="000B5567" w:rsidRDefault="001477E7" w:rsidP="00AC2BF3">
            <w:pPr>
              <w:pStyle w:val="TableParagraph"/>
              <w:spacing w:before="1" w:line="180" w:lineRule="exact"/>
              <w:ind w:right="1"/>
              <w:jc w:val="right"/>
              <w:rPr>
                <w:rFonts w:ascii="Cambria"/>
                <w:sz w:val="16"/>
                <w:szCs w:val="16"/>
              </w:rPr>
            </w:pPr>
            <w:r w:rsidRPr="000B5567">
              <w:rPr>
                <w:rFonts w:ascii="Cambria"/>
                <w:sz w:val="16"/>
                <w:szCs w:val="16"/>
              </w:rPr>
              <w:t>145692</w:t>
            </w:r>
          </w:p>
        </w:tc>
        <w:tc>
          <w:tcPr>
            <w:tcW w:w="921" w:type="dxa"/>
          </w:tcPr>
          <w:p w14:paraId="627D741E" w14:textId="77777777" w:rsidR="001477E7" w:rsidRPr="000B5567" w:rsidRDefault="001477E7" w:rsidP="00AC2BF3">
            <w:pPr>
              <w:pStyle w:val="TableParagraph"/>
              <w:spacing w:before="1" w:line="180" w:lineRule="exact"/>
              <w:ind w:right="51"/>
              <w:jc w:val="right"/>
              <w:rPr>
                <w:rFonts w:ascii="Cambria"/>
                <w:sz w:val="16"/>
                <w:szCs w:val="16"/>
              </w:rPr>
            </w:pPr>
            <w:r w:rsidRPr="000B5567">
              <w:rPr>
                <w:rFonts w:ascii="Cambria"/>
                <w:sz w:val="16"/>
                <w:szCs w:val="16"/>
              </w:rPr>
              <w:t>1.3229</w:t>
            </w:r>
          </w:p>
        </w:tc>
        <w:tc>
          <w:tcPr>
            <w:tcW w:w="1100" w:type="dxa"/>
          </w:tcPr>
          <w:p w14:paraId="01DC9D09" w14:textId="77777777" w:rsidR="001477E7" w:rsidRPr="000B5567" w:rsidRDefault="001477E7">
            <w:pPr>
              <w:pStyle w:val="TableParagraph"/>
              <w:rPr>
                <w:sz w:val="16"/>
                <w:szCs w:val="16"/>
              </w:rPr>
            </w:pPr>
          </w:p>
        </w:tc>
        <w:tc>
          <w:tcPr>
            <w:tcW w:w="1138" w:type="dxa"/>
          </w:tcPr>
          <w:p w14:paraId="07811899" w14:textId="77777777" w:rsidR="001477E7" w:rsidRPr="000B5567" w:rsidRDefault="001477E7">
            <w:pPr>
              <w:pStyle w:val="TableParagraph"/>
              <w:rPr>
                <w:sz w:val="16"/>
                <w:szCs w:val="16"/>
              </w:rPr>
            </w:pPr>
          </w:p>
        </w:tc>
        <w:tc>
          <w:tcPr>
            <w:tcW w:w="876" w:type="dxa"/>
          </w:tcPr>
          <w:p w14:paraId="7E994D25" w14:textId="77777777" w:rsidR="001477E7" w:rsidRPr="000B5567" w:rsidRDefault="001477E7">
            <w:pPr>
              <w:pStyle w:val="TableParagraph"/>
              <w:spacing w:line="178" w:lineRule="exact"/>
              <w:ind w:right="2"/>
              <w:jc w:val="right"/>
              <w:rPr>
                <w:rFonts w:ascii="Cambria"/>
                <w:sz w:val="16"/>
                <w:szCs w:val="16"/>
              </w:rPr>
            </w:pPr>
            <w:r w:rsidRPr="000B5567">
              <w:rPr>
                <w:rFonts w:ascii="Cambria"/>
                <w:sz w:val="16"/>
                <w:szCs w:val="16"/>
              </w:rPr>
              <w:t>145692</w:t>
            </w:r>
          </w:p>
        </w:tc>
        <w:tc>
          <w:tcPr>
            <w:tcW w:w="929" w:type="dxa"/>
          </w:tcPr>
          <w:p w14:paraId="5A3171AD" w14:textId="77777777" w:rsidR="001477E7" w:rsidRPr="000B5567" w:rsidRDefault="001477E7">
            <w:pPr>
              <w:pStyle w:val="TableParagraph"/>
              <w:spacing w:line="178" w:lineRule="exact"/>
              <w:ind w:right="54"/>
              <w:jc w:val="right"/>
              <w:rPr>
                <w:rFonts w:ascii="Cambria"/>
                <w:sz w:val="16"/>
                <w:szCs w:val="16"/>
              </w:rPr>
            </w:pPr>
            <w:r w:rsidRPr="000B5567">
              <w:rPr>
                <w:rFonts w:ascii="Cambria"/>
                <w:sz w:val="16"/>
                <w:szCs w:val="16"/>
              </w:rPr>
              <w:t>1.3229</w:t>
            </w:r>
          </w:p>
        </w:tc>
      </w:tr>
      <w:tr w:rsidR="000B5567" w:rsidRPr="000B5567" w14:paraId="1F0BBC97" w14:textId="77777777" w:rsidTr="001477E7">
        <w:trPr>
          <w:trHeight w:val="198"/>
        </w:trPr>
        <w:tc>
          <w:tcPr>
            <w:tcW w:w="569" w:type="dxa"/>
          </w:tcPr>
          <w:p w14:paraId="5C63BBA4" w14:textId="77777777" w:rsidR="001477E7" w:rsidRPr="000B5567" w:rsidRDefault="001477E7">
            <w:pPr>
              <w:pStyle w:val="TableParagraph"/>
              <w:spacing w:line="178" w:lineRule="exact"/>
              <w:ind w:left="244"/>
              <w:rPr>
                <w:rFonts w:ascii="Cambria"/>
                <w:sz w:val="16"/>
                <w:szCs w:val="16"/>
              </w:rPr>
            </w:pPr>
            <w:r w:rsidRPr="000B5567">
              <w:rPr>
                <w:rFonts w:ascii="Cambria"/>
                <w:sz w:val="16"/>
                <w:szCs w:val="16"/>
              </w:rPr>
              <w:t>9</w:t>
            </w:r>
          </w:p>
        </w:tc>
        <w:tc>
          <w:tcPr>
            <w:tcW w:w="4404" w:type="dxa"/>
          </w:tcPr>
          <w:p w14:paraId="79225991" w14:textId="77777777" w:rsidR="001477E7" w:rsidRPr="000B5567" w:rsidRDefault="001477E7">
            <w:pPr>
              <w:pStyle w:val="TableParagraph"/>
              <w:spacing w:line="178" w:lineRule="exact"/>
              <w:ind w:left="41"/>
              <w:rPr>
                <w:rFonts w:ascii="Cambria"/>
                <w:sz w:val="16"/>
                <w:szCs w:val="16"/>
              </w:rPr>
            </w:pPr>
            <w:r w:rsidRPr="000B5567">
              <w:rPr>
                <w:rFonts w:ascii="Cambria"/>
                <w:sz w:val="16"/>
                <w:szCs w:val="16"/>
              </w:rPr>
              <w:t>SHARIFABANO</w:t>
            </w:r>
          </w:p>
        </w:tc>
        <w:tc>
          <w:tcPr>
            <w:tcW w:w="900" w:type="dxa"/>
          </w:tcPr>
          <w:p w14:paraId="35D30B75" w14:textId="77777777" w:rsidR="001477E7" w:rsidRPr="000B5567" w:rsidRDefault="001477E7">
            <w:pPr>
              <w:pStyle w:val="TableParagraph"/>
              <w:spacing w:line="178" w:lineRule="exact"/>
              <w:jc w:val="right"/>
              <w:rPr>
                <w:rFonts w:ascii="Cambria"/>
                <w:sz w:val="16"/>
                <w:szCs w:val="16"/>
              </w:rPr>
            </w:pPr>
            <w:r w:rsidRPr="000B5567">
              <w:rPr>
                <w:rFonts w:ascii="Cambria"/>
                <w:sz w:val="16"/>
                <w:szCs w:val="16"/>
              </w:rPr>
              <w:t>130455</w:t>
            </w:r>
          </w:p>
        </w:tc>
        <w:tc>
          <w:tcPr>
            <w:tcW w:w="921" w:type="dxa"/>
          </w:tcPr>
          <w:p w14:paraId="7C6B6409" w14:textId="77777777" w:rsidR="001477E7" w:rsidRPr="000B5567" w:rsidRDefault="001477E7">
            <w:pPr>
              <w:pStyle w:val="TableParagraph"/>
              <w:spacing w:line="178" w:lineRule="exact"/>
              <w:ind w:right="51"/>
              <w:jc w:val="right"/>
              <w:rPr>
                <w:rFonts w:ascii="Cambria"/>
                <w:sz w:val="16"/>
                <w:szCs w:val="16"/>
              </w:rPr>
            </w:pPr>
            <w:r w:rsidRPr="000B5567">
              <w:rPr>
                <w:rFonts w:ascii="Cambria"/>
                <w:sz w:val="16"/>
                <w:szCs w:val="16"/>
              </w:rPr>
              <w:t>1.1846</w:t>
            </w:r>
          </w:p>
        </w:tc>
        <w:tc>
          <w:tcPr>
            <w:tcW w:w="1100" w:type="dxa"/>
          </w:tcPr>
          <w:p w14:paraId="3EE9B9FC" w14:textId="77777777" w:rsidR="001477E7" w:rsidRPr="000B5567" w:rsidRDefault="001477E7">
            <w:pPr>
              <w:pStyle w:val="TableParagraph"/>
              <w:rPr>
                <w:sz w:val="16"/>
                <w:szCs w:val="16"/>
              </w:rPr>
            </w:pPr>
          </w:p>
        </w:tc>
        <w:tc>
          <w:tcPr>
            <w:tcW w:w="1138" w:type="dxa"/>
          </w:tcPr>
          <w:p w14:paraId="2790D72F" w14:textId="77777777" w:rsidR="001477E7" w:rsidRPr="000B5567" w:rsidRDefault="001477E7">
            <w:pPr>
              <w:pStyle w:val="TableParagraph"/>
              <w:rPr>
                <w:sz w:val="16"/>
                <w:szCs w:val="16"/>
              </w:rPr>
            </w:pPr>
          </w:p>
        </w:tc>
        <w:tc>
          <w:tcPr>
            <w:tcW w:w="876" w:type="dxa"/>
          </w:tcPr>
          <w:p w14:paraId="7A9BE95B" w14:textId="77777777" w:rsidR="001477E7" w:rsidRPr="000B5567" w:rsidRDefault="001477E7">
            <w:pPr>
              <w:pStyle w:val="TableParagraph"/>
              <w:spacing w:line="178" w:lineRule="exact"/>
              <w:ind w:right="2"/>
              <w:jc w:val="right"/>
              <w:rPr>
                <w:rFonts w:ascii="Cambria"/>
                <w:sz w:val="16"/>
                <w:szCs w:val="16"/>
              </w:rPr>
            </w:pPr>
            <w:r w:rsidRPr="000B5567">
              <w:rPr>
                <w:rFonts w:ascii="Cambria"/>
                <w:sz w:val="16"/>
                <w:szCs w:val="16"/>
              </w:rPr>
              <w:t>130455</w:t>
            </w:r>
          </w:p>
        </w:tc>
        <w:tc>
          <w:tcPr>
            <w:tcW w:w="929" w:type="dxa"/>
          </w:tcPr>
          <w:p w14:paraId="4A544C9B" w14:textId="77777777" w:rsidR="001477E7" w:rsidRPr="000B5567" w:rsidRDefault="001477E7">
            <w:pPr>
              <w:pStyle w:val="TableParagraph"/>
              <w:spacing w:line="178" w:lineRule="exact"/>
              <w:ind w:right="54"/>
              <w:jc w:val="right"/>
              <w:rPr>
                <w:rFonts w:ascii="Cambria"/>
                <w:sz w:val="16"/>
                <w:szCs w:val="16"/>
              </w:rPr>
            </w:pPr>
            <w:r w:rsidRPr="000B5567">
              <w:rPr>
                <w:rFonts w:ascii="Cambria"/>
                <w:sz w:val="16"/>
                <w:szCs w:val="16"/>
              </w:rPr>
              <w:t>1.1846</w:t>
            </w:r>
          </w:p>
        </w:tc>
      </w:tr>
      <w:tr w:rsidR="000B5567" w:rsidRPr="000B5567" w14:paraId="22673CBB" w14:textId="77777777" w:rsidTr="001477E7">
        <w:trPr>
          <w:trHeight w:val="200"/>
        </w:trPr>
        <w:tc>
          <w:tcPr>
            <w:tcW w:w="569" w:type="dxa"/>
          </w:tcPr>
          <w:p w14:paraId="204E9E03" w14:textId="77777777" w:rsidR="001477E7" w:rsidRPr="000B5567" w:rsidRDefault="001477E7">
            <w:pPr>
              <w:pStyle w:val="TableParagraph"/>
              <w:rPr>
                <w:sz w:val="16"/>
                <w:szCs w:val="16"/>
              </w:rPr>
            </w:pPr>
          </w:p>
        </w:tc>
        <w:tc>
          <w:tcPr>
            <w:tcW w:w="4404" w:type="dxa"/>
          </w:tcPr>
          <w:p w14:paraId="03109290" w14:textId="77777777" w:rsidR="001477E7" w:rsidRPr="000B5567" w:rsidRDefault="001477E7">
            <w:pPr>
              <w:pStyle w:val="TableParagraph"/>
              <w:spacing w:before="1" w:line="180" w:lineRule="exact"/>
              <w:ind w:left="42"/>
              <w:rPr>
                <w:rFonts w:ascii="Cambria"/>
                <w:sz w:val="16"/>
                <w:szCs w:val="16"/>
              </w:rPr>
            </w:pPr>
            <w:r w:rsidRPr="000B5567">
              <w:rPr>
                <w:rFonts w:ascii="Cambria"/>
                <w:sz w:val="16"/>
                <w:szCs w:val="16"/>
              </w:rPr>
              <w:t>AT  the   end   of  the   year</w:t>
            </w:r>
          </w:p>
        </w:tc>
        <w:tc>
          <w:tcPr>
            <w:tcW w:w="900" w:type="dxa"/>
          </w:tcPr>
          <w:p w14:paraId="2DD35E01" w14:textId="77777777" w:rsidR="001477E7" w:rsidRPr="000B5567" w:rsidRDefault="001477E7" w:rsidP="00AC2BF3">
            <w:pPr>
              <w:pStyle w:val="TableParagraph"/>
              <w:spacing w:line="178" w:lineRule="exact"/>
              <w:jc w:val="right"/>
              <w:rPr>
                <w:rFonts w:ascii="Cambria"/>
                <w:sz w:val="16"/>
                <w:szCs w:val="16"/>
              </w:rPr>
            </w:pPr>
            <w:r w:rsidRPr="000B5567">
              <w:rPr>
                <w:rFonts w:ascii="Cambria"/>
                <w:sz w:val="16"/>
                <w:szCs w:val="16"/>
              </w:rPr>
              <w:t>130455</w:t>
            </w:r>
          </w:p>
        </w:tc>
        <w:tc>
          <w:tcPr>
            <w:tcW w:w="921" w:type="dxa"/>
          </w:tcPr>
          <w:p w14:paraId="20CA0EFB" w14:textId="77777777" w:rsidR="001477E7" w:rsidRPr="000B5567" w:rsidRDefault="001477E7" w:rsidP="00AC2BF3">
            <w:pPr>
              <w:pStyle w:val="TableParagraph"/>
              <w:spacing w:line="178" w:lineRule="exact"/>
              <w:ind w:right="51"/>
              <w:jc w:val="right"/>
              <w:rPr>
                <w:rFonts w:ascii="Cambria"/>
                <w:sz w:val="16"/>
                <w:szCs w:val="16"/>
              </w:rPr>
            </w:pPr>
            <w:r w:rsidRPr="000B5567">
              <w:rPr>
                <w:rFonts w:ascii="Cambria"/>
                <w:sz w:val="16"/>
                <w:szCs w:val="16"/>
              </w:rPr>
              <w:t>1.1846</w:t>
            </w:r>
          </w:p>
        </w:tc>
        <w:tc>
          <w:tcPr>
            <w:tcW w:w="1100" w:type="dxa"/>
          </w:tcPr>
          <w:p w14:paraId="02AD69A9" w14:textId="77777777" w:rsidR="001477E7" w:rsidRPr="000B5567" w:rsidRDefault="001477E7">
            <w:pPr>
              <w:pStyle w:val="TableParagraph"/>
              <w:rPr>
                <w:sz w:val="16"/>
                <w:szCs w:val="16"/>
              </w:rPr>
            </w:pPr>
          </w:p>
        </w:tc>
        <w:tc>
          <w:tcPr>
            <w:tcW w:w="1138" w:type="dxa"/>
          </w:tcPr>
          <w:p w14:paraId="51BB2DE5" w14:textId="77777777" w:rsidR="001477E7" w:rsidRPr="000B5567" w:rsidRDefault="001477E7">
            <w:pPr>
              <w:pStyle w:val="TableParagraph"/>
              <w:rPr>
                <w:sz w:val="16"/>
                <w:szCs w:val="16"/>
              </w:rPr>
            </w:pPr>
          </w:p>
        </w:tc>
        <w:tc>
          <w:tcPr>
            <w:tcW w:w="876" w:type="dxa"/>
          </w:tcPr>
          <w:p w14:paraId="14DC7832" w14:textId="77777777" w:rsidR="001477E7" w:rsidRPr="000B5567" w:rsidRDefault="001477E7">
            <w:pPr>
              <w:pStyle w:val="TableParagraph"/>
              <w:spacing w:before="1" w:line="180" w:lineRule="exact"/>
              <w:ind w:right="2"/>
              <w:jc w:val="right"/>
              <w:rPr>
                <w:rFonts w:ascii="Cambria"/>
                <w:sz w:val="16"/>
                <w:szCs w:val="16"/>
              </w:rPr>
            </w:pPr>
            <w:r w:rsidRPr="000B5567">
              <w:rPr>
                <w:rFonts w:ascii="Cambria"/>
                <w:sz w:val="16"/>
                <w:szCs w:val="16"/>
              </w:rPr>
              <w:t>130455</w:t>
            </w:r>
          </w:p>
        </w:tc>
        <w:tc>
          <w:tcPr>
            <w:tcW w:w="929" w:type="dxa"/>
          </w:tcPr>
          <w:p w14:paraId="68FBE403" w14:textId="77777777" w:rsidR="001477E7" w:rsidRPr="000B5567" w:rsidRDefault="001477E7">
            <w:pPr>
              <w:pStyle w:val="TableParagraph"/>
              <w:spacing w:before="1" w:line="180" w:lineRule="exact"/>
              <w:ind w:right="54"/>
              <w:jc w:val="right"/>
              <w:rPr>
                <w:rFonts w:ascii="Cambria"/>
                <w:sz w:val="16"/>
                <w:szCs w:val="16"/>
              </w:rPr>
            </w:pPr>
            <w:r w:rsidRPr="000B5567">
              <w:rPr>
                <w:rFonts w:ascii="Cambria"/>
                <w:sz w:val="16"/>
                <w:szCs w:val="16"/>
              </w:rPr>
              <w:t>1.1846</w:t>
            </w:r>
          </w:p>
        </w:tc>
      </w:tr>
      <w:tr w:rsidR="000B5567" w:rsidRPr="000B5567" w14:paraId="484CED22" w14:textId="77777777" w:rsidTr="001477E7">
        <w:trPr>
          <w:trHeight w:val="198"/>
        </w:trPr>
        <w:tc>
          <w:tcPr>
            <w:tcW w:w="569" w:type="dxa"/>
          </w:tcPr>
          <w:p w14:paraId="6D918C27" w14:textId="77777777" w:rsidR="001477E7" w:rsidRPr="000B5567" w:rsidRDefault="001477E7">
            <w:pPr>
              <w:pStyle w:val="TableParagraph"/>
              <w:spacing w:line="178" w:lineRule="exact"/>
              <w:ind w:left="198"/>
              <w:rPr>
                <w:rFonts w:ascii="Cambria"/>
                <w:sz w:val="16"/>
                <w:szCs w:val="16"/>
              </w:rPr>
            </w:pPr>
            <w:r w:rsidRPr="000B5567">
              <w:rPr>
                <w:rFonts w:ascii="Cambria"/>
                <w:sz w:val="16"/>
                <w:szCs w:val="16"/>
              </w:rPr>
              <w:t>10</w:t>
            </w:r>
          </w:p>
        </w:tc>
        <w:tc>
          <w:tcPr>
            <w:tcW w:w="4404" w:type="dxa"/>
          </w:tcPr>
          <w:p w14:paraId="03BA932E" w14:textId="77777777" w:rsidR="001477E7" w:rsidRPr="000B5567" w:rsidRDefault="001477E7">
            <w:pPr>
              <w:pStyle w:val="TableParagraph"/>
              <w:spacing w:line="178" w:lineRule="exact"/>
              <w:ind w:left="42"/>
              <w:rPr>
                <w:rFonts w:ascii="Cambria"/>
                <w:sz w:val="16"/>
                <w:szCs w:val="16"/>
              </w:rPr>
            </w:pPr>
            <w:r w:rsidRPr="000B5567">
              <w:rPr>
                <w:rFonts w:ascii="Cambria"/>
                <w:sz w:val="16"/>
                <w:szCs w:val="16"/>
              </w:rPr>
              <w:t>SHAHWAR  HAFIZ   KHAN</w:t>
            </w:r>
          </w:p>
        </w:tc>
        <w:tc>
          <w:tcPr>
            <w:tcW w:w="900" w:type="dxa"/>
          </w:tcPr>
          <w:p w14:paraId="27AD0B7A" w14:textId="77777777" w:rsidR="001477E7" w:rsidRPr="000B5567" w:rsidRDefault="001477E7" w:rsidP="00AC2BF3">
            <w:pPr>
              <w:pStyle w:val="TableParagraph"/>
              <w:spacing w:line="178" w:lineRule="exact"/>
              <w:ind w:right="1"/>
              <w:jc w:val="right"/>
              <w:rPr>
                <w:rFonts w:ascii="Cambria"/>
                <w:sz w:val="16"/>
                <w:szCs w:val="16"/>
              </w:rPr>
            </w:pPr>
            <w:r w:rsidRPr="000B5567">
              <w:rPr>
                <w:rFonts w:ascii="Cambria"/>
                <w:sz w:val="16"/>
                <w:szCs w:val="16"/>
              </w:rPr>
              <w:t>105500</w:t>
            </w:r>
          </w:p>
        </w:tc>
        <w:tc>
          <w:tcPr>
            <w:tcW w:w="921" w:type="dxa"/>
          </w:tcPr>
          <w:p w14:paraId="349E10E7" w14:textId="77777777" w:rsidR="001477E7" w:rsidRPr="000B5567" w:rsidRDefault="001477E7" w:rsidP="00AC2BF3">
            <w:pPr>
              <w:pStyle w:val="TableParagraph"/>
              <w:spacing w:line="178" w:lineRule="exact"/>
              <w:ind w:right="51"/>
              <w:jc w:val="right"/>
              <w:rPr>
                <w:rFonts w:ascii="Cambria"/>
                <w:sz w:val="16"/>
                <w:szCs w:val="16"/>
              </w:rPr>
            </w:pPr>
            <w:r w:rsidRPr="000B5567">
              <w:rPr>
                <w:rFonts w:ascii="Cambria"/>
                <w:sz w:val="16"/>
                <w:szCs w:val="16"/>
              </w:rPr>
              <w:t>0.9580</w:t>
            </w:r>
          </w:p>
        </w:tc>
        <w:tc>
          <w:tcPr>
            <w:tcW w:w="1100" w:type="dxa"/>
          </w:tcPr>
          <w:p w14:paraId="2EFB2FA2" w14:textId="77777777" w:rsidR="001477E7" w:rsidRPr="000B5567" w:rsidRDefault="001477E7">
            <w:pPr>
              <w:pStyle w:val="TableParagraph"/>
              <w:rPr>
                <w:sz w:val="16"/>
                <w:szCs w:val="16"/>
              </w:rPr>
            </w:pPr>
          </w:p>
        </w:tc>
        <w:tc>
          <w:tcPr>
            <w:tcW w:w="1138" w:type="dxa"/>
          </w:tcPr>
          <w:p w14:paraId="755F18CA" w14:textId="77777777" w:rsidR="001477E7" w:rsidRPr="000B5567" w:rsidRDefault="001477E7">
            <w:pPr>
              <w:pStyle w:val="TableParagraph"/>
              <w:rPr>
                <w:sz w:val="16"/>
                <w:szCs w:val="16"/>
              </w:rPr>
            </w:pPr>
          </w:p>
        </w:tc>
        <w:tc>
          <w:tcPr>
            <w:tcW w:w="876" w:type="dxa"/>
          </w:tcPr>
          <w:p w14:paraId="5C46ED66" w14:textId="77777777" w:rsidR="001477E7" w:rsidRPr="000B5567" w:rsidRDefault="001477E7">
            <w:pPr>
              <w:pStyle w:val="TableParagraph"/>
              <w:spacing w:line="178" w:lineRule="exact"/>
              <w:ind w:right="2"/>
              <w:jc w:val="right"/>
              <w:rPr>
                <w:rFonts w:ascii="Cambria"/>
                <w:sz w:val="16"/>
                <w:szCs w:val="16"/>
              </w:rPr>
            </w:pPr>
            <w:r w:rsidRPr="000B5567">
              <w:rPr>
                <w:rFonts w:ascii="Cambria"/>
                <w:sz w:val="16"/>
                <w:szCs w:val="16"/>
              </w:rPr>
              <w:t>105500</w:t>
            </w:r>
          </w:p>
        </w:tc>
        <w:tc>
          <w:tcPr>
            <w:tcW w:w="929" w:type="dxa"/>
          </w:tcPr>
          <w:p w14:paraId="280E512D" w14:textId="77777777" w:rsidR="001477E7" w:rsidRPr="000B5567" w:rsidRDefault="001477E7">
            <w:pPr>
              <w:pStyle w:val="TableParagraph"/>
              <w:spacing w:line="178" w:lineRule="exact"/>
              <w:ind w:right="54"/>
              <w:jc w:val="right"/>
              <w:rPr>
                <w:rFonts w:ascii="Cambria"/>
                <w:sz w:val="16"/>
                <w:szCs w:val="16"/>
              </w:rPr>
            </w:pPr>
            <w:r w:rsidRPr="000B5567">
              <w:rPr>
                <w:rFonts w:ascii="Cambria"/>
                <w:sz w:val="16"/>
                <w:szCs w:val="16"/>
              </w:rPr>
              <w:t>0.9580</w:t>
            </w:r>
          </w:p>
        </w:tc>
      </w:tr>
      <w:tr w:rsidR="000B5567" w:rsidRPr="000B5567" w14:paraId="55A93B69" w14:textId="77777777" w:rsidTr="001477E7">
        <w:trPr>
          <w:trHeight w:val="198"/>
        </w:trPr>
        <w:tc>
          <w:tcPr>
            <w:tcW w:w="569" w:type="dxa"/>
          </w:tcPr>
          <w:p w14:paraId="4A321D9F" w14:textId="77777777" w:rsidR="001477E7" w:rsidRPr="000B5567" w:rsidRDefault="001477E7">
            <w:pPr>
              <w:pStyle w:val="TableParagraph"/>
              <w:rPr>
                <w:sz w:val="16"/>
                <w:szCs w:val="16"/>
              </w:rPr>
            </w:pPr>
          </w:p>
        </w:tc>
        <w:tc>
          <w:tcPr>
            <w:tcW w:w="4404" w:type="dxa"/>
          </w:tcPr>
          <w:p w14:paraId="7FA748A8" w14:textId="77777777" w:rsidR="001477E7" w:rsidRPr="000B5567" w:rsidRDefault="001477E7">
            <w:pPr>
              <w:pStyle w:val="TableParagraph"/>
              <w:spacing w:line="178" w:lineRule="exact"/>
              <w:ind w:left="42"/>
              <w:rPr>
                <w:rFonts w:ascii="Cambria"/>
                <w:sz w:val="16"/>
                <w:szCs w:val="16"/>
              </w:rPr>
            </w:pPr>
            <w:r w:rsidRPr="000B5567">
              <w:rPr>
                <w:rFonts w:ascii="Cambria"/>
                <w:sz w:val="16"/>
                <w:szCs w:val="16"/>
              </w:rPr>
              <w:t>AT  the   end   of  the   year</w:t>
            </w:r>
          </w:p>
        </w:tc>
        <w:tc>
          <w:tcPr>
            <w:tcW w:w="900" w:type="dxa"/>
          </w:tcPr>
          <w:p w14:paraId="4F9B4473" w14:textId="77777777" w:rsidR="001477E7" w:rsidRPr="000B5567" w:rsidRDefault="001477E7" w:rsidP="00AC2BF3">
            <w:pPr>
              <w:pStyle w:val="TableParagraph"/>
              <w:spacing w:line="178" w:lineRule="exact"/>
              <w:ind w:right="1"/>
              <w:jc w:val="right"/>
              <w:rPr>
                <w:rFonts w:ascii="Cambria"/>
                <w:sz w:val="16"/>
                <w:szCs w:val="16"/>
              </w:rPr>
            </w:pPr>
            <w:r w:rsidRPr="000B5567">
              <w:rPr>
                <w:rFonts w:ascii="Cambria"/>
                <w:sz w:val="16"/>
                <w:szCs w:val="16"/>
              </w:rPr>
              <w:t>105500</w:t>
            </w:r>
          </w:p>
        </w:tc>
        <w:tc>
          <w:tcPr>
            <w:tcW w:w="921" w:type="dxa"/>
          </w:tcPr>
          <w:p w14:paraId="129DCD84" w14:textId="77777777" w:rsidR="001477E7" w:rsidRPr="000B5567" w:rsidRDefault="001477E7" w:rsidP="00AC2BF3">
            <w:pPr>
              <w:pStyle w:val="TableParagraph"/>
              <w:spacing w:line="178" w:lineRule="exact"/>
              <w:ind w:right="51"/>
              <w:jc w:val="right"/>
              <w:rPr>
                <w:rFonts w:ascii="Cambria"/>
                <w:sz w:val="16"/>
                <w:szCs w:val="16"/>
              </w:rPr>
            </w:pPr>
            <w:r w:rsidRPr="000B5567">
              <w:rPr>
                <w:rFonts w:ascii="Cambria"/>
                <w:sz w:val="16"/>
                <w:szCs w:val="16"/>
              </w:rPr>
              <w:t>0.9580</w:t>
            </w:r>
          </w:p>
        </w:tc>
        <w:tc>
          <w:tcPr>
            <w:tcW w:w="1100" w:type="dxa"/>
          </w:tcPr>
          <w:p w14:paraId="4AE1FD58" w14:textId="77777777" w:rsidR="001477E7" w:rsidRPr="000B5567" w:rsidRDefault="001477E7">
            <w:pPr>
              <w:pStyle w:val="TableParagraph"/>
              <w:rPr>
                <w:sz w:val="16"/>
                <w:szCs w:val="16"/>
              </w:rPr>
            </w:pPr>
          </w:p>
        </w:tc>
        <w:tc>
          <w:tcPr>
            <w:tcW w:w="1138" w:type="dxa"/>
          </w:tcPr>
          <w:p w14:paraId="5AC1023E" w14:textId="77777777" w:rsidR="001477E7" w:rsidRPr="000B5567" w:rsidRDefault="001477E7">
            <w:pPr>
              <w:pStyle w:val="TableParagraph"/>
              <w:rPr>
                <w:sz w:val="16"/>
                <w:szCs w:val="16"/>
              </w:rPr>
            </w:pPr>
          </w:p>
        </w:tc>
        <w:tc>
          <w:tcPr>
            <w:tcW w:w="876" w:type="dxa"/>
          </w:tcPr>
          <w:p w14:paraId="397FE63B" w14:textId="77777777" w:rsidR="001477E7" w:rsidRPr="000B5567" w:rsidRDefault="001477E7">
            <w:pPr>
              <w:pStyle w:val="TableParagraph"/>
              <w:spacing w:line="178" w:lineRule="exact"/>
              <w:ind w:right="2"/>
              <w:jc w:val="right"/>
              <w:rPr>
                <w:rFonts w:ascii="Cambria"/>
                <w:sz w:val="16"/>
                <w:szCs w:val="16"/>
              </w:rPr>
            </w:pPr>
            <w:r w:rsidRPr="000B5567">
              <w:rPr>
                <w:rFonts w:ascii="Cambria"/>
                <w:sz w:val="16"/>
                <w:szCs w:val="16"/>
              </w:rPr>
              <w:t>105500</w:t>
            </w:r>
          </w:p>
        </w:tc>
        <w:tc>
          <w:tcPr>
            <w:tcW w:w="929" w:type="dxa"/>
          </w:tcPr>
          <w:p w14:paraId="7AB039E0" w14:textId="77777777" w:rsidR="001477E7" w:rsidRPr="000B5567" w:rsidRDefault="001477E7">
            <w:pPr>
              <w:pStyle w:val="TableParagraph"/>
              <w:spacing w:line="178" w:lineRule="exact"/>
              <w:ind w:right="54"/>
              <w:jc w:val="right"/>
              <w:rPr>
                <w:rFonts w:ascii="Cambria"/>
                <w:sz w:val="16"/>
                <w:szCs w:val="16"/>
              </w:rPr>
            </w:pPr>
            <w:r w:rsidRPr="000B5567">
              <w:rPr>
                <w:rFonts w:ascii="Cambria"/>
                <w:sz w:val="16"/>
                <w:szCs w:val="16"/>
              </w:rPr>
              <w:t>0.9580</w:t>
            </w:r>
          </w:p>
        </w:tc>
      </w:tr>
      <w:tr w:rsidR="000B5567" w:rsidRPr="000B5567" w14:paraId="7782207F" w14:textId="77777777" w:rsidTr="001477E7">
        <w:trPr>
          <w:trHeight w:val="200"/>
        </w:trPr>
        <w:tc>
          <w:tcPr>
            <w:tcW w:w="569" w:type="dxa"/>
          </w:tcPr>
          <w:p w14:paraId="585920DB" w14:textId="77777777" w:rsidR="001477E7" w:rsidRPr="000B5567" w:rsidRDefault="001477E7">
            <w:pPr>
              <w:pStyle w:val="TableParagraph"/>
              <w:spacing w:before="1" w:line="180" w:lineRule="exact"/>
              <w:ind w:left="198"/>
              <w:rPr>
                <w:rFonts w:ascii="Cambria"/>
                <w:sz w:val="16"/>
                <w:szCs w:val="16"/>
              </w:rPr>
            </w:pPr>
            <w:r w:rsidRPr="000B5567">
              <w:rPr>
                <w:rFonts w:ascii="Cambria"/>
                <w:sz w:val="16"/>
                <w:szCs w:val="16"/>
              </w:rPr>
              <w:t>11</w:t>
            </w:r>
          </w:p>
        </w:tc>
        <w:tc>
          <w:tcPr>
            <w:tcW w:w="4404" w:type="dxa"/>
          </w:tcPr>
          <w:p w14:paraId="6E4E591B" w14:textId="77777777" w:rsidR="001477E7" w:rsidRPr="000B5567" w:rsidRDefault="001477E7">
            <w:pPr>
              <w:pStyle w:val="TableParagraph"/>
              <w:spacing w:before="1" w:line="180" w:lineRule="exact"/>
              <w:ind w:left="42"/>
              <w:rPr>
                <w:rFonts w:ascii="Cambria"/>
                <w:sz w:val="16"/>
                <w:szCs w:val="16"/>
              </w:rPr>
            </w:pPr>
            <w:r w:rsidRPr="000B5567">
              <w:rPr>
                <w:rFonts w:ascii="Cambria"/>
                <w:sz w:val="16"/>
                <w:szCs w:val="16"/>
              </w:rPr>
              <w:t>RELIABLE  INDUSTRIAL    VENTURES   LTD.</w:t>
            </w:r>
          </w:p>
        </w:tc>
        <w:tc>
          <w:tcPr>
            <w:tcW w:w="900" w:type="dxa"/>
          </w:tcPr>
          <w:p w14:paraId="4EBD620F" w14:textId="77777777" w:rsidR="001477E7" w:rsidRPr="000B5567" w:rsidRDefault="001477E7">
            <w:pPr>
              <w:pStyle w:val="TableParagraph"/>
              <w:spacing w:before="1" w:line="180" w:lineRule="exact"/>
              <w:ind w:right="3"/>
              <w:jc w:val="right"/>
              <w:rPr>
                <w:rFonts w:ascii="Cambria"/>
                <w:sz w:val="16"/>
                <w:szCs w:val="16"/>
              </w:rPr>
            </w:pPr>
            <w:r w:rsidRPr="000B5567">
              <w:rPr>
                <w:rFonts w:ascii="Cambria"/>
                <w:sz w:val="16"/>
                <w:szCs w:val="16"/>
              </w:rPr>
              <w:t>27177</w:t>
            </w:r>
          </w:p>
        </w:tc>
        <w:tc>
          <w:tcPr>
            <w:tcW w:w="921" w:type="dxa"/>
          </w:tcPr>
          <w:p w14:paraId="5267C006" w14:textId="77777777" w:rsidR="001477E7" w:rsidRPr="000B5567" w:rsidRDefault="001477E7">
            <w:pPr>
              <w:pStyle w:val="TableParagraph"/>
              <w:spacing w:before="1" w:line="180" w:lineRule="exact"/>
              <w:ind w:right="51"/>
              <w:jc w:val="right"/>
              <w:rPr>
                <w:rFonts w:ascii="Cambria"/>
                <w:sz w:val="16"/>
                <w:szCs w:val="16"/>
              </w:rPr>
            </w:pPr>
            <w:r w:rsidRPr="000B5567">
              <w:rPr>
                <w:rFonts w:ascii="Cambria"/>
                <w:sz w:val="16"/>
                <w:szCs w:val="16"/>
              </w:rPr>
              <w:t>0.2468</w:t>
            </w:r>
          </w:p>
        </w:tc>
        <w:tc>
          <w:tcPr>
            <w:tcW w:w="1100" w:type="dxa"/>
          </w:tcPr>
          <w:p w14:paraId="713E9991" w14:textId="77777777" w:rsidR="001477E7" w:rsidRPr="000B5567" w:rsidRDefault="001477E7">
            <w:pPr>
              <w:pStyle w:val="TableParagraph"/>
              <w:rPr>
                <w:sz w:val="16"/>
                <w:szCs w:val="16"/>
              </w:rPr>
            </w:pPr>
          </w:p>
        </w:tc>
        <w:tc>
          <w:tcPr>
            <w:tcW w:w="1138" w:type="dxa"/>
          </w:tcPr>
          <w:p w14:paraId="09964564" w14:textId="77777777" w:rsidR="001477E7" w:rsidRPr="000B5567" w:rsidRDefault="001477E7">
            <w:pPr>
              <w:pStyle w:val="TableParagraph"/>
              <w:rPr>
                <w:sz w:val="16"/>
                <w:szCs w:val="16"/>
              </w:rPr>
            </w:pPr>
          </w:p>
        </w:tc>
        <w:tc>
          <w:tcPr>
            <w:tcW w:w="876" w:type="dxa"/>
          </w:tcPr>
          <w:p w14:paraId="64F0CE97" w14:textId="77777777" w:rsidR="001477E7" w:rsidRPr="000B5567" w:rsidRDefault="001477E7">
            <w:pPr>
              <w:pStyle w:val="TableParagraph"/>
              <w:spacing w:before="1" w:line="180" w:lineRule="exact"/>
              <w:ind w:right="2"/>
              <w:jc w:val="right"/>
              <w:rPr>
                <w:rFonts w:ascii="Cambria"/>
                <w:sz w:val="16"/>
                <w:szCs w:val="16"/>
              </w:rPr>
            </w:pPr>
            <w:r w:rsidRPr="000B5567">
              <w:rPr>
                <w:rFonts w:ascii="Cambria"/>
                <w:sz w:val="16"/>
                <w:szCs w:val="16"/>
              </w:rPr>
              <w:t>27177</w:t>
            </w:r>
          </w:p>
        </w:tc>
        <w:tc>
          <w:tcPr>
            <w:tcW w:w="929" w:type="dxa"/>
          </w:tcPr>
          <w:p w14:paraId="053258B7" w14:textId="77777777" w:rsidR="001477E7" w:rsidRPr="000B5567" w:rsidRDefault="001477E7">
            <w:pPr>
              <w:pStyle w:val="TableParagraph"/>
              <w:spacing w:before="1" w:line="180" w:lineRule="exact"/>
              <w:ind w:right="54"/>
              <w:jc w:val="right"/>
              <w:rPr>
                <w:rFonts w:ascii="Cambria"/>
                <w:sz w:val="16"/>
                <w:szCs w:val="16"/>
              </w:rPr>
            </w:pPr>
            <w:r w:rsidRPr="000B5567">
              <w:rPr>
                <w:rFonts w:ascii="Cambria"/>
                <w:sz w:val="16"/>
                <w:szCs w:val="16"/>
              </w:rPr>
              <w:t>0.2468</w:t>
            </w:r>
          </w:p>
        </w:tc>
      </w:tr>
      <w:tr w:rsidR="000B5567" w:rsidRPr="000B5567" w14:paraId="57BA529D" w14:textId="77777777" w:rsidTr="001477E7">
        <w:trPr>
          <w:trHeight w:val="198"/>
        </w:trPr>
        <w:tc>
          <w:tcPr>
            <w:tcW w:w="569" w:type="dxa"/>
          </w:tcPr>
          <w:p w14:paraId="562594EE" w14:textId="77777777" w:rsidR="001477E7" w:rsidRPr="000B5567" w:rsidRDefault="001477E7">
            <w:pPr>
              <w:pStyle w:val="TableParagraph"/>
              <w:rPr>
                <w:sz w:val="16"/>
                <w:szCs w:val="16"/>
              </w:rPr>
            </w:pPr>
          </w:p>
        </w:tc>
        <w:tc>
          <w:tcPr>
            <w:tcW w:w="4404" w:type="dxa"/>
          </w:tcPr>
          <w:p w14:paraId="7ACF64C5" w14:textId="77777777" w:rsidR="001477E7" w:rsidRPr="000B5567" w:rsidRDefault="001477E7">
            <w:pPr>
              <w:pStyle w:val="TableParagraph"/>
              <w:spacing w:line="178" w:lineRule="exact"/>
              <w:ind w:left="42"/>
              <w:rPr>
                <w:rFonts w:ascii="Cambria"/>
                <w:sz w:val="16"/>
                <w:szCs w:val="16"/>
              </w:rPr>
            </w:pPr>
            <w:r w:rsidRPr="000B5567">
              <w:rPr>
                <w:rFonts w:ascii="Cambria"/>
                <w:sz w:val="16"/>
                <w:szCs w:val="16"/>
              </w:rPr>
              <w:t>AT  the   end   of  the   year</w:t>
            </w:r>
          </w:p>
        </w:tc>
        <w:tc>
          <w:tcPr>
            <w:tcW w:w="900" w:type="dxa"/>
          </w:tcPr>
          <w:p w14:paraId="0159D281" w14:textId="77777777" w:rsidR="001477E7" w:rsidRPr="000B5567" w:rsidRDefault="001477E7" w:rsidP="00AC2BF3">
            <w:pPr>
              <w:pStyle w:val="TableParagraph"/>
              <w:spacing w:before="1" w:line="180" w:lineRule="exact"/>
              <w:ind w:right="3"/>
              <w:jc w:val="right"/>
              <w:rPr>
                <w:rFonts w:ascii="Cambria"/>
                <w:sz w:val="16"/>
                <w:szCs w:val="16"/>
              </w:rPr>
            </w:pPr>
            <w:r w:rsidRPr="000B5567">
              <w:rPr>
                <w:rFonts w:ascii="Cambria"/>
                <w:sz w:val="16"/>
                <w:szCs w:val="16"/>
              </w:rPr>
              <w:t>27177</w:t>
            </w:r>
          </w:p>
        </w:tc>
        <w:tc>
          <w:tcPr>
            <w:tcW w:w="921" w:type="dxa"/>
          </w:tcPr>
          <w:p w14:paraId="6DED58EE" w14:textId="77777777" w:rsidR="001477E7" w:rsidRPr="000B5567" w:rsidRDefault="001477E7" w:rsidP="00AC2BF3">
            <w:pPr>
              <w:pStyle w:val="TableParagraph"/>
              <w:spacing w:before="1" w:line="180" w:lineRule="exact"/>
              <w:ind w:right="51"/>
              <w:jc w:val="right"/>
              <w:rPr>
                <w:rFonts w:ascii="Cambria"/>
                <w:sz w:val="16"/>
                <w:szCs w:val="16"/>
              </w:rPr>
            </w:pPr>
            <w:r w:rsidRPr="000B5567">
              <w:rPr>
                <w:rFonts w:ascii="Cambria"/>
                <w:sz w:val="16"/>
                <w:szCs w:val="16"/>
              </w:rPr>
              <w:t>0.2468</w:t>
            </w:r>
          </w:p>
        </w:tc>
        <w:tc>
          <w:tcPr>
            <w:tcW w:w="1100" w:type="dxa"/>
          </w:tcPr>
          <w:p w14:paraId="457999E6" w14:textId="77777777" w:rsidR="001477E7" w:rsidRPr="000B5567" w:rsidRDefault="001477E7">
            <w:pPr>
              <w:pStyle w:val="TableParagraph"/>
              <w:rPr>
                <w:sz w:val="16"/>
                <w:szCs w:val="16"/>
              </w:rPr>
            </w:pPr>
          </w:p>
        </w:tc>
        <w:tc>
          <w:tcPr>
            <w:tcW w:w="1138" w:type="dxa"/>
          </w:tcPr>
          <w:p w14:paraId="6511E019" w14:textId="77777777" w:rsidR="001477E7" w:rsidRPr="000B5567" w:rsidRDefault="001477E7">
            <w:pPr>
              <w:pStyle w:val="TableParagraph"/>
              <w:rPr>
                <w:sz w:val="16"/>
                <w:szCs w:val="16"/>
              </w:rPr>
            </w:pPr>
          </w:p>
        </w:tc>
        <w:tc>
          <w:tcPr>
            <w:tcW w:w="876" w:type="dxa"/>
          </w:tcPr>
          <w:p w14:paraId="79CF0D39" w14:textId="77777777" w:rsidR="001477E7" w:rsidRPr="000B5567" w:rsidRDefault="001477E7">
            <w:pPr>
              <w:pStyle w:val="TableParagraph"/>
              <w:spacing w:line="178" w:lineRule="exact"/>
              <w:ind w:right="2"/>
              <w:jc w:val="right"/>
              <w:rPr>
                <w:rFonts w:ascii="Cambria"/>
                <w:sz w:val="16"/>
                <w:szCs w:val="16"/>
              </w:rPr>
            </w:pPr>
            <w:r w:rsidRPr="000B5567">
              <w:rPr>
                <w:rFonts w:ascii="Cambria"/>
                <w:sz w:val="16"/>
                <w:szCs w:val="16"/>
              </w:rPr>
              <w:t>27177</w:t>
            </w:r>
          </w:p>
        </w:tc>
        <w:tc>
          <w:tcPr>
            <w:tcW w:w="929" w:type="dxa"/>
          </w:tcPr>
          <w:p w14:paraId="173B445D" w14:textId="77777777" w:rsidR="001477E7" w:rsidRPr="000B5567" w:rsidRDefault="001477E7">
            <w:pPr>
              <w:pStyle w:val="TableParagraph"/>
              <w:spacing w:line="178" w:lineRule="exact"/>
              <w:ind w:right="54"/>
              <w:jc w:val="right"/>
              <w:rPr>
                <w:rFonts w:ascii="Cambria"/>
                <w:sz w:val="16"/>
                <w:szCs w:val="16"/>
              </w:rPr>
            </w:pPr>
            <w:r w:rsidRPr="000B5567">
              <w:rPr>
                <w:rFonts w:ascii="Cambria"/>
                <w:sz w:val="16"/>
                <w:szCs w:val="16"/>
              </w:rPr>
              <w:t>0.2468</w:t>
            </w:r>
          </w:p>
        </w:tc>
      </w:tr>
      <w:tr w:rsidR="000B5567" w:rsidRPr="000B5567" w14:paraId="2D3B18E0" w14:textId="77777777" w:rsidTr="001477E7">
        <w:trPr>
          <w:trHeight w:val="200"/>
        </w:trPr>
        <w:tc>
          <w:tcPr>
            <w:tcW w:w="569" w:type="dxa"/>
          </w:tcPr>
          <w:p w14:paraId="22003F08" w14:textId="77777777" w:rsidR="001477E7" w:rsidRPr="000B5567" w:rsidRDefault="001477E7">
            <w:pPr>
              <w:pStyle w:val="TableParagraph"/>
              <w:spacing w:before="1" w:line="180" w:lineRule="exact"/>
              <w:ind w:left="198"/>
              <w:rPr>
                <w:rFonts w:ascii="Cambria"/>
                <w:sz w:val="16"/>
                <w:szCs w:val="16"/>
              </w:rPr>
            </w:pPr>
            <w:r w:rsidRPr="000B5567">
              <w:rPr>
                <w:rFonts w:ascii="Cambria"/>
                <w:sz w:val="16"/>
                <w:szCs w:val="16"/>
              </w:rPr>
              <w:t>12</w:t>
            </w:r>
          </w:p>
        </w:tc>
        <w:tc>
          <w:tcPr>
            <w:tcW w:w="4404" w:type="dxa"/>
          </w:tcPr>
          <w:p w14:paraId="7E7EE241" w14:textId="77777777" w:rsidR="001477E7" w:rsidRPr="000B5567" w:rsidRDefault="001477E7">
            <w:pPr>
              <w:pStyle w:val="TableParagraph"/>
              <w:spacing w:before="1" w:line="180" w:lineRule="exact"/>
              <w:ind w:left="42"/>
              <w:rPr>
                <w:rFonts w:ascii="Cambria"/>
                <w:sz w:val="16"/>
                <w:szCs w:val="16"/>
              </w:rPr>
            </w:pPr>
            <w:r w:rsidRPr="000B5567">
              <w:rPr>
                <w:rFonts w:ascii="Cambria"/>
                <w:sz w:val="16"/>
                <w:szCs w:val="16"/>
              </w:rPr>
              <w:t>MANDIDEEP   ENGINEERING   &amp;   PACKAGING   INDUSTRIES  PVT LTD.</w:t>
            </w:r>
          </w:p>
        </w:tc>
        <w:tc>
          <w:tcPr>
            <w:tcW w:w="900" w:type="dxa"/>
          </w:tcPr>
          <w:p w14:paraId="64BADB56" w14:textId="77777777" w:rsidR="001477E7" w:rsidRPr="000B5567" w:rsidRDefault="001477E7">
            <w:pPr>
              <w:pStyle w:val="TableParagraph"/>
              <w:spacing w:before="1" w:line="180" w:lineRule="exact"/>
              <w:ind w:right="4"/>
              <w:jc w:val="right"/>
              <w:rPr>
                <w:rFonts w:ascii="Cambria"/>
                <w:sz w:val="16"/>
                <w:szCs w:val="16"/>
              </w:rPr>
            </w:pPr>
            <w:r w:rsidRPr="000B5567">
              <w:rPr>
                <w:rFonts w:ascii="Cambria"/>
                <w:sz w:val="16"/>
                <w:szCs w:val="16"/>
              </w:rPr>
              <w:t>20000</w:t>
            </w:r>
          </w:p>
        </w:tc>
        <w:tc>
          <w:tcPr>
            <w:tcW w:w="921" w:type="dxa"/>
          </w:tcPr>
          <w:p w14:paraId="6F7D58AB" w14:textId="77777777" w:rsidR="001477E7" w:rsidRPr="000B5567" w:rsidRDefault="001477E7">
            <w:pPr>
              <w:pStyle w:val="TableParagraph"/>
              <w:spacing w:before="1" w:line="180" w:lineRule="exact"/>
              <w:ind w:right="51"/>
              <w:jc w:val="right"/>
              <w:rPr>
                <w:rFonts w:ascii="Cambria"/>
                <w:sz w:val="16"/>
                <w:szCs w:val="16"/>
              </w:rPr>
            </w:pPr>
            <w:r w:rsidRPr="000B5567">
              <w:rPr>
                <w:rFonts w:ascii="Cambria"/>
                <w:sz w:val="16"/>
                <w:szCs w:val="16"/>
              </w:rPr>
              <w:t>0.1816</w:t>
            </w:r>
          </w:p>
        </w:tc>
        <w:tc>
          <w:tcPr>
            <w:tcW w:w="1100" w:type="dxa"/>
          </w:tcPr>
          <w:p w14:paraId="36BF7D93" w14:textId="77777777" w:rsidR="001477E7" w:rsidRPr="000B5567" w:rsidRDefault="001477E7">
            <w:pPr>
              <w:pStyle w:val="TableParagraph"/>
              <w:rPr>
                <w:sz w:val="16"/>
                <w:szCs w:val="16"/>
              </w:rPr>
            </w:pPr>
          </w:p>
        </w:tc>
        <w:tc>
          <w:tcPr>
            <w:tcW w:w="1138" w:type="dxa"/>
          </w:tcPr>
          <w:p w14:paraId="6B414824" w14:textId="77777777" w:rsidR="001477E7" w:rsidRPr="000B5567" w:rsidRDefault="001477E7">
            <w:pPr>
              <w:pStyle w:val="TableParagraph"/>
              <w:rPr>
                <w:sz w:val="16"/>
                <w:szCs w:val="16"/>
              </w:rPr>
            </w:pPr>
          </w:p>
        </w:tc>
        <w:tc>
          <w:tcPr>
            <w:tcW w:w="876" w:type="dxa"/>
          </w:tcPr>
          <w:p w14:paraId="427981D1" w14:textId="77777777" w:rsidR="001477E7" w:rsidRPr="000B5567" w:rsidRDefault="001477E7">
            <w:pPr>
              <w:pStyle w:val="TableParagraph"/>
              <w:spacing w:before="1" w:line="180" w:lineRule="exact"/>
              <w:ind w:right="2"/>
              <w:jc w:val="right"/>
              <w:rPr>
                <w:rFonts w:ascii="Cambria"/>
                <w:sz w:val="16"/>
                <w:szCs w:val="16"/>
              </w:rPr>
            </w:pPr>
            <w:r w:rsidRPr="000B5567">
              <w:rPr>
                <w:rFonts w:ascii="Cambria"/>
                <w:sz w:val="16"/>
                <w:szCs w:val="16"/>
              </w:rPr>
              <w:t>20000</w:t>
            </w:r>
          </w:p>
        </w:tc>
        <w:tc>
          <w:tcPr>
            <w:tcW w:w="929" w:type="dxa"/>
          </w:tcPr>
          <w:p w14:paraId="4A7608C4" w14:textId="77777777" w:rsidR="001477E7" w:rsidRPr="000B5567" w:rsidRDefault="001477E7">
            <w:pPr>
              <w:pStyle w:val="TableParagraph"/>
              <w:spacing w:before="1" w:line="180" w:lineRule="exact"/>
              <w:ind w:right="54"/>
              <w:jc w:val="right"/>
              <w:rPr>
                <w:rFonts w:ascii="Cambria"/>
                <w:sz w:val="16"/>
                <w:szCs w:val="16"/>
              </w:rPr>
            </w:pPr>
            <w:r w:rsidRPr="000B5567">
              <w:rPr>
                <w:rFonts w:ascii="Cambria"/>
                <w:sz w:val="16"/>
                <w:szCs w:val="16"/>
              </w:rPr>
              <w:t>0.1816</w:t>
            </w:r>
          </w:p>
        </w:tc>
      </w:tr>
      <w:tr w:rsidR="000B5567" w:rsidRPr="000B5567" w14:paraId="0A253223" w14:textId="77777777" w:rsidTr="001477E7">
        <w:trPr>
          <w:trHeight w:val="198"/>
        </w:trPr>
        <w:tc>
          <w:tcPr>
            <w:tcW w:w="569" w:type="dxa"/>
          </w:tcPr>
          <w:p w14:paraId="4F3622C4" w14:textId="77777777" w:rsidR="001477E7" w:rsidRPr="000B5567" w:rsidRDefault="001477E7">
            <w:pPr>
              <w:pStyle w:val="TableParagraph"/>
              <w:rPr>
                <w:sz w:val="16"/>
                <w:szCs w:val="16"/>
              </w:rPr>
            </w:pPr>
          </w:p>
        </w:tc>
        <w:tc>
          <w:tcPr>
            <w:tcW w:w="4404" w:type="dxa"/>
          </w:tcPr>
          <w:p w14:paraId="6AE0876D" w14:textId="77777777" w:rsidR="001477E7" w:rsidRPr="000B5567" w:rsidRDefault="001477E7">
            <w:pPr>
              <w:pStyle w:val="TableParagraph"/>
              <w:spacing w:line="178" w:lineRule="exact"/>
              <w:ind w:left="42"/>
              <w:rPr>
                <w:rFonts w:ascii="Cambria"/>
                <w:sz w:val="16"/>
                <w:szCs w:val="16"/>
              </w:rPr>
            </w:pPr>
            <w:r w:rsidRPr="000B5567">
              <w:rPr>
                <w:rFonts w:ascii="Cambria"/>
                <w:sz w:val="16"/>
                <w:szCs w:val="16"/>
              </w:rPr>
              <w:t>AT  the   end   of  the   year</w:t>
            </w:r>
          </w:p>
        </w:tc>
        <w:tc>
          <w:tcPr>
            <w:tcW w:w="900" w:type="dxa"/>
          </w:tcPr>
          <w:p w14:paraId="42B852B7" w14:textId="77777777" w:rsidR="001477E7" w:rsidRPr="000B5567" w:rsidRDefault="001477E7" w:rsidP="00AC2BF3">
            <w:pPr>
              <w:pStyle w:val="TableParagraph"/>
              <w:spacing w:before="1" w:line="180" w:lineRule="exact"/>
              <w:ind w:right="4"/>
              <w:jc w:val="right"/>
              <w:rPr>
                <w:rFonts w:ascii="Cambria"/>
                <w:sz w:val="16"/>
                <w:szCs w:val="16"/>
              </w:rPr>
            </w:pPr>
            <w:r w:rsidRPr="000B5567">
              <w:rPr>
                <w:rFonts w:ascii="Cambria"/>
                <w:sz w:val="16"/>
                <w:szCs w:val="16"/>
              </w:rPr>
              <w:t>20000</w:t>
            </w:r>
          </w:p>
        </w:tc>
        <w:tc>
          <w:tcPr>
            <w:tcW w:w="921" w:type="dxa"/>
          </w:tcPr>
          <w:p w14:paraId="344A0289" w14:textId="77777777" w:rsidR="001477E7" w:rsidRPr="000B5567" w:rsidRDefault="001477E7" w:rsidP="00AC2BF3">
            <w:pPr>
              <w:pStyle w:val="TableParagraph"/>
              <w:spacing w:before="1" w:line="180" w:lineRule="exact"/>
              <w:ind w:right="51"/>
              <w:jc w:val="right"/>
              <w:rPr>
                <w:rFonts w:ascii="Cambria"/>
                <w:sz w:val="16"/>
                <w:szCs w:val="16"/>
              </w:rPr>
            </w:pPr>
            <w:r w:rsidRPr="000B5567">
              <w:rPr>
                <w:rFonts w:ascii="Cambria"/>
                <w:sz w:val="16"/>
                <w:szCs w:val="16"/>
              </w:rPr>
              <w:t>0.1816</w:t>
            </w:r>
          </w:p>
        </w:tc>
        <w:tc>
          <w:tcPr>
            <w:tcW w:w="1100" w:type="dxa"/>
          </w:tcPr>
          <w:p w14:paraId="16500342" w14:textId="77777777" w:rsidR="001477E7" w:rsidRPr="000B5567" w:rsidRDefault="001477E7">
            <w:pPr>
              <w:pStyle w:val="TableParagraph"/>
              <w:rPr>
                <w:sz w:val="16"/>
                <w:szCs w:val="16"/>
              </w:rPr>
            </w:pPr>
          </w:p>
        </w:tc>
        <w:tc>
          <w:tcPr>
            <w:tcW w:w="1138" w:type="dxa"/>
          </w:tcPr>
          <w:p w14:paraId="1699CB61" w14:textId="77777777" w:rsidR="001477E7" w:rsidRPr="000B5567" w:rsidRDefault="001477E7">
            <w:pPr>
              <w:pStyle w:val="TableParagraph"/>
              <w:rPr>
                <w:sz w:val="16"/>
                <w:szCs w:val="16"/>
              </w:rPr>
            </w:pPr>
          </w:p>
        </w:tc>
        <w:tc>
          <w:tcPr>
            <w:tcW w:w="876" w:type="dxa"/>
          </w:tcPr>
          <w:p w14:paraId="251BF7E5" w14:textId="77777777" w:rsidR="001477E7" w:rsidRPr="000B5567" w:rsidRDefault="001477E7">
            <w:pPr>
              <w:pStyle w:val="TableParagraph"/>
              <w:spacing w:line="178" w:lineRule="exact"/>
              <w:ind w:right="2"/>
              <w:jc w:val="right"/>
              <w:rPr>
                <w:rFonts w:ascii="Cambria"/>
                <w:sz w:val="16"/>
                <w:szCs w:val="16"/>
              </w:rPr>
            </w:pPr>
            <w:r w:rsidRPr="000B5567">
              <w:rPr>
                <w:rFonts w:ascii="Cambria"/>
                <w:sz w:val="16"/>
                <w:szCs w:val="16"/>
              </w:rPr>
              <w:t>20000</w:t>
            </w:r>
          </w:p>
        </w:tc>
        <w:tc>
          <w:tcPr>
            <w:tcW w:w="929" w:type="dxa"/>
          </w:tcPr>
          <w:p w14:paraId="3D01D3C0" w14:textId="77777777" w:rsidR="001477E7" w:rsidRPr="000B5567" w:rsidRDefault="001477E7">
            <w:pPr>
              <w:pStyle w:val="TableParagraph"/>
              <w:spacing w:line="178" w:lineRule="exact"/>
              <w:ind w:right="54"/>
              <w:jc w:val="right"/>
              <w:rPr>
                <w:rFonts w:ascii="Cambria"/>
                <w:sz w:val="16"/>
                <w:szCs w:val="16"/>
              </w:rPr>
            </w:pPr>
            <w:r w:rsidRPr="000B5567">
              <w:rPr>
                <w:rFonts w:ascii="Cambria"/>
                <w:sz w:val="16"/>
                <w:szCs w:val="16"/>
              </w:rPr>
              <w:t>0.1816</w:t>
            </w:r>
          </w:p>
        </w:tc>
      </w:tr>
      <w:tr w:rsidR="000B5567" w:rsidRPr="000B5567" w14:paraId="1F93669F" w14:textId="77777777" w:rsidTr="001477E7">
        <w:trPr>
          <w:trHeight w:val="198"/>
        </w:trPr>
        <w:tc>
          <w:tcPr>
            <w:tcW w:w="569" w:type="dxa"/>
          </w:tcPr>
          <w:p w14:paraId="500123D5" w14:textId="77777777" w:rsidR="001477E7" w:rsidRPr="000B5567" w:rsidRDefault="001477E7">
            <w:pPr>
              <w:pStyle w:val="TableParagraph"/>
              <w:spacing w:line="178" w:lineRule="exact"/>
              <w:ind w:left="198"/>
              <w:rPr>
                <w:rFonts w:ascii="Cambria"/>
                <w:sz w:val="16"/>
                <w:szCs w:val="16"/>
              </w:rPr>
            </w:pPr>
            <w:r w:rsidRPr="000B5567">
              <w:rPr>
                <w:rFonts w:ascii="Cambria"/>
                <w:sz w:val="16"/>
                <w:szCs w:val="16"/>
              </w:rPr>
              <w:t>13</w:t>
            </w:r>
          </w:p>
        </w:tc>
        <w:tc>
          <w:tcPr>
            <w:tcW w:w="4404" w:type="dxa"/>
          </w:tcPr>
          <w:p w14:paraId="56C88848" w14:textId="77777777" w:rsidR="001477E7" w:rsidRPr="000B5567" w:rsidRDefault="001477E7">
            <w:pPr>
              <w:pStyle w:val="TableParagraph"/>
              <w:spacing w:line="178" w:lineRule="exact"/>
              <w:ind w:left="42"/>
              <w:rPr>
                <w:rFonts w:ascii="Cambria"/>
                <w:sz w:val="16"/>
                <w:szCs w:val="16"/>
              </w:rPr>
            </w:pPr>
            <w:r w:rsidRPr="000B5567">
              <w:rPr>
                <w:rFonts w:ascii="Cambria"/>
                <w:sz w:val="16"/>
                <w:szCs w:val="16"/>
              </w:rPr>
              <w:t>RELIABLE   CIGARETTE   AND   TOBACCO PRODUCTS PVT LTD.</w:t>
            </w:r>
          </w:p>
        </w:tc>
        <w:tc>
          <w:tcPr>
            <w:tcW w:w="900" w:type="dxa"/>
          </w:tcPr>
          <w:p w14:paraId="66210D31" w14:textId="77777777" w:rsidR="001477E7" w:rsidRPr="000B5567" w:rsidRDefault="001477E7">
            <w:pPr>
              <w:pStyle w:val="TableParagraph"/>
              <w:spacing w:line="178" w:lineRule="exact"/>
              <w:jc w:val="right"/>
              <w:rPr>
                <w:rFonts w:ascii="Cambria"/>
                <w:sz w:val="16"/>
                <w:szCs w:val="16"/>
              </w:rPr>
            </w:pPr>
            <w:r w:rsidRPr="000B5567">
              <w:rPr>
                <w:rFonts w:ascii="Cambria"/>
                <w:sz w:val="16"/>
                <w:szCs w:val="16"/>
              </w:rPr>
              <w:t>4200</w:t>
            </w:r>
          </w:p>
        </w:tc>
        <w:tc>
          <w:tcPr>
            <w:tcW w:w="921" w:type="dxa"/>
          </w:tcPr>
          <w:p w14:paraId="1D04053E" w14:textId="77777777" w:rsidR="001477E7" w:rsidRPr="000B5567" w:rsidRDefault="001477E7">
            <w:pPr>
              <w:pStyle w:val="TableParagraph"/>
              <w:spacing w:line="178" w:lineRule="exact"/>
              <w:ind w:right="51"/>
              <w:jc w:val="right"/>
              <w:rPr>
                <w:rFonts w:ascii="Cambria"/>
                <w:sz w:val="16"/>
                <w:szCs w:val="16"/>
              </w:rPr>
            </w:pPr>
            <w:r w:rsidRPr="000B5567">
              <w:rPr>
                <w:rFonts w:ascii="Cambria"/>
                <w:sz w:val="16"/>
                <w:szCs w:val="16"/>
              </w:rPr>
              <w:t>0.0381</w:t>
            </w:r>
          </w:p>
        </w:tc>
        <w:tc>
          <w:tcPr>
            <w:tcW w:w="1100" w:type="dxa"/>
          </w:tcPr>
          <w:p w14:paraId="3E49D957" w14:textId="77777777" w:rsidR="001477E7" w:rsidRPr="000B5567" w:rsidRDefault="001477E7">
            <w:pPr>
              <w:pStyle w:val="TableParagraph"/>
              <w:rPr>
                <w:sz w:val="16"/>
                <w:szCs w:val="16"/>
              </w:rPr>
            </w:pPr>
          </w:p>
        </w:tc>
        <w:tc>
          <w:tcPr>
            <w:tcW w:w="1138" w:type="dxa"/>
          </w:tcPr>
          <w:p w14:paraId="3223B2D3" w14:textId="77777777" w:rsidR="001477E7" w:rsidRPr="000B5567" w:rsidRDefault="001477E7">
            <w:pPr>
              <w:pStyle w:val="TableParagraph"/>
              <w:rPr>
                <w:sz w:val="16"/>
                <w:szCs w:val="16"/>
              </w:rPr>
            </w:pPr>
          </w:p>
        </w:tc>
        <w:tc>
          <w:tcPr>
            <w:tcW w:w="876" w:type="dxa"/>
          </w:tcPr>
          <w:p w14:paraId="1E9028CA" w14:textId="77777777" w:rsidR="001477E7" w:rsidRPr="000B5567" w:rsidRDefault="001477E7">
            <w:pPr>
              <w:pStyle w:val="TableParagraph"/>
              <w:spacing w:line="178" w:lineRule="exact"/>
              <w:ind w:right="3"/>
              <w:jc w:val="right"/>
              <w:rPr>
                <w:rFonts w:ascii="Cambria"/>
                <w:sz w:val="16"/>
                <w:szCs w:val="16"/>
              </w:rPr>
            </w:pPr>
            <w:r w:rsidRPr="000B5567">
              <w:rPr>
                <w:rFonts w:ascii="Cambria"/>
                <w:sz w:val="16"/>
                <w:szCs w:val="16"/>
              </w:rPr>
              <w:t>4200</w:t>
            </w:r>
          </w:p>
        </w:tc>
        <w:tc>
          <w:tcPr>
            <w:tcW w:w="929" w:type="dxa"/>
          </w:tcPr>
          <w:p w14:paraId="1B798296" w14:textId="77777777" w:rsidR="001477E7" w:rsidRPr="000B5567" w:rsidRDefault="001477E7">
            <w:pPr>
              <w:pStyle w:val="TableParagraph"/>
              <w:spacing w:line="178" w:lineRule="exact"/>
              <w:ind w:right="54"/>
              <w:jc w:val="right"/>
              <w:rPr>
                <w:rFonts w:ascii="Cambria"/>
                <w:sz w:val="16"/>
                <w:szCs w:val="16"/>
              </w:rPr>
            </w:pPr>
            <w:r w:rsidRPr="000B5567">
              <w:rPr>
                <w:rFonts w:ascii="Cambria"/>
                <w:sz w:val="16"/>
                <w:szCs w:val="16"/>
              </w:rPr>
              <w:t>0.0381</w:t>
            </w:r>
          </w:p>
        </w:tc>
      </w:tr>
      <w:tr w:rsidR="000B5567" w:rsidRPr="000B5567" w14:paraId="41680892" w14:textId="77777777" w:rsidTr="001477E7">
        <w:trPr>
          <w:trHeight w:val="200"/>
        </w:trPr>
        <w:tc>
          <w:tcPr>
            <w:tcW w:w="569" w:type="dxa"/>
          </w:tcPr>
          <w:p w14:paraId="74D4A917" w14:textId="77777777" w:rsidR="001477E7" w:rsidRPr="000B5567" w:rsidRDefault="001477E7">
            <w:pPr>
              <w:pStyle w:val="TableParagraph"/>
              <w:rPr>
                <w:sz w:val="16"/>
                <w:szCs w:val="16"/>
              </w:rPr>
            </w:pPr>
          </w:p>
        </w:tc>
        <w:tc>
          <w:tcPr>
            <w:tcW w:w="4404" w:type="dxa"/>
          </w:tcPr>
          <w:p w14:paraId="1D67D490" w14:textId="77777777" w:rsidR="001477E7" w:rsidRPr="000B5567" w:rsidRDefault="001477E7">
            <w:pPr>
              <w:pStyle w:val="TableParagraph"/>
              <w:spacing w:before="1" w:line="180" w:lineRule="exact"/>
              <w:ind w:left="42"/>
              <w:rPr>
                <w:rFonts w:ascii="Cambria"/>
                <w:sz w:val="16"/>
                <w:szCs w:val="16"/>
              </w:rPr>
            </w:pPr>
            <w:r w:rsidRPr="000B5567">
              <w:rPr>
                <w:rFonts w:ascii="Cambria"/>
                <w:sz w:val="16"/>
                <w:szCs w:val="16"/>
              </w:rPr>
              <w:t>AT  the   end   of  the   year</w:t>
            </w:r>
          </w:p>
        </w:tc>
        <w:tc>
          <w:tcPr>
            <w:tcW w:w="900" w:type="dxa"/>
          </w:tcPr>
          <w:p w14:paraId="33525FDF" w14:textId="77777777" w:rsidR="001477E7" w:rsidRPr="000B5567" w:rsidRDefault="001477E7" w:rsidP="00AC2BF3">
            <w:pPr>
              <w:pStyle w:val="TableParagraph"/>
              <w:spacing w:line="178" w:lineRule="exact"/>
              <w:jc w:val="right"/>
              <w:rPr>
                <w:rFonts w:ascii="Cambria"/>
                <w:sz w:val="16"/>
                <w:szCs w:val="16"/>
              </w:rPr>
            </w:pPr>
            <w:r w:rsidRPr="000B5567">
              <w:rPr>
                <w:rFonts w:ascii="Cambria"/>
                <w:sz w:val="16"/>
                <w:szCs w:val="16"/>
              </w:rPr>
              <w:t>4200</w:t>
            </w:r>
          </w:p>
        </w:tc>
        <w:tc>
          <w:tcPr>
            <w:tcW w:w="921" w:type="dxa"/>
          </w:tcPr>
          <w:p w14:paraId="7A34B364" w14:textId="77777777" w:rsidR="001477E7" w:rsidRPr="000B5567" w:rsidRDefault="001477E7" w:rsidP="00AC2BF3">
            <w:pPr>
              <w:pStyle w:val="TableParagraph"/>
              <w:spacing w:line="178" w:lineRule="exact"/>
              <w:ind w:right="51"/>
              <w:jc w:val="right"/>
              <w:rPr>
                <w:rFonts w:ascii="Cambria"/>
                <w:sz w:val="16"/>
                <w:szCs w:val="16"/>
              </w:rPr>
            </w:pPr>
            <w:r w:rsidRPr="000B5567">
              <w:rPr>
                <w:rFonts w:ascii="Cambria"/>
                <w:sz w:val="16"/>
                <w:szCs w:val="16"/>
              </w:rPr>
              <w:t>0.0381</w:t>
            </w:r>
          </w:p>
        </w:tc>
        <w:tc>
          <w:tcPr>
            <w:tcW w:w="1100" w:type="dxa"/>
          </w:tcPr>
          <w:p w14:paraId="52D30B2C" w14:textId="77777777" w:rsidR="001477E7" w:rsidRPr="000B5567" w:rsidRDefault="001477E7">
            <w:pPr>
              <w:pStyle w:val="TableParagraph"/>
              <w:rPr>
                <w:sz w:val="16"/>
                <w:szCs w:val="16"/>
              </w:rPr>
            </w:pPr>
          </w:p>
        </w:tc>
        <w:tc>
          <w:tcPr>
            <w:tcW w:w="1138" w:type="dxa"/>
          </w:tcPr>
          <w:p w14:paraId="05607CF7" w14:textId="77777777" w:rsidR="001477E7" w:rsidRPr="000B5567" w:rsidRDefault="001477E7">
            <w:pPr>
              <w:pStyle w:val="TableParagraph"/>
              <w:rPr>
                <w:sz w:val="16"/>
                <w:szCs w:val="16"/>
              </w:rPr>
            </w:pPr>
          </w:p>
        </w:tc>
        <w:tc>
          <w:tcPr>
            <w:tcW w:w="876" w:type="dxa"/>
          </w:tcPr>
          <w:p w14:paraId="61A6CB5F" w14:textId="77777777" w:rsidR="001477E7" w:rsidRPr="000B5567" w:rsidRDefault="001477E7">
            <w:pPr>
              <w:pStyle w:val="TableParagraph"/>
              <w:spacing w:before="1" w:line="180" w:lineRule="exact"/>
              <w:ind w:right="3"/>
              <w:jc w:val="right"/>
              <w:rPr>
                <w:rFonts w:ascii="Cambria"/>
                <w:sz w:val="16"/>
                <w:szCs w:val="16"/>
              </w:rPr>
            </w:pPr>
            <w:r w:rsidRPr="000B5567">
              <w:rPr>
                <w:rFonts w:ascii="Cambria"/>
                <w:sz w:val="16"/>
                <w:szCs w:val="16"/>
              </w:rPr>
              <w:t>4200</w:t>
            </w:r>
          </w:p>
        </w:tc>
        <w:tc>
          <w:tcPr>
            <w:tcW w:w="929" w:type="dxa"/>
          </w:tcPr>
          <w:p w14:paraId="56D4EBD4" w14:textId="77777777" w:rsidR="001477E7" w:rsidRPr="000B5567" w:rsidRDefault="001477E7">
            <w:pPr>
              <w:pStyle w:val="TableParagraph"/>
              <w:spacing w:before="1" w:line="180" w:lineRule="exact"/>
              <w:ind w:right="54"/>
              <w:jc w:val="right"/>
              <w:rPr>
                <w:rFonts w:ascii="Cambria"/>
                <w:sz w:val="16"/>
                <w:szCs w:val="16"/>
              </w:rPr>
            </w:pPr>
            <w:r w:rsidRPr="000B5567">
              <w:rPr>
                <w:rFonts w:ascii="Cambria"/>
                <w:sz w:val="16"/>
                <w:szCs w:val="16"/>
              </w:rPr>
              <w:t>0.0381</w:t>
            </w:r>
          </w:p>
        </w:tc>
      </w:tr>
      <w:tr w:rsidR="000B5567" w:rsidRPr="000B5567" w14:paraId="740F8897" w14:textId="77777777" w:rsidTr="001477E7">
        <w:trPr>
          <w:trHeight w:val="198"/>
        </w:trPr>
        <w:tc>
          <w:tcPr>
            <w:tcW w:w="569" w:type="dxa"/>
          </w:tcPr>
          <w:p w14:paraId="4F1D99BC" w14:textId="77777777" w:rsidR="001477E7" w:rsidRPr="000B5567" w:rsidRDefault="001477E7">
            <w:pPr>
              <w:pStyle w:val="TableParagraph"/>
              <w:spacing w:line="178" w:lineRule="exact"/>
              <w:ind w:left="198"/>
              <w:rPr>
                <w:rFonts w:ascii="Cambria"/>
                <w:sz w:val="16"/>
                <w:szCs w:val="16"/>
              </w:rPr>
            </w:pPr>
            <w:r w:rsidRPr="000B5567">
              <w:rPr>
                <w:rFonts w:ascii="Cambria"/>
                <w:sz w:val="16"/>
                <w:szCs w:val="16"/>
              </w:rPr>
              <w:t>14</w:t>
            </w:r>
          </w:p>
        </w:tc>
        <w:tc>
          <w:tcPr>
            <w:tcW w:w="4404" w:type="dxa"/>
          </w:tcPr>
          <w:p w14:paraId="3D9FB330" w14:textId="77777777" w:rsidR="001477E7" w:rsidRPr="000B5567" w:rsidRDefault="001477E7">
            <w:pPr>
              <w:pStyle w:val="TableParagraph"/>
              <w:spacing w:line="178" w:lineRule="exact"/>
              <w:ind w:left="42"/>
              <w:rPr>
                <w:rFonts w:ascii="Cambria"/>
                <w:sz w:val="16"/>
                <w:szCs w:val="16"/>
              </w:rPr>
            </w:pPr>
            <w:r w:rsidRPr="000B5567">
              <w:rPr>
                <w:rFonts w:ascii="Cambria"/>
                <w:sz w:val="16"/>
                <w:szCs w:val="16"/>
              </w:rPr>
              <w:t>MOHAMMED   HAFIZ   KHAN</w:t>
            </w:r>
          </w:p>
        </w:tc>
        <w:tc>
          <w:tcPr>
            <w:tcW w:w="900" w:type="dxa"/>
          </w:tcPr>
          <w:p w14:paraId="32AA15E0" w14:textId="77777777" w:rsidR="001477E7" w:rsidRPr="000B5567" w:rsidRDefault="001477E7">
            <w:pPr>
              <w:pStyle w:val="TableParagraph"/>
              <w:spacing w:line="178" w:lineRule="exact"/>
              <w:jc w:val="right"/>
              <w:rPr>
                <w:rFonts w:ascii="Cambria"/>
                <w:sz w:val="16"/>
                <w:szCs w:val="16"/>
              </w:rPr>
            </w:pPr>
            <w:r w:rsidRPr="000B5567">
              <w:rPr>
                <w:rFonts w:ascii="Cambria"/>
                <w:sz w:val="16"/>
                <w:szCs w:val="16"/>
              </w:rPr>
              <w:t>200</w:t>
            </w:r>
          </w:p>
        </w:tc>
        <w:tc>
          <w:tcPr>
            <w:tcW w:w="921" w:type="dxa"/>
          </w:tcPr>
          <w:p w14:paraId="4215F942" w14:textId="77777777" w:rsidR="001477E7" w:rsidRPr="000B5567" w:rsidRDefault="001477E7">
            <w:pPr>
              <w:pStyle w:val="TableParagraph"/>
              <w:spacing w:line="178" w:lineRule="exact"/>
              <w:ind w:right="51"/>
              <w:jc w:val="right"/>
              <w:rPr>
                <w:rFonts w:ascii="Cambria"/>
                <w:sz w:val="16"/>
                <w:szCs w:val="16"/>
              </w:rPr>
            </w:pPr>
            <w:r w:rsidRPr="000B5567">
              <w:rPr>
                <w:rFonts w:ascii="Cambria"/>
                <w:sz w:val="16"/>
                <w:szCs w:val="16"/>
              </w:rPr>
              <w:t>0.0018</w:t>
            </w:r>
          </w:p>
        </w:tc>
        <w:tc>
          <w:tcPr>
            <w:tcW w:w="1100" w:type="dxa"/>
          </w:tcPr>
          <w:p w14:paraId="60082C5F" w14:textId="77777777" w:rsidR="001477E7" w:rsidRPr="000B5567" w:rsidRDefault="001477E7">
            <w:pPr>
              <w:pStyle w:val="TableParagraph"/>
              <w:rPr>
                <w:sz w:val="16"/>
                <w:szCs w:val="16"/>
              </w:rPr>
            </w:pPr>
          </w:p>
        </w:tc>
        <w:tc>
          <w:tcPr>
            <w:tcW w:w="1138" w:type="dxa"/>
          </w:tcPr>
          <w:p w14:paraId="349B18B8" w14:textId="77777777" w:rsidR="001477E7" w:rsidRPr="000B5567" w:rsidRDefault="001477E7">
            <w:pPr>
              <w:pStyle w:val="TableParagraph"/>
              <w:rPr>
                <w:sz w:val="16"/>
                <w:szCs w:val="16"/>
              </w:rPr>
            </w:pPr>
          </w:p>
        </w:tc>
        <w:tc>
          <w:tcPr>
            <w:tcW w:w="876" w:type="dxa"/>
          </w:tcPr>
          <w:p w14:paraId="3D102D60" w14:textId="77777777" w:rsidR="001477E7" w:rsidRPr="000B5567" w:rsidRDefault="001477E7">
            <w:pPr>
              <w:pStyle w:val="TableParagraph"/>
              <w:spacing w:line="178" w:lineRule="exact"/>
              <w:ind w:right="1"/>
              <w:jc w:val="right"/>
              <w:rPr>
                <w:rFonts w:ascii="Cambria"/>
                <w:sz w:val="16"/>
                <w:szCs w:val="16"/>
              </w:rPr>
            </w:pPr>
            <w:r w:rsidRPr="000B5567">
              <w:rPr>
                <w:rFonts w:ascii="Cambria"/>
                <w:sz w:val="16"/>
                <w:szCs w:val="16"/>
              </w:rPr>
              <w:t>200</w:t>
            </w:r>
          </w:p>
        </w:tc>
        <w:tc>
          <w:tcPr>
            <w:tcW w:w="929" w:type="dxa"/>
          </w:tcPr>
          <w:p w14:paraId="30A9903F" w14:textId="77777777" w:rsidR="001477E7" w:rsidRPr="000B5567" w:rsidRDefault="001477E7">
            <w:pPr>
              <w:pStyle w:val="TableParagraph"/>
              <w:spacing w:line="178" w:lineRule="exact"/>
              <w:ind w:right="54"/>
              <w:jc w:val="right"/>
              <w:rPr>
                <w:rFonts w:ascii="Cambria"/>
                <w:sz w:val="16"/>
                <w:szCs w:val="16"/>
              </w:rPr>
            </w:pPr>
            <w:r w:rsidRPr="000B5567">
              <w:rPr>
                <w:rFonts w:ascii="Cambria"/>
                <w:sz w:val="16"/>
                <w:szCs w:val="16"/>
              </w:rPr>
              <w:t>0.0018</w:t>
            </w:r>
          </w:p>
        </w:tc>
      </w:tr>
      <w:tr w:rsidR="000B5567" w:rsidRPr="000B5567" w14:paraId="59F5BDAF" w14:textId="77777777" w:rsidTr="001477E7">
        <w:trPr>
          <w:trHeight w:val="200"/>
        </w:trPr>
        <w:tc>
          <w:tcPr>
            <w:tcW w:w="569" w:type="dxa"/>
          </w:tcPr>
          <w:p w14:paraId="12F8028B" w14:textId="77777777" w:rsidR="001477E7" w:rsidRPr="000B5567" w:rsidRDefault="001477E7">
            <w:pPr>
              <w:pStyle w:val="TableParagraph"/>
              <w:rPr>
                <w:sz w:val="16"/>
                <w:szCs w:val="16"/>
              </w:rPr>
            </w:pPr>
          </w:p>
        </w:tc>
        <w:tc>
          <w:tcPr>
            <w:tcW w:w="4404" w:type="dxa"/>
          </w:tcPr>
          <w:p w14:paraId="4F86415F" w14:textId="77777777" w:rsidR="001477E7" w:rsidRPr="000B5567" w:rsidRDefault="001477E7">
            <w:pPr>
              <w:pStyle w:val="TableParagraph"/>
              <w:spacing w:line="181" w:lineRule="exact"/>
              <w:ind w:left="42"/>
              <w:rPr>
                <w:rFonts w:ascii="Cambria"/>
                <w:sz w:val="16"/>
                <w:szCs w:val="16"/>
              </w:rPr>
            </w:pPr>
            <w:r w:rsidRPr="000B5567">
              <w:rPr>
                <w:rFonts w:ascii="Cambria"/>
                <w:sz w:val="16"/>
                <w:szCs w:val="16"/>
              </w:rPr>
              <w:t>AT  the   end   of  the   year</w:t>
            </w:r>
          </w:p>
        </w:tc>
        <w:tc>
          <w:tcPr>
            <w:tcW w:w="900" w:type="dxa"/>
          </w:tcPr>
          <w:p w14:paraId="6C86C029" w14:textId="77777777" w:rsidR="001477E7" w:rsidRPr="000B5567" w:rsidRDefault="001477E7" w:rsidP="00AC2BF3">
            <w:pPr>
              <w:pStyle w:val="TableParagraph"/>
              <w:spacing w:line="178" w:lineRule="exact"/>
              <w:jc w:val="right"/>
              <w:rPr>
                <w:rFonts w:ascii="Cambria"/>
                <w:sz w:val="16"/>
                <w:szCs w:val="16"/>
              </w:rPr>
            </w:pPr>
            <w:r w:rsidRPr="000B5567">
              <w:rPr>
                <w:rFonts w:ascii="Cambria"/>
                <w:sz w:val="16"/>
                <w:szCs w:val="16"/>
              </w:rPr>
              <w:t>200</w:t>
            </w:r>
          </w:p>
        </w:tc>
        <w:tc>
          <w:tcPr>
            <w:tcW w:w="921" w:type="dxa"/>
          </w:tcPr>
          <w:p w14:paraId="0886DF42" w14:textId="77777777" w:rsidR="001477E7" w:rsidRPr="000B5567" w:rsidRDefault="001477E7" w:rsidP="00AC2BF3">
            <w:pPr>
              <w:pStyle w:val="TableParagraph"/>
              <w:spacing w:line="178" w:lineRule="exact"/>
              <w:ind w:right="51"/>
              <w:jc w:val="right"/>
              <w:rPr>
                <w:rFonts w:ascii="Cambria"/>
                <w:sz w:val="16"/>
                <w:szCs w:val="16"/>
              </w:rPr>
            </w:pPr>
            <w:r w:rsidRPr="000B5567">
              <w:rPr>
                <w:rFonts w:ascii="Cambria"/>
                <w:sz w:val="16"/>
                <w:szCs w:val="16"/>
              </w:rPr>
              <w:t>0.0018</w:t>
            </w:r>
          </w:p>
        </w:tc>
        <w:tc>
          <w:tcPr>
            <w:tcW w:w="1100" w:type="dxa"/>
          </w:tcPr>
          <w:p w14:paraId="392F8BEB" w14:textId="77777777" w:rsidR="001477E7" w:rsidRPr="000B5567" w:rsidRDefault="001477E7">
            <w:pPr>
              <w:pStyle w:val="TableParagraph"/>
              <w:rPr>
                <w:sz w:val="16"/>
                <w:szCs w:val="16"/>
              </w:rPr>
            </w:pPr>
          </w:p>
        </w:tc>
        <w:tc>
          <w:tcPr>
            <w:tcW w:w="1138" w:type="dxa"/>
          </w:tcPr>
          <w:p w14:paraId="70177EE6" w14:textId="77777777" w:rsidR="001477E7" w:rsidRPr="000B5567" w:rsidRDefault="001477E7">
            <w:pPr>
              <w:pStyle w:val="TableParagraph"/>
              <w:rPr>
                <w:sz w:val="16"/>
                <w:szCs w:val="16"/>
              </w:rPr>
            </w:pPr>
          </w:p>
        </w:tc>
        <w:tc>
          <w:tcPr>
            <w:tcW w:w="876" w:type="dxa"/>
          </w:tcPr>
          <w:p w14:paraId="506C372A" w14:textId="77777777" w:rsidR="001477E7" w:rsidRPr="000B5567" w:rsidRDefault="001477E7">
            <w:pPr>
              <w:pStyle w:val="TableParagraph"/>
              <w:spacing w:line="181" w:lineRule="exact"/>
              <w:ind w:right="1"/>
              <w:jc w:val="right"/>
              <w:rPr>
                <w:rFonts w:ascii="Cambria"/>
                <w:sz w:val="16"/>
                <w:szCs w:val="16"/>
              </w:rPr>
            </w:pPr>
            <w:r w:rsidRPr="000B5567">
              <w:rPr>
                <w:rFonts w:ascii="Cambria"/>
                <w:sz w:val="16"/>
                <w:szCs w:val="16"/>
              </w:rPr>
              <w:t>200</w:t>
            </w:r>
          </w:p>
        </w:tc>
        <w:tc>
          <w:tcPr>
            <w:tcW w:w="929" w:type="dxa"/>
          </w:tcPr>
          <w:p w14:paraId="628D189A" w14:textId="77777777" w:rsidR="001477E7" w:rsidRPr="000B5567" w:rsidRDefault="001477E7">
            <w:pPr>
              <w:pStyle w:val="TableParagraph"/>
              <w:spacing w:line="181" w:lineRule="exact"/>
              <w:ind w:right="54"/>
              <w:jc w:val="right"/>
              <w:rPr>
                <w:rFonts w:ascii="Cambria"/>
                <w:sz w:val="16"/>
                <w:szCs w:val="16"/>
              </w:rPr>
            </w:pPr>
            <w:r w:rsidRPr="000B5567">
              <w:rPr>
                <w:rFonts w:ascii="Cambria"/>
                <w:sz w:val="16"/>
                <w:szCs w:val="16"/>
              </w:rPr>
              <w:t>0.0018</w:t>
            </w:r>
          </w:p>
        </w:tc>
      </w:tr>
    </w:tbl>
    <w:p w14:paraId="437AD870" w14:textId="77777777" w:rsidR="00A33531" w:rsidRPr="000B5567" w:rsidRDefault="00A33531">
      <w:pPr>
        <w:spacing w:line="181" w:lineRule="exact"/>
        <w:jc w:val="right"/>
        <w:rPr>
          <w:rFonts w:ascii="Cambria"/>
          <w:sz w:val="16"/>
          <w:szCs w:val="16"/>
        </w:rPr>
        <w:sectPr w:rsidR="00A33531" w:rsidRPr="000B5567" w:rsidSect="00FD5E0F">
          <w:footerReference w:type="default" r:id="rId37"/>
          <w:pgSz w:w="12240" w:h="15840"/>
          <w:pgMar w:top="499" w:right="249" w:bottom="1134" w:left="743" w:header="0" w:footer="1026" w:gutter="0"/>
          <w:cols w:space="720"/>
        </w:sectPr>
      </w:pPr>
    </w:p>
    <w:p w14:paraId="5ACE0FCF" w14:textId="77777777" w:rsidR="00A33531" w:rsidRPr="000B5567" w:rsidRDefault="00B730BA" w:rsidP="008C15B4">
      <w:pPr>
        <w:pStyle w:val="ListParagraph"/>
        <w:numPr>
          <w:ilvl w:val="0"/>
          <w:numId w:val="3"/>
        </w:numPr>
        <w:tabs>
          <w:tab w:val="left" w:pos="633"/>
        </w:tabs>
        <w:spacing w:before="71"/>
        <w:ind w:left="632" w:hanging="308"/>
        <w:rPr>
          <w:rFonts w:ascii="Arial"/>
          <w:b/>
          <w:sz w:val="16"/>
          <w:szCs w:val="16"/>
        </w:rPr>
      </w:pPr>
      <w:r w:rsidRPr="000B5567">
        <w:rPr>
          <w:rFonts w:ascii="Arial"/>
          <w:b/>
          <w:sz w:val="16"/>
          <w:szCs w:val="16"/>
        </w:rPr>
        <w:lastRenderedPageBreak/>
        <w:t>ShareholdingPatternoftoptenShareholders</w:t>
      </w:r>
    </w:p>
    <w:p w14:paraId="2E417136" w14:textId="77777777" w:rsidR="00A33531" w:rsidRPr="000B5567" w:rsidRDefault="00B730BA">
      <w:pPr>
        <w:spacing w:before="15" w:after="5"/>
        <w:ind w:left="661"/>
        <w:rPr>
          <w:rFonts w:ascii="Arial"/>
          <w:i/>
          <w:sz w:val="17"/>
        </w:rPr>
      </w:pPr>
      <w:r w:rsidRPr="000B5567">
        <w:rPr>
          <w:rFonts w:ascii="Arial"/>
          <w:i/>
          <w:sz w:val="17"/>
        </w:rPr>
        <w:t>(OtherthanDirectors,PromotersandHoldersofGDRsandADRs):</w:t>
      </w:r>
    </w:p>
    <w:p w14:paraId="1FA0E582" w14:textId="77777777" w:rsidR="00F5791A" w:rsidRPr="000B5567" w:rsidRDefault="00F5791A">
      <w:pPr>
        <w:spacing w:before="15" w:after="5"/>
        <w:ind w:left="661"/>
        <w:rPr>
          <w:rFonts w:ascii="Arial"/>
          <w:i/>
          <w:sz w:val="17"/>
        </w:rPr>
      </w:pPr>
    </w:p>
    <w:tbl>
      <w:tblPr>
        <w:tblW w:w="0" w:type="auto"/>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4"/>
        <w:gridCol w:w="4389"/>
        <w:gridCol w:w="900"/>
        <w:gridCol w:w="1025"/>
        <w:gridCol w:w="996"/>
        <w:gridCol w:w="1138"/>
        <w:gridCol w:w="876"/>
        <w:gridCol w:w="929"/>
      </w:tblGrid>
      <w:tr w:rsidR="000B5567" w:rsidRPr="000B5567" w14:paraId="106BC665" w14:textId="77777777" w:rsidTr="00E856EA">
        <w:trPr>
          <w:trHeight w:val="421"/>
        </w:trPr>
        <w:tc>
          <w:tcPr>
            <w:tcW w:w="584" w:type="dxa"/>
            <w:vMerge w:val="restart"/>
          </w:tcPr>
          <w:p w14:paraId="7A916B3D" w14:textId="77777777" w:rsidR="00A33531" w:rsidRPr="000B5567" w:rsidRDefault="00A33531">
            <w:pPr>
              <w:pStyle w:val="TableParagraph"/>
              <w:rPr>
                <w:rFonts w:ascii="Arial"/>
                <w:i/>
                <w:sz w:val="16"/>
              </w:rPr>
            </w:pPr>
          </w:p>
          <w:p w14:paraId="37CBFA26" w14:textId="77777777" w:rsidR="00A33531" w:rsidRPr="000B5567" w:rsidRDefault="00A33531">
            <w:pPr>
              <w:pStyle w:val="TableParagraph"/>
              <w:spacing w:before="9"/>
              <w:rPr>
                <w:rFonts w:ascii="Arial"/>
                <w:i/>
                <w:sz w:val="12"/>
              </w:rPr>
            </w:pPr>
          </w:p>
          <w:p w14:paraId="2748485E" w14:textId="77777777" w:rsidR="00A33531" w:rsidRPr="000B5567" w:rsidRDefault="00B730BA">
            <w:pPr>
              <w:pStyle w:val="TableParagraph"/>
              <w:ind w:left="184"/>
              <w:rPr>
                <w:rFonts w:ascii="Arial"/>
                <w:b/>
                <w:sz w:val="15"/>
              </w:rPr>
            </w:pPr>
            <w:r w:rsidRPr="000B5567">
              <w:rPr>
                <w:rFonts w:ascii="Arial"/>
                <w:b/>
                <w:sz w:val="15"/>
              </w:rPr>
              <w:t>SN</w:t>
            </w:r>
          </w:p>
        </w:tc>
        <w:tc>
          <w:tcPr>
            <w:tcW w:w="4389" w:type="dxa"/>
            <w:vMerge w:val="restart"/>
          </w:tcPr>
          <w:p w14:paraId="1B0CF958" w14:textId="77777777" w:rsidR="00A33531" w:rsidRPr="000B5567" w:rsidRDefault="00A33531">
            <w:pPr>
              <w:pStyle w:val="TableParagraph"/>
              <w:rPr>
                <w:rFonts w:ascii="Arial"/>
                <w:i/>
                <w:sz w:val="16"/>
              </w:rPr>
            </w:pPr>
          </w:p>
          <w:p w14:paraId="5BC66B7A" w14:textId="77777777" w:rsidR="00A33531" w:rsidRPr="000B5567" w:rsidRDefault="00A33531">
            <w:pPr>
              <w:pStyle w:val="TableParagraph"/>
              <w:spacing w:before="9"/>
              <w:rPr>
                <w:rFonts w:ascii="Arial"/>
                <w:i/>
                <w:sz w:val="12"/>
              </w:rPr>
            </w:pPr>
          </w:p>
          <w:p w14:paraId="6615FE3C" w14:textId="77777777" w:rsidR="00A33531" w:rsidRPr="000B5567" w:rsidRDefault="00B730BA">
            <w:pPr>
              <w:pStyle w:val="TableParagraph"/>
              <w:ind w:left="868"/>
              <w:rPr>
                <w:rFonts w:ascii="Arial"/>
                <w:b/>
                <w:sz w:val="15"/>
              </w:rPr>
            </w:pPr>
            <w:r w:rsidRPr="000B5567">
              <w:rPr>
                <w:rFonts w:ascii="Arial"/>
                <w:b/>
                <w:sz w:val="15"/>
              </w:rPr>
              <w:t>ForeachoftheTop10shareholders</w:t>
            </w:r>
          </w:p>
        </w:tc>
        <w:tc>
          <w:tcPr>
            <w:tcW w:w="1925" w:type="dxa"/>
            <w:gridSpan w:val="2"/>
          </w:tcPr>
          <w:p w14:paraId="74C7389B" w14:textId="77777777" w:rsidR="00A33531" w:rsidRPr="000B5567" w:rsidRDefault="00B730BA">
            <w:pPr>
              <w:pStyle w:val="TableParagraph"/>
              <w:ind w:left="244"/>
              <w:rPr>
                <w:rFonts w:ascii="Arial"/>
                <w:b/>
                <w:sz w:val="15"/>
              </w:rPr>
            </w:pPr>
            <w:r w:rsidRPr="000B5567">
              <w:rPr>
                <w:rFonts w:ascii="Arial"/>
                <w:b/>
                <w:sz w:val="15"/>
              </w:rPr>
              <w:t>Shareholdingatthe</w:t>
            </w:r>
          </w:p>
          <w:p w14:paraId="19D39955" w14:textId="77777777" w:rsidR="00A33531" w:rsidRPr="000B5567" w:rsidRDefault="00B730BA">
            <w:pPr>
              <w:pStyle w:val="TableParagraph"/>
              <w:spacing w:before="29"/>
              <w:ind w:left="184"/>
              <w:rPr>
                <w:rFonts w:ascii="Arial"/>
                <w:b/>
                <w:sz w:val="15"/>
              </w:rPr>
            </w:pPr>
            <w:r w:rsidRPr="000B5567">
              <w:rPr>
                <w:rFonts w:ascii="Arial"/>
                <w:b/>
                <w:sz w:val="15"/>
              </w:rPr>
              <w:t>beginningoftheyear</w:t>
            </w:r>
          </w:p>
        </w:tc>
        <w:tc>
          <w:tcPr>
            <w:tcW w:w="2134" w:type="dxa"/>
            <w:gridSpan w:val="2"/>
          </w:tcPr>
          <w:p w14:paraId="65AE11A4" w14:textId="77777777" w:rsidR="00A33531" w:rsidRPr="000B5567" w:rsidRDefault="00B730BA">
            <w:pPr>
              <w:pStyle w:val="TableParagraph"/>
              <w:spacing w:line="202" w:lineRule="exact"/>
              <w:ind w:left="918" w:right="140" w:hanging="735"/>
              <w:rPr>
                <w:rFonts w:ascii="Arial"/>
                <w:b/>
                <w:sz w:val="15"/>
              </w:rPr>
            </w:pPr>
            <w:r w:rsidRPr="000B5567">
              <w:rPr>
                <w:rFonts w:ascii="Arial"/>
                <w:b/>
                <w:sz w:val="15"/>
              </w:rPr>
              <w:t>Transactionsduringtheyear</w:t>
            </w:r>
          </w:p>
        </w:tc>
        <w:tc>
          <w:tcPr>
            <w:tcW w:w="1805" w:type="dxa"/>
            <w:gridSpan w:val="2"/>
          </w:tcPr>
          <w:p w14:paraId="61E7B085" w14:textId="77777777" w:rsidR="00A33531" w:rsidRPr="000B5567" w:rsidRDefault="00B730BA">
            <w:pPr>
              <w:pStyle w:val="TableParagraph"/>
              <w:spacing w:before="3"/>
              <w:ind w:left="54" w:right="-44"/>
              <w:rPr>
                <w:rFonts w:ascii="Arial"/>
                <w:b/>
                <w:sz w:val="15"/>
              </w:rPr>
            </w:pPr>
            <w:r w:rsidRPr="000B5567">
              <w:rPr>
                <w:rFonts w:ascii="Arial"/>
                <w:b/>
                <w:sz w:val="15"/>
              </w:rPr>
              <w:t>Shareholdingattheend</w:t>
            </w:r>
          </w:p>
        </w:tc>
      </w:tr>
      <w:tr w:rsidR="000B5567" w:rsidRPr="000B5567" w14:paraId="058B8392" w14:textId="77777777" w:rsidTr="00E856EA">
        <w:trPr>
          <w:trHeight w:val="419"/>
        </w:trPr>
        <w:tc>
          <w:tcPr>
            <w:tcW w:w="584" w:type="dxa"/>
            <w:vMerge/>
            <w:tcBorders>
              <w:top w:val="nil"/>
            </w:tcBorders>
          </w:tcPr>
          <w:p w14:paraId="11A6CFA2" w14:textId="77777777" w:rsidR="00A33531" w:rsidRPr="000B5567" w:rsidRDefault="00A33531">
            <w:pPr>
              <w:rPr>
                <w:sz w:val="2"/>
                <w:szCs w:val="2"/>
              </w:rPr>
            </w:pPr>
          </w:p>
        </w:tc>
        <w:tc>
          <w:tcPr>
            <w:tcW w:w="4389" w:type="dxa"/>
            <w:vMerge/>
            <w:tcBorders>
              <w:top w:val="nil"/>
            </w:tcBorders>
          </w:tcPr>
          <w:p w14:paraId="47784382" w14:textId="77777777" w:rsidR="00A33531" w:rsidRPr="000B5567" w:rsidRDefault="00A33531">
            <w:pPr>
              <w:rPr>
                <w:sz w:val="2"/>
                <w:szCs w:val="2"/>
              </w:rPr>
            </w:pPr>
          </w:p>
        </w:tc>
        <w:tc>
          <w:tcPr>
            <w:tcW w:w="900" w:type="dxa"/>
          </w:tcPr>
          <w:p w14:paraId="6BC29AE8" w14:textId="77777777" w:rsidR="00A33531" w:rsidRPr="000B5567" w:rsidRDefault="00B730BA">
            <w:pPr>
              <w:pStyle w:val="TableParagraph"/>
              <w:spacing w:before="10"/>
              <w:ind w:left="239"/>
              <w:rPr>
                <w:rFonts w:ascii="Arial"/>
                <w:b/>
                <w:sz w:val="15"/>
              </w:rPr>
            </w:pPr>
            <w:r w:rsidRPr="000B5567">
              <w:rPr>
                <w:rFonts w:ascii="Arial"/>
                <w:b/>
                <w:sz w:val="15"/>
              </w:rPr>
              <w:t>No.of</w:t>
            </w:r>
          </w:p>
          <w:p w14:paraId="23BD9777" w14:textId="77777777" w:rsidR="00A33531" w:rsidRPr="000B5567" w:rsidRDefault="00B730BA">
            <w:pPr>
              <w:pStyle w:val="TableParagraph"/>
              <w:spacing w:before="27"/>
              <w:ind w:left="208"/>
              <w:rPr>
                <w:rFonts w:ascii="Arial"/>
                <w:b/>
                <w:sz w:val="15"/>
              </w:rPr>
            </w:pPr>
            <w:r w:rsidRPr="000B5567">
              <w:rPr>
                <w:rFonts w:ascii="Arial"/>
                <w:b/>
                <w:sz w:val="15"/>
              </w:rPr>
              <w:t>shares</w:t>
            </w:r>
          </w:p>
        </w:tc>
        <w:tc>
          <w:tcPr>
            <w:tcW w:w="1025" w:type="dxa"/>
          </w:tcPr>
          <w:p w14:paraId="3B687A56" w14:textId="77777777" w:rsidR="00A33531" w:rsidRPr="000B5567" w:rsidRDefault="00B730BA">
            <w:pPr>
              <w:pStyle w:val="TableParagraph"/>
              <w:spacing w:before="10"/>
              <w:ind w:left="172"/>
              <w:rPr>
                <w:rFonts w:ascii="Arial"/>
                <w:b/>
                <w:sz w:val="15"/>
              </w:rPr>
            </w:pPr>
            <w:r w:rsidRPr="000B5567">
              <w:rPr>
                <w:rFonts w:ascii="Arial"/>
                <w:b/>
                <w:sz w:val="15"/>
              </w:rPr>
              <w:t>%oftotal</w:t>
            </w:r>
          </w:p>
          <w:p w14:paraId="322A015F" w14:textId="77777777" w:rsidR="00A33531" w:rsidRPr="000B5567" w:rsidRDefault="00B730BA">
            <w:pPr>
              <w:pStyle w:val="TableParagraph"/>
              <w:spacing w:before="27"/>
              <w:ind w:left="268"/>
              <w:rPr>
                <w:rFonts w:ascii="Arial"/>
                <w:b/>
                <w:sz w:val="15"/>
              </w:rPr>
            </w:pPr>
            <w:r w:rsidRPr="000B5567">
              <w:rPr>
                <w:rFonts w:ascii="Arial"/>
                <w:b/>
                <w:sz w:val="15"/>
              </w:rPr>
              <w:t>shares</w:t>
            </w:r>
          </w:p>
        </w:tc>
        <w:tc>
          <w:tcPr>
            <w:tcW w:w="996" w:type="dxa"/>
          </w:tcPr>
          <w:p w14:paraId="108361F8" w14:textId="77777777" w:rsidR="00A33531" w:rsidRPr="000B5567" w:rsidRDefault="00B730BA">
            <w:pPr>
              <w:pStyle w:val="TableParagraph"/>
              <w:spacing w:before="111"/>
              <w:ind w:left="37"/>
              <w:jc w:val="center"/>
              <w:rPr>
                <w:rFonts w:ascii="Arial"/>
                <w:b/>
                <w:sz w:val="15"/>
              </w:rPr>
            </w:pPr>
            <w:r w:rsidRPr="000B5567">
              <w:rPr>
                <w:rFonts w:ascii="Arial"/>
                <w:b/>
                <w:sz w:val="15"/>
              </w:rPr>
              <w:t>Date</w:t>
            </w:r>
          </w:p>
        </w:tc>
        <w:tc>
          <w:tcPr>
            <w:tcW w:w="1138" w:type="dxa"/>
          </w:tcPr>
          <w:p w14:paraId="1B523360" w14:textId="77777777" w:rsidR="00A33531" w:rsidRPr="000B5567" w:rsidRDefault="00B730BA">
            <w:pPr>
              <w:pStyle w:val="TableParagraph"/>
              <w:spacing w:before="111"/>
              <w:ind w:right="55"/>
              <w:jc w:val="right"/>
              <w:rPr>
                <w:rFonts w:ascii="Arial"/>
                <w:b/>
                <w:sz w:val="15"/>
              </w:rPr>
            </w:pPr>
            <w:r w:rsidRPr="000B5567">
              <w:rPr>
                <w:rFonts w:ascii="Arial"/>
                <w:b/>
                <w:sz w:val="15"/>
              </w:rPr>
              <w:t>NoofShares</w:t>
            </w:r>
          </w:p>
        </w:tc>
        <w:tc>
          <w:tcPr>
            <w:tcW w:w="876" w:type="dxa"/>
          </w:tcPr>
          <w:p w14:paraId="3B8999E8" w14:textId="77777777" w:rsidR="00A33531" w:rsidRPr="000B5567" w:rsidRDefault="00B730BA">
            <w:pPr>
              <w:pStyle w:val="TableParagraph"/>
              <w:spacing w:before="3"/>
              <w:ind w:left="42" w:right="-15"/>
              <w:rPr>
                <w:rFonts w:ascii="Arial"/>
                <w:b/>
                <w:sz w:val="15"/>
              </w:rPr>
            </w:pPr>
            <w:r w:rsidRPr="000B5567">
              <w:rPr>
                <w:rFonts w:ascii="Arial"/>
                <w:b/>
                <w:sz w:val="15"/>
              </w:rPr>
              <w:t>No.ofshar</w:t>
            </w:r>
          </w:p>
        </w:tc>
        <w:tc>
          <w:tcPr>
            <w:tcW w:w="929" w:type="dxa"/>
          </w:tcPr>
          <w:p w14:paraId="28E21D51" w14:textId="77777777" w:rsidR="00A33531" w:rsidRPr="000B5567" w:rsidRDefault="00B730BA">
            <w:pPr>
              <w:pStyle w:val="TableParagraph"/>
              <w:spacing w:before="3"/>
              <w:ind w:right="-29"/>
              <w:jc w:val="right"/>
              <w:rPr>
                <w:rFonts w:ascii="Arial"/>
                <w:b/>
                <w:sz w:val="15"/>
              </w:rPr>
            </w:pPr>
            <w:r w:rsidRPr="000B5567">
              <w:rPr>
                <w:rFonts w:ascii="Arial"/>
                <w:b/>
                <w:sz w:val="15"/>
              </w:rPr>
              <w:t>oftotalshar</w:t>
            </w:r>
          </w:p>
        </w:tc>
      </w:tr>
      <w:tr w:rsidR="000B5567" w:rsidRPr="000B5567" w14:paraId="4BFA82C4" w14:textId="77777777" w:rsidTr="00E856EA">
        <w:trPr>
          <w:trHeight w:val="220"/>
        </w:trPr>
        <w:tc>
          <w:tcPr>
            <w:tcW w:w="584" w:type="dxa"/>
            <w:shd w:val="clear" w:color="auto" w:fill="D8D8D8"/>
          </w:tcPr>
          <w:p w14:paraId="54433508" w14:textId="77777777" w:rsidR="00A33531" w:rsidRPr="000B5567" w:rsidRDefault="00B730BA">
            <w:pPr>
              <w:pStyle w:val="TableParagraph"/>
              <w:spacing w:before="1" w:line="199" w:lineRule="exact"/>
              <w:ind w:left="244"/>
              <w:rPr>
                <w:rFonts w:ascii="Cambria"/>
                <w:sz w:val="17"/>
              </w:rPr>
            </w:pPr>
            <w:r w:rsidRPr="000B5567">
              <w:rPr>
                <w:rFonts w:ascii="Cambria"/>
                <w:sz w:val="17"/>
              </w:rPr>
              <w:t>1</w:t>
            </w:r>
          </w:p>
        </w:tc>
        <w:tc>
          <w:tcPr>
            <w:tcW w:w="4389" w:type="dxa"/>
            <w:shd w:val="clear" w:color="auto" w:fill="D8D8D8"/>
          </w:tcPr>
          <w:p w14:paraId="31564834" w14:textId="77777777" w:rsidR="00A33531" w:rsidRPr="000B5567" w:rsidRDefault="00B730BA" w:rsidP="006140DC">
            <w:pPr>
              <w:pStyle w:val="TableParagraph"/>
              <w:spacing w:line="196" w:lineRule="exact"/>
              <w:ind w:left="42"/>
              <w:rPr>
                <w:rFonts w:ascii="Cambria"/>
                <w:b/>
                <w:sz w:val="17"/>
              </w:rPr>
            </w:pPr>
            <w:r w:rsidRPr="000B5567">
              <w:rPr>
                <w:rFonts w:ascii="Cambria"/>
                <w:b/>
                <w:sz w:val="17"/>
              </w:rPr>
              <w:t>Ritu</w:t>
            </w:r>
            <w:r w:rsidR="006140DC" w:rsidRPr="000B5567">
              <w:rPr>
                <w:rFonts w:ascii="Cambria"/>
                <w:b/>
                <w:sz w:val="17"/>
              </w:rPr>
              <w:t xml:space="preserve">  Tie  Up </w:t>
            </w:r>
            <w:r w:rsidRPr="000B5567">
              <w:rPr>
                <w:rFonts w:ascii="Cambria"/>
                <w:b/>
                <w:sz w:val="17"/>
              </w:rPr>
              <w:t>PrivateLimited</w:t>
            </w:r>
          </w:p>
        </w:tc>
        <w:tc>
          <w:tcPr>
            <w:tcW w:w="900" w:type="dxa"/>
            <w:shd w:val="clear" w:color="auto" w:fill="D8D8D8"/>
          </w:tcPr>
          <w:p w14:paraId="561CB3A1" w14:textId="77777777" w:rsidR="00A33531" w:rsidRPr="000B5567" w:rsidRDefault="00B730BA">
            <w:pPr>
              <w:pStyle w:val="TableParagraph"/>
              <w:spacing w:line="196" w:lineRule="exact"/>
              <w:ind w:left="71" w:right="25"/>
              <w:jc w:val="center"/>
              <w:rPr>
                <w:rFonts w:ascii="Cambria"/>
                <w:sz w:val="17"/>
              </w:rPr>
            </w:pPr>
            <w:r w:rsidRPr="000B5567">
              <w:rPr>
                <w:rFonts w:ascii="Cambria"/>
                <w:sz w:val="17"/>
              </w:rPr>
              <w:t>755207</w:t>
            </w:r>
          </w:p>
        </w:tc>
        <w:tc>
          <w:tcPr>
            <w:tcW w:w="1025" w:type="dxa"/>
            <w:shd w:val="clear" w:color="auto" w:fill="D8D8D8"/>
          </w:tcPr>
          <w:p w14:paraId="2623FEEE" w14:textId="77777777" w:rsidR="00A33531" w:rsidRPr="000B5567" w:rsidRDefault="00B730BA" w:rsidP="00794EB0">
            <w:pPr>
              <w:pStyle w:val="TableParagraph"/>
              <w:spacing w:line="196" w:lineRule="exact"/>
              <w:ind w:right="4"/>
              <w:jc w:val="right"/>
              <w:rPr>
                <w:rFonts w:ascii="Cambria"/>
                <w:sz w:val="17"/>
              </w:rPr>
            </w:pPr>
            <w:r w:rsidRPr="000B5567">
              <w:rPr>
                <w:rFonts w:ascii="Cambria"/>
                <w:sz w:val="17"/>
              </w:rPr>
              <w:t>6.8</w:t>
            </w:r>
            <w:r w:rsidR="00794EB0" w:rsidRPr="000B5567">
              <w:rPr>
                <w:rFonts w:ascii="Cambria"/>
                <w:sz w:val="17"/>
              </w:rPr>
              <w:t>575</w:t>
            </w:r>
          </w:p>
        </w:tc>
        <w:tc>
          <w:tcPr>
            <w:tcW w:w="996" w:type="dxa"/>
            <w:shd w:val="clear" w:color="auto" w:fill="D8D8D8"/>
          </w:tcPr>
          <w:p w14:paraId="4DF7C953" w14:textId="77777777" w:rsidR="00A33531" w:rsidRPr="000B5567" w:rsidRDefault="00A33531">
            <w:pPr>
              <w:pStyle w:val="TableParagraph"/>
              <w:rPr>
                <w:sz w:val="14"/>
              </w:rPr>
            </w:pPr>
          </w:p>
        </w:tc>
        <w:tc>
          <w:tcPr>
            <w:tcW w:w="1138" w:type="dxa"/>
            <w:shd w:val="clear" w:color="auto" w:fill="D8D8D8"/>
          </w:tcPr>
          <w:p w14:paraId="35F35F54" w14:textId="77777777" w:rsidR="00A33531" w:rsidRPr="000B5567" w:rsidRDefault="00A33531">
            <w:pPr>
              <w:pStyle w:val="TableParagraph"/>
              <w:rPr>
                <w:sz w:val="14"/>
              </w:rPr>
            </w:pPr>
          </w:p>
        </w:tc>
        <w:tc>
          <w:tcPr>
            <w:tcW w:w="876" w:type="dxa"/>
            <w:shd w:val="clear" w:color="auto" w:fill="D8D8D8"/>
          </w:tcPr>
          <w:p w14:paraId="549CDBC0" w14:textId="77777777" w:rsidR="00A33531" w:rsidRPr="000B5567" w:rsidRDefault="00B730BA">
            <w:pPr>
              <w:pStyle w:val="TableParagraph"/>
              <w:spacing w:line="196" w:lineRule="exact"/>
              <w:ind w:left="152"/>
              <w:rPr>
                <w:rFonts w:ascii="Cambria"/>
                <w:sz w:val="17"/>
              </w:rPr>
            </w:pPr>
            <w:r w:rsidRPr="000B5567">
              <w:rPr>
                <w:rFonts w:ascii="Cambria"/>
                <w:sz w:val="17"/>
              </w:rPr>
              <w:t>7,55,207</w:t>
            </w:r>
          </w:p>
        </w:tc>
        <w:tc>
          <w:tcPr>
            <w:tcW w:w="929" w:type="dxa"/>
            <w:shd w:val="clear" w:color="auto" w:fill="D8D8D8"/>
          </w:tcPr>
          <w:p w14:paraId="20A74478" w14:textId="77777777" w:rsidR="00A33531" w:rsidRPr="000B5567" w:rsidRDefault="00B730BA" w:rsidP="00794EB0">
            <w:pPr>
              <w:pStyle w:val="TableParagraph"/>
              <w:spacing w:line="196" w:lineRule="exact"/>
              <w:ind w:right="5"/>
              <w:jc w:val="right"/>
              <w:rPr>
                <w:rFonts w:ascii="Cambria"/>
                <w:sz w:val="17"/>
              </w:rPr>
            </w:pPr>
            <w:r w:rsidRPr="000B5567">
              <w:rPr>
                <w:rFonts w:ascii="Cambria"/>
                <w:sz w:val="17"/>
              </w:rPr>
              <w:t>6.8</w:t>
            </w:r>
            <w:r w:rsidR="00794EB0" w:rsidRPr="000B5567">
              <w:rPr>
                <w:rFonts w:ascii="Cambria"/>
                <w:sz w:val="17"/>
              </w:rPr>
              <w:t>575</w:t>
            </w:r>
          </w:p>
        </w:tc>
      </w:tr>
      <w:tr w:rsidR="000B5567" w:rsidRPr="000B5567" w14:paraId="46F491C4" w14:textId="77777777" w:rsidTr="00E856EA">
        <w:trPr>
          <w:trHeight w:val="222"/>
        </w:trPr>
        <w:tc>
          <w:tcPr>
            <w:tcW w:w="584" w:type="dxa"/>
          </w:tcPr>
          <w:p w14:paraId="64776481" w14:textId="77777777" w:rsidR="00A33531" w:rsidRPr="000B5567" w:rsidRDefault="00A33531">
            <w:pPr>
              <w:pStyle w:val="TableParagraph"/>
              <w:rPr>
                <w:sz w:val="14"/>
              </w:rPr>
            </w:pPr>
          </w:p>
        </w:tc>
        <w:tc>
          <w:tcPr>
            <w:tcW w:w="4389" w:type="dxa"/>
          </w:tcPr>
          <w:p w14:paraId="535797C2" w14:textId="77777777" w:rsidR="00A33531" w:rsidRPr="000B5567" w:rsidRDefault="00B730BA">
            <w:pPr>
              <w:pStyle w:val="TableParagraph"/>
              <w:spacing w:line="190" w:lineRule="exact"/>
              <w:ind w:left="42"/>
              <w:rPr>
                <w:rFonts w:ascii="Cambria"/>
                <w:sz w:val="17"/>
              </w:rPr>
            </w:pPr>
            <w:r w:rsidRPr="000B5567">
              <w:rPr>
                <w:rFonts w:ascii="Cambria"/>
                <w:sz w:val="17"/>
              </w:rPr>
              <w:t>Attheendoftheyear</w:t>
            </w:r>
          </w:p>
        </w:tc>
        <w:tc>
          <w:tcPr>
            <w:tcW w:w="900" w:type="dxa"/>
          </w:tcPr>
          <w:p w14:paraId="6265C0B8" w14:textId="77777777" w:rsidR="00A33531" w:rsidRPr="000B5567" w:rsidRDefault="00A33531">
            <w:pPr>
              <w:pStyle w:val="TableParagraph"/>
              <w:rPr>
                <w:sz w:val="14"/>
              </w:rPr>
            </w:pPr>
          </w:p>
        </w:tc>
        <w:tc>
          <w:tcPr>
            <w:tcW w:w="1025" w:type="dxa"/>
          </w:tcPr>
          <w:p w14:paraId="749F4B7A" w14:textId="77777777" w:rsidR="00A33531" w:rsidRPr="000B5567" w:rsidRDefault="00A33531">
            <w:pPr>
              <w:pStyle w:val="TableParagraph"/>
              <w:rPr>
                <w:sz w:val="14"/>
              </w:rPr>
            </w:pPr>
          </w:p>
        </w:tc>
        <w:tc>
          <w:tcPr>
            <w:tcW w:w="996" w:type="dxa"/>
          </w:tcPr>
          <w:p w14:paraId="1E1F7218" w14:textId="77777777" w:rsidR="00A33531" w:rsidRPr="000B5567" w:rsidRDefault="00A33531">
            <w:pPr>
              <w:pStyle w:val="TableParagraph"/>
              <w:rPr>
                <w:sz w:val="14"/>
              </w:rPr>
            </w:pPr>
          </w:p>
        </w:tc>
        <w:tc>
          <w:tcPr>
            <w:tcW w:w="1138" w:type="dxa"/>
          </w:tcPr>
          <w:p w14:paraId="3768D66A" w14:textId="77777777" w:rsidR="00A33531" w:rsidRPr="000B5567" w:rsidRDefault="00A33531">
            <w:pPr>
              <w:pStyle w:val="TableParagraph"/>
              <w:rPr>
                <w:sz w:val="14"/>
              </w:rPr>
            </w:pPr>
          </w:p>
        </w:tc>
        <w:tc>
          <w:tcPr>
            <w:tcW w:w="876" w:type="dxa"/>
          </w:tcPr>
          <w:p w14:paraId="4BF6763A" w14:textId="77777777" w:rsidR="00A33531" w:rsidRPr="000B5567" w:rsidRDefault="00B730BA">
            <w:pPr>
              <w:pStyle w:val="TableParagraph"/>
              <w:spacing w:line="190" w:lineRule="exact"/>
              <w:ind w:left="154"/>
              <w:rPr>
                <w:rFonts w:ascii="Cambria"/>
                <w:sz w:val="17"/>
              </w:rPr>
            </w:pPr>
            <w:r w:rsidRPr="000B5567">
              <w:rPr>
                <w:rFonts w:ascii="Cambria"/>
                <w:sz w:val="17"/>
              </w:rPr>
              <w:t>7,55,207</w:t>
            </w:r>
          </w:p>
        </w:tc>
        <w:tc>
          <w:tcPr>
            <w:tcW w:w="929" w:type="dxa"/>
          </w:tcPr>
          <w:p w14:paraId="4922611E" w14:textId="77777777" w:rsidR="00A33531" w:rsidRPr="000B5567" w:rsidRDefault="00B730BA">
            <w:pPr>
              <w:pStyle w:val="TableParagraph"/>
              <w:spacing w:line="190" w:lineRule="exact"/>
              <w:ind w:right="5"/>
              <w:jc w:val="right"/>
              <w:rPr>
                <w:rFonts w:ascii="Cambria"/>
                <w:sz w:val="17"/>
              </w:rPr>
            </w:pPr>
            <w:r w:rsidRPr="000B5567">
              <w:rPr>
                <w:rFonts w:ascii="Cambria"/>
                <w:sz w:val="17"/>
              </w:rPr>
              <w:t>6.86%</w:t>
            </w:r>
          </w:p>
        </w:tc>
      </w:tr>
      <w:tr w:rsidR="000B5567" w:rsidRPr="000B5567" w14:paraId="71D154C3" w14:textId="77777777" w:rsidTr="00E856EA">
        <w:trPr>
          <w:trHeight w:val="220"/>
        </w:trPr>
        <w:tc>
          <w:tcPr>
            <w:tcW w:w="584" w:type="dxa"/>
            <w:shd w:val="clear" w:color="auto" w:fill="D8D8D8"/>
          </w:tcPr>
          <w:p w14:paraId="2F88EC30" w14:textId="77777777" w:rsidR="00A33531" w:rsidRPr="000B5567" w:rsidRDefault="00B730BA">
            <w:pPr>
              <w:pStyle w:val="TableParagraph"/>
              <w:spacing w:line="198" w:lineRule="exact"/>
              <w:ind w:left="244"/>
              <w:rPr>
                <w:rFonts w:ascii="Cambria"/>
                <w:sz w:val="17"/>
              </w:rPr>
            </w:pPr>
            <w:r w:rsidRPr="000B5567">
              <w:rPr>
                <w:rFonts w:ascii="Cambria"/>
                <w:sz w:val="17"/>
              </w:rPr>
              <w:t>2</w:t>
            </w:r>
          </w:p>
        </w:tc>
        <w:tc>
          <w:tcPr>
            <w:tcW w:w="4389" w:type="dxa"/>
            <w:shd w:val="clear" w:color="auto" w:fill="D8D8D8"/>
          </w:tcPr>
          <w:p w14:paraId="32D9BB10" w14:textId="77777777" w:rsidR="00A33531" w:rsidRPr="000B5567" w:rsidRDefault="00E856EA" w:rsidP="00E856EA">
            <w:pPr>
              <w:pStyle w:val="TableParagraph"/>
              <w:spacing w:line="193" w:lineRule="exact"/>
              <w:ind w:left="42"/>
              <w:rPr>
                <w:rFonts w:ascii="Cambria"/>
                <w:b/>
                <w:sz w:val="17"/>
              </w:rPr>
            </w:pPr>
            <w:r w:rsidRPr="000B5567">
              <w:rPr>
                <w:rFonts w:ascii="Cambria"/>
                <w:b/>
                <w:sz w:val="17"/>
              </w:rPr>
              <w:t>Fatima Shamoom</w:t>
            </w:r>
          </w:p>
        </w:tc>
        <w:tc>
          <w:tcPr>
            <w:tcW w:w="900" w:type="dxa"/>
            <w:shd w:val="clear" w:color="auto" w:fill="D8D8D8"/>
          </w:tcPr>
          <w:p w14:paraId="65EA358B" w14:textId="77777777" w:rsidR="00A33531" w:rsidRPr="000B5567" w:rsidRDefault="00B730BA" w:rsidP="00E856EA">
            <w:pPr>
              <w:pStyle w:val="TableParagraph"/>
              <w:spacing w:line="193" w:lineRule="exact"/>
              <w:ind w:left="71" w:right="30"/>
              <w:jc w:val="center"/>
              <w:rPr>
                <w:rFonts w:ascii="Cambria"/>
                <w:sz w:val="17"/>
              </w:rPr>
            </w:pPr>
            <w:r w:rsidRPr="000B5567">
              <w:rPr>
                <w:rFonts w:ascii="Cambria"/>
                <w:sz w:val="17"/>
              </w:rPr>
              <w:t>2</w:t>
            </w:r>
            <w:r w:rsidR="00E856EA" w:rsidRPr="000B5567">
              <w:rPr>
                <w:rFonts w:ascii="Cambria"/>
                <w:sz w:val="17"/>
              </w:rPr>
              <w:t>00000</w:t>
            </w:r>
          </w:p>
        </w:tc>
        <w:tc>
          <w:tcPr>
            <w:tcW w:w="1025" w:type="dxa"/>
            <w:shd w:val="clear" w:color="auto" w:fill="D8D8D8"/>
          </w:tcPr>
          <w:p w14:paraId="65150271" w14:textId="77777777" w:rsidR="00A33531" w:rsidRPr="000B5567" w:rsidRDefault="00B730BA" w:rsidP="00E856EA">
            <w:pPr>
              <w:pStyle w:val="TableParagraph"/>
              <w:spacing w:line="193" w:lineRule="exact"/>
              <w:ind w:right="6"/>
              <w:jc w:val="right"/>
              <w:rPr>
                <w:rFonts w:ascii="Cambria"/>
                <w:sz w:val="17"/>
              </w:rPr>
            </w:pPr>
            <w:r w:rsidRPr="000B5567">
              <w:rPr>
                <w:rFonts w:ascii="Cambria"/>
                <w:sz w:val="17"/>
              </w:rPr>
              <w:t>1.8</w:t>
            </w:r>
            <w:r w:rsidR="00E856EA" w:rsidRPr="000B5567">
              <w:rPr>
                <w:rFonts w:ascii="Cambria"/>
                <w:sz w:val="17"/>
              </w:rPr>
              <w:t>161</w:t>
            </w:r>
          </w:p>
        </w:tc>
        <w:tc>
          <w:tcPr>
            <w:tcW w:w="996" w:type="dxa"/>
            <w:shd w:val="clear" w:color="auto" w:fill="D8D8D8"/>
          </w:tcPr>
          <w:p w14:paraId="720B86EF" w14:textId="77777777" w:rsidR="00A33531" w:rsidRPr="000B5567" w:rsidRDefault="00A33531">
            <w:pPr>
              <w:pStyle w:val="TableParagraph"/>
              <w:rPr>
                <w:sz w:val="14"/>
              </w:rPr>
            </w:pPr>
          </w:p>
        </w:tc>
        <w:tc>
          <w:tcPr>
            <w:tcW w:w="1138" w:type="dxa"/>
            <w:shd w:val="clear" w:color="auto" w:fill="D8D8D8"/>
          </w:tcPr>
          <w:p w14:paraId="3F446F84" w14:textId="77777777" w:rsidR="00A33531" w:rsidRPr="000B5567" w:rsidRDefault="00A33531">
            <w:pPr>
              <w:pStyle w:val="TableParagraph"/>
              <w:rPr>
                <w:sz w:val="14"/>
              </w:rPr>
            </w:pPr>
          </w:p>
        </w:tc>
        <w:tc>
          <w:tcPr>
            <w:tcW w:w="876" w:type="dxa"/>
            <w:shd w:val="clear" w:color="auto" w:fill="D8D8D8"/>
          </w:tcPr>
          <w:p w14:paraId="3F76FBFC" w14:textId="77777777" w:rsidR="00A33531" w:rsidRPr="000B5567" w:rsidRDefault="00E856EA" w:rsidP="00E856EA">
            <w:pPr>
              <w:pStyle w:val="TableParagraph"/>
              <w:spacing w:line="193" w:lineRule="exact"/>
              <w:ind w:left="152"/>
              <w:rPr>
                <w:rFonts w:ascii="Cambria"/>
                <w:sz w:val="17"/>
              </w:rPr>
            </w:pPr>
            <w:r w:rsidRPr="000B5567">
              <w:rPr>
                <w:rFonts w:ascii="Cambria"/>
                <w:sz w:val="17"/>
              </w:rPr>
              <w:t>200000</w:t>
            </w:r>
          </w:p>
        </w:tc>
        <w:tc>
          <w:tcPr>
            <w:tcW w:w="929" w:type="dxa"/>
            <w:shd w:val="clear" w:color="auto" w:fill="D8D8D8"/>
          </w:tcPr>
          <w:p w14:paraId="52ADD500" w14:textId="77777777" w:rsidR="00A33531" w:rsidRPr="000B5567" w:rsidRDefault="00B730BA" w:rsidP="00E856EA">
            <w:pPr>
              <w:pStyle w:val="TableParagraph"/>
              <w:spacing w:line="193" w:lineRule="exact"/>
              <w:ind w:right="5"/>
              <w:jc w:val="right"/>
              <w:rPr>
                <w:rFonts w:ascii="Cambria"/>
                <w:sz w:val="17"/>
              </w:rPr>
            </w:pPr>
            <w:r w:rsidRPr="000B5567">
              <w:rPr>
                <w:rFonts w:ascii="Cambria"/>
                <w:sz w:val="17"/>
              </w:rPr>
              <w:t>1.8</w:t>
            </w:r>
            <w:r w:rsidR="00E856EA" w:rsidRPr="000B5567">
              <w:rPr>
                <w:rFonts w:ascii="Cambria"/>
                <w:sz w:val="17"/>
              </w:rPr>
              <w:t>161</w:t>
            </w:r>
          </w:p>
        </w:tc>
      </w:tr>
      <w:tr w:rsidR="000B5567" w:rsidRPr="000B5567" w14:paraId="7AC71425" w14:textId="77777777" w:rsidTr="00E856EA">
        <w:trPr>
          <w:trHeight w:val="220"/>
        </w:trPr>
        <w:tc>
          <w:tcPr>
            <w:tcW w:w="584" w:type="dxa"/>
            <w:shd w:val="clear" w:color="auto" w:fill="D8D8D8"/>
          </w:tcPr>
          <w:p w14:paraId="06ADAF09" w14:textId="77777777" w:rsidR="00D61EAF" w:rsidRPr="000B5567" w:rsidRDefault="00E856EA">
            <w:pPr>
              <w:pStyle w:val="TableParagraph"/>
              <w:spacing w:line="198" w:lineRule="exact"/>
              <w:ind w:left="244"/>
              <w:rPr>
                <w:rFonts w:ascii="Cambria"/>
                <w:sz w:val="17"/>
              </w:rPr>
            </w:pPr>
            <w:r w:rsidRPr="000B5567">
              <w:rPr>
                <w:rFonts w:ascii="Cambria"/>
                <w:sz w:val="17"/>
              </w:rPr>
              <w:t>3</w:t>
            </w:r>
          </w:p>
        </w:tc>
        <w:tc>
          <w:tcPr>
            <w:tcW w:w="4389" w:type="dxa"/>
            <w:shd w:val="clear" w:color="auto" w:fill="D8D8D8"/>
          </w:tcPr>
          <w:p w14:paraId="502098DA" w14:textId="77777777" w:rsidR="00D61EAF" w:rsidRPr="000B5567" w:rsidRDefault="00E856EA">
            <w:pPr>
              <w:pStyle w:val="TableParagraph"/>
              <w:spacing w:line="193" w:lineRule="exact"/>
              <w:ind w:left="42"/>
              <w:rPr>
                <w:rFonts w:ascii="Cambria"/>
                <w:b/>
                <w:sz w:val="17"/>
              </w:rPr>
            </w:pPr>
            <w:r w:rsidRPr="000B5567">
              <w:rPr>
                <w:rFonts w:ascii="Cambria"/>
                <w:b/>
                <w:sz w:val="17"/>
              </w:rPr>
              <w:t>Mahendra Girdhari.lal Wadhwani</w:t>
            </w:r>
          </w:p>
        </w:tc>
        <w:tc>
          <w:tcPr>
            <w:tcW w:w="900" w:type="dxa"/>
            <w:shd w:val="clear" w:color="auto" w:fill="D8D8D8"/>
          </w:tcPr>
          <w:p w14:paraId="0D94BFF6" w14:textId="77777777" w:rsidR="00D61EAF" w:rsidRPr="000B5567" w:rsidRDefault="00E856EA">
            <w:pPr>
              <w:pStyle w:val="TableParagraph"/>
              <w:spacing w:line="193" w:lineRule="exact"/>
              <w:ind w:left="71" w:right="30"/>
              <w:jc w:val="center"/>
              <w:rPr>
                <w:rFonts w:ascii="Cambria"/>
                <w:sz w:val="17"/>
              </w:rPr>
            </w:pPr>
            <w:r w:rsidRPr="000B5567">
              <w:rPr>
                <w:rFonts w:ascii="Cambria"/>
                <w:sz w:val="17"/>
              </w:rPr>
              <w:t>132354</w:t>
            </w:r>
          </w:p>
        </w:tc>
        <w:tc>
          <w:tcPr>
            <w:tcW w:w="1025" w:type="dxa"/>
            <w:shd w:val="clear" w:color="auto" w:fill="D8D8D8"/>
          </w:tcPr>
          <w:p w14:paraId="1E94EEE6" w14:textId="77777777" w:rsidR="00D61EAF" w:rsidRPr="000B5567" w:rsidRDefault="00E856EA" w:rsidP="00794EB0">
            <w:pPr>
              <w:pStyle w:val="TableParagraph"/>
              <w:spacing w:line="193" w:lineRule="exact"/>
              <w:ind w:right="6"/>
              <w:jc w:val="right"/>
              <w:rPr>
                <w:rFonts w:ascii="Cambria"/>
                <w:sz w:val="17"/>
              </w:rPr>
            </w:pPr>
            <w:r w:rsidRPr="000B5567">
              <w:rPr>
                <w:rFonts w:ascii="Cambria"/>
                <w:sz w:val="17"/>
              </w:rPr>
              <w:t>1.2018</w:t>
            </w:r>
          </w:p>
        </w:tc>
        <w:tc>
          <w:tcPr>
            <w:tcW w:w="996" w:type="dxa"/>
            <w:shd w:val="clear" w:color="auto" w:fill="D8D8D8"/>
          </w:tcPr>
          <w:p w14:paraId="529DBFAD" w14:textId="77777777" w:rsidR="00D61EAF" w:rsidRPr="000B5567" w:rsidRDefault="00D61EAF">
            <w:pPr>
              <w:pStyle w:val="TableParagraph"/>
              <w:rPr>
                <w:sz w:val="14"/>
              </w:rPr>
            </w:pPr>
          </w:p>
        </w:tc>
        <w:tc>
          <w:tcPr>
            <w:tcW w:w="1138" w:type="dxa"/>
            <w:shd w:val="clear" w:color="auto" w:fill="D8D8D8"/>
          </w:tcPr>
          <w:p w14:paraId="08CF2CB0" w14:textId="77777777" w:rsidR="00D61EAF" w:rsidRPr="000B5567" w:rsidRDefault="00D61EAF">
            <w:pPr>
              <w:pStyle w:val="TableParagraph"/>
              <w:rPr>
                <w:sz w:val="14"/>
              </w:rPr>
            </w:pPr>
          </w:p>
        </w:tc>
        <w:tc>
          <w:tcPr>
            <w:tcW w:w="876" w:type="dxa"/>
            <w:shd w:val="clear" w:color="auto" w:fill="D8D8D8"/>
          </w:tcPr>
          <w:p w14:paraId="0EF21171" w14:textId="77777777" w:rsidR="00D61EAF" w:rsidRPr="000B5567" w:rsidRDefault="00E856EA">
            <w:pPr>
              <w:pStyle w:val="TableParagraph"/>
              <w:spacing w:line="193" w:lineRule="exact"/>
              <w:ind w:left="152"/>
              <w:rPr>
                <w:rFonts w:ascii="Cambria"/>
                <w:sz w:val="17"/>
              </w:rPr>
            </w:pPr>
            <w:r w:rsidRPr="000B5567">
              <w:rPr>
                <w:rFonts w:ascii="Cambria"/>
                <w:sz w:val="17"/>
              </w:rPr>
              <w:t>132354</w:t>
            </w:r>
          </w:p>
        </w:tc>
        <w:tc>
          <w:tcPr>
            <w:tcW w:w="929" w:type="dxa"/>
            <w:shd w:val="clear" w:color="auto" w:fill="D8D8D8"/>
          </w:tcPr>
          <w:p w14:paraId="7793C3AF" w14:textId="77777777" w:rsidR="00D61EAF" w:rsidRPr="000B5567" w:rsidRDefault="00E856EA" w:rsidP="00794EB0">
            <w:pPr>
              <w:pStyle w:val="TableParagraph"/>
              <w:spacing w:line="193" w:lineRule="exact"/>
              <w:ind w:right="5"/>
              <w:jc w:val="right"/>
              <w:rPr>
                <w:rFonts w:ascii="Cambria"/>
                <w:sz w:val="17"/>
              </w:rPr>
            </w:pPr>
            <w:r w:rsidRPr="000B5567">
              <w:rPr>
                <w:rFonts w:ascii="Cambria"/>
                <w:sz w:val="17"/>
              </w:rPr>
              <w:t>1.2018</w:t>
            </w:r>
          </w:p>
        </w:tc>
      </w:tr>
      <w:tr w:rsidR="000B5567" w:rsidRPr="000B5567" w14:paraId="2034A958" w14:textId="77777777" w:rsidTr="00E856EA">
        <w:trPr>
          <w:trHeight w:val="220"/>
        </w:trPr>
        <w:tc>
          <w:tcPr>
            <w:tcW w:w="584" w:type="dxa"/>
            <w:shd w:val="clear" w:color="auto" w:fill="D8D8D8"/>
          </w:tcPr>
          <w:p w14:paraId="425CCE25" w14:textId="77777777" w:rsidR="00C9371E" w:rsidRPr="000B5567" w:rsidRDefault="00C9371E">
            <w:pPr>
              <w:pStyle w:val="TableParagraph"/>
              <w:spacing w:line="198" w:lineRule="exact"/>
              <w:ind w:left="244"/>
              <w:rPr>
                <w:rFonts w:ascii="Cambria"/>
                <w:sz w:val="17"/>
              </w:rPr>
            </w:pPr>
          </w:p>
        </w:tc>
        <w:tc>
          <w:tcPr>
            <w:tcW w:w="4389" w:type="dxa"/>
            <w:shd w:val="clear" w:color="auto" w:fill="D8D8D8"/>
          </w:tcPr>
          <w:p w14:paraId="7D5D4145" w14:textId="77777777" w:rsidR="00C9371E" w:rsidRPr="000B5567" w:rsidRDefault="00C9371E"/>
        </w:tc>
        <w:tc>
          <w:tcPr>
            <w:tcW w:w="900" w:type="dxa"/>
            <w:shd w:val="clear" w:color="auto" w:fill="D8D8D8"/>
          </w:tcPr>
          <w:p w14:paraId="7D9E007B" w14:textId="77777777" w:rsidR="00C9371E" w:rsidRPr="000B5567" w:rsidRDefault="00C9371E">
            <w:pPr>
              <w:pStyle w:val="TableParagraph"/>
              <w:spacing w:line="193" w:lineRule="exact"/>
              <w:ind w:left="71" w:right="30"/>
              <w:jc w:val="center"/>
              <w:rPr>
                <w:rFonts w:ascii="Cambria"/>
                <w:sz w:val="17"/>
              </w:rPr>
            </w:pPr>
          </w:p>
        </w:tc>
        <w:tc>
          <w:tcPr>
            <w:tcW w:w="1025" w:type="dxa"/>
            <w:shd w:val="clear" w:color="auto" w:fill="D8D8D8"/>
          </w:tcPr>
          <w:p w14:paraId="318557CF" w14:textId="77777777" w:rsidR="00C9371E" w:rsidRPr="000B5567" w:rsidRDefault="00C9371E" w:rsidP="00794EB0">
            <w:pPr>
              <w:pStyle w:val="TableParagraph"/>
              <w:spacing w:line="193" w:lineRule="exact"/>
              <w:ind w:right="6"/>
              <w:jc w:val="right"/>
              <w:rPr>
                <w:rFonts w:ascii="Cambria"/>
                <w:sz w:val="17"/>
              </w:rPr>
            </w:pPr>
          </w:p>
        </w:tc>
        <w:tc>
          <w:tcPr>
            <w:tcW w:w="996" w:type="dxa"/>
            <w:shd w:val="clear" w:color="auto" w:fill="D8D8D8"/>
          </w:tcPr>
          <w:p w14:paraId="6386740B" w14:textId="77777777" w:rsidR="00C9371E" w:rsidRPr="000B5567" w:rsidRDefault="00F96992">
            <w:pPr>
              <w:pStyle w:val="TableParagraph"/>
              <w:rPr>
                <w:sz w:val="14"/>
              </w:rPr>
            </w:pPr>
            <w:r w:rsidRPr="000B5567">
              <w:rPr>
                <w:sz w:val="14"/>
              </w:rPr>
              <w:t>05-04-2024</w:t>
            </w:r>
          </w:p>
        </w:tc>
        <w:tc>
          <w:tcPr>
            <w:tcW w:w="1138" w:type="dxa"/>
            <w:shd w:val="clear" w:color="auto" w:fill="D8D8D8"/>
          </w:tcPr>
          <w:p w14:paraId="381EADA7" w14:textId="77777777" w:rsidR="00C9371E" w:rsidRPr="000B5567" w:rsidRDefault="00F96992">
            <w:pPr>
              <w:pStyle w:val="TableParagraph"/>
              <w:rPr>
                <w:sz w:val="14"/>
              </w:rPr>
            </w:pPr>
            <w:r w:rsidRPr="000B5567">
              <w:rPr>
                <w:sz w:val="14"/>
              </w:rPr>
              <w:t>7320</w:t>
            </w:r>
          </w:p>
        </w:tc>
        <w:tc>
          <w:tcPr>
            <w:tcW w:w="876" w:type="dxa"/>
            <w:shd w:val="clear" w:color="auto" w:fill="D8D8D8"/>
          </w:tcPr>
          <w:p w14:paraId="0BF8A97A" w14:textId="77777777" w:rsidR="00C9371E" w:rsidRPr="000B5567" w:rsidRDefault="00F96992" w:rsidP="00F96992">
            <w:pPr>
              <w:pStyle w:val="TableParagraph"/>
              <w:spacing w:line="193" w:lineRule="exact"/>
              <w:ind w:left="152"/>
              <w:rPr>
                <w:rFonts w:ascii="Cambria"/>
                <w:sz w:val="17"/>
              </w:rPr>
            </w:pPr>
            <w:r w:rsidRPr="000B5567">
              <w:rPr>
                <w:rFonts w:ascii="Cambria"/>
                <w:sz w:val="17"/>
              </w:rPr>
              <w:t>139674</w:t>
            </w:r>
          </w:p>
        </w:tc>
        <w:tc>
          <w:tcPr>
            <w:tcW w:w="929" w:type="dxa"/>
            <w:shd w:val="clear" w:color="auto" w:fill="D8D8D8"/>
          </w:tcPr>
          <w:p w14:paraId="5D8A5D93" w14:textId="77777777" w:rsidR="00C9371E" w:rsidRPr="000B5567" w:rsidRDefault="00F96992" w:rsidP="00794EB0">
            <w:pPr>
              <w:pStyle w:val="TableParagraph"/>
              <w:spacing w:line="193" w:lineRule="exact"/>
              <w:ind w:right="5"/>
              <w:jc w:val="right"/>
              <w:rPr>
                <w:rFonts w:ascii="Cambria"/>
                <w:sz w:val="17"/>
              </w:rPr>
            </w:pPr>
            <w:r w:rsidRPr="000B5567">
              <w:rPr>
                <w:rFonts w:ascii="Cambria"/>
                <w:sz w:val="17"/>
              </w:rPr>
              <w:t>1.2683</w:t>
            </w:r>
          </w:p>
        </w:tc>
      </w:tr>
      <w:tr w:rsidR="000B5567" w:rsidRPr="000B5567" w14:paraId="0A37ABAE" w14:textId="77777777" w:rsidTr="00E856EA">
        <w:trPr>
          <w:trHeight w:val="220"/>
        </w:trPr>
        <w:tc>
          <w:tcPr>
            <w:tcW w:w="584" w:type="dxa"/>
            <w:shd w:val="clear" w:color="auto" w:fill="D8D8D8"/>
          </w:tcPr>
          <w:p w14:paraId="1F515FC0" w14:textId="77777777" w:rsidR="00C9371E" w:rsidRPr="000B5567" w:rsidRDefault="00C9371E">
            <w:pPr>
              <w:pStyle w:val="TableParagraph"/>
              <w:spacing w:line="198" w:lineRule="exact"/>
              <w:ind w:left="244"/>
              <w:rPr>
                <w:rFonts w:ascii="Cambria"/>
                <w:sz w:val="17"/>
              </w:rPr>
            </w:pPr>
          </w:p>
        </w:tc>
        <w:tc>
          <w:tcPr>
            <w:tcW w:w="4389" w:type="dxa"/>
            <w:shd w:val="clear" w:color="auto" w:fill="D8D8D8"/>
          </w:tcPr>
          <w:p w14:paraId="0FD306DE" w14:textId="77777777" w:rsidR="00C9371E" w:rsidRPr="000B5567" w:rsidRDefault="00C9371E"/>
        </w:tc>
        <w:tc>
          <w:tcPr>
            <w:tcW w:w="900" w:type="dxa"/>
            <w:shd w:val="clear" w:color="auto" w:fill="D8D8D8"/>
          </w:tcPr>
          <w:p w14:paraId="2DBB3C61" w14:textId="77777777" w:rsidR="00C9371E" w:rsidRPr="000B5567" w:rsidRDefault="00C9371E">
            <w:pPr>
              <w:pStyle w:val="TableParagraph"/>
              <w:spacing w:line="193" w:lineRule="exact"/>
              <w:ind w:left="71" w:right="30"/>
              <w:jc w:val="center"/>
              <w:rPr>
                <w:rFonts w:ascii="Cambria"/>
                <w:sz w:val="17"/>
              </w:rPr>
            </w:pPr>
          </w:p>
        </w:tc>
        <w:tc>
          <w:tcPr>
            <w:tcW w:w="1025" w:type="dxa"/>
            <w:shd w:val="clear" w:color="auto" w:fill="D8D8D8"/>
          </w:tcPr>
          <w:p w14:paraId="030824E4" w14:textId="77777777" w:rsidR="00C9371E" w:rsidRPr="000B5567" w:rsidRDefault="00C9371E" w:rsidP="00794EB0">
            <w:pPr>
              <w:pStyle w:val="TableParagraph"/>
              <w:spacing w:line="193" w:lineRule="exact"/>
              <w:ind w:right="6"/>
              <w:jc w:val="right"/>
              <w:rPr>
                <w:rFonts w:ascii="Cambria"/>
                <w:sz w:val="17"/>
              </w:rPr>
            </w:pPr>
          </w:p>
        </w:tc>
        <w:tc>
          <w:tcPr>
            <w:tcW w:w="996" w:type="dxa"/>
            <w:shd w:val="clear" w:color="auto" w:fill="D8D8D8"/>
          </w:tcPr>
          <w:p w14:paraId="6A7BF586" w14:textId="77777777" w:rsidR="00C9371E" w:rsidRPr="000B5567" w:rsidRDefault="00F96992">
            <w:pPr>
              <w:pStyle w:val="TableParagraph"/>
              <w:rPr>
                <w:sz w:val="14"/>
              </w:rPr>
            </w:pPr>
            <w:r w:rsidRPr="000B5567">
              <w:rPr>
                <w:sz w:val="14"/>
              </w:rPr>
              <w:t>12-04-2024</w:t>
            </w:r>
          </w:p>
        </w:tc>
        <w:tc>
          <w:tcPr>
            <w:tcW w:w="1138" w:type="dxa"/>
            <w:shd w:val="clear" w:color="auto" w:fill="D8D8D8"/>
          </w:tcPr>
          <w:p w14:paraId="30870673" w14:textId="77777777" w:rsidR="00C9371E" w:rsidRPr="000B5567" w:rsidRDefault="00F96992">
            <w:pPr>
              <w:pStyle w:val="TableParagraph"/>
              <w:rPr>
                <w:sz w:val="14"/>
              </w:rPr>
            </w:pPr>
            <w:r w:rsidRPr="000B5567">
              <w:rPr>
                <w:sz w:val="14"/>
              </w:rPr>
              <w:t>5100</w:t>
            </w:r>
          </w:p>
        </w:tc>
        <w:tc>
          <w:tcPr>
            <w:tcW w:w="876" w:type="dxa"/>
            <w:shd w:val="clear" w:color="auto" w:fill="D8D8D8"/>
          </w:tcPr>
          <w:p w14:paraId="470F426B" w14:textId="77777777" w:rsidR="00C9371E" w:rsidRPr="000B5567" w:rsidRDefault="00F96992">
            <w:pPr>
              <w:pStyle w:val="TableParagraph"/>
              <w:spacing w:line="193" w:lineRule="exact"/>
              <w:ind w:left="152"/>
              <w:rPr>
                <w:rFonts w:ascii="Cambria"/>
                <w:sz w:val="17"/>
              </w:rPr>
            </w:pPr>
            <w:r w:rsidRPr="000B5567">
              <w:rPr>
                <w:rFonts w:ascii="Cambria"/>
                <w:sz w:val="17"/>
              </w:rPr>
              <w:t>144774</w:t>
            </w:r>
          </w:p>
        </w:tc>
        <w:tc>
          <w:tcPr>
            <w:tcW w:w="929" w:type="dxa"/>
            <w:shd w:val="clear" w:color="auto" w:fill="D8D8D8"/>
          </w:tcPr>
          <w:p w14:paraId="2F73D824" w14:textId="77777777" w:rsidR="00C9371E" w:rsidRPr="000B5567" w:rsidRDefault="00F96992" w:rsidP="00794EB0">
            <w:pPr>
              <w:pStyle w:val="TableParagraph"/>
              <w:spacing w:line="193" w:lineRule="exact"/>
              <w:ind w:right="5"/>
              <w:jc w:val="right"/>
              <w:rPr>
                <w:rFonts w:ascii="Cambria"/>
                <w:sz w:val="17"/>
              </w:rPr>
            </w:pPr>
            <w:r w:rsidRPr="000B5567">
              <w:rPr>
                <w:rFonts w:ascii="Cambria"/>
                <w:sz w:val="17"/>
              </w:rPr>
              <w:t>1.3146</w:t>
            </w:r>
          </w:p>
        </w:tc>
      </w:tr>
      <w:tr w:rsidR="000B5567" w:rsidRPr="000B5567" w14:paraId="2D49E3ED" w14:textId="77777777" w:rsidTr="00E856EA">
        <w:trPr>
          <w:trHeight w:val="220"/>
        </w:trPr>
        <w:tc>
          <w:tcPr>
            <w:tcW w:w="584" w:type="dxa"/>
            <w:shd w:val="clear" w:color="auto" w:fill="D8D8D8"/>
          </w:tcPr>
          <w:p w14:paraId="14C1FA72" w14:textId="77777777" w:rsidR="00C9371E" w:rsidRPr="000B5567" w:rsidRDefault="00C9371E">
            <w:pPr>
              <w:pStyle w:val="TableParagraph"/>
              <w:spacing w:line="198" w:lineRule="exact"/>
              <w:ind w:left="244"/>
              <w:rPr>
                <w:rFonts w:ascii="Cambria"/>
                <w:sz w:val="17"/>
              </w:rPr>
            </w:pPr>
          </w:p>
        </w:tc>
        <w:tc>
          <w:tcPr>
            <w:tcW w:w="4389" w:type="dxa"/>
            <w:shd w:val="clear" w:color="auto" w:fill="D8D8D8"/>
          </w:tcPr>
          <w:p w14:paraId="70B19EC9" w14:textId="77777777" w:rsidR="00C9371E" w:rsidRPr="000B5567" w:rsidRDefault="00C9371E"/>
        </w:tc>
        <w:tc>
          <w:tcPr>
            <w:tcW w:w="900" w:type="dxa"/>
            <w:shd w:val="clear" w:color="auto" w:fill="D8D8D8"/>
          </w:tcPr>
          <w:p w14:paraId="692567C6" w14:textId="77777777" w:rsidR="00C9371E" w:rsidRPr="000B5567" w:rsidRDefault="00C9371E">
            <w:pPr>
              <w:pStyle w:val="TableParagraph"/>
              <w:spacing w:line="193" w:lineRule="exact"/>
              <w:ind w:left="71" w:right="30"/>
              <w:jc w:val="center"/>
              <w:rPr>
                <w:rFonts w:ascii="Cambria"/>
                <w:sz w:val="17"/>
              </w:rPr>
            </w:pPr>
          </w:p>
        </w:tc>
        <w:tc>
          <w:tcPr>
            <w:tcW w:w="1025" w:type="dxa"/>
            <w:shd w:val="clear" w:color="auto" w:fill="D8D8D8"/>
          </w:tcPr>
          <w:p w14:paraId="5B0B005A" w14:textId="77777777" w:rsidR="00C9371E" w:rsidRPr="000B5567" w:rsidRDefault="00C9371E" w:rsidP="00794EB0">
            <w:pPr>
              <w:pStyle w:val="TableParagraph"/>
              <w:spacing w:line="193" w:lineRule="exact"/>
              <w:ind w:right="6"/>
              <w:jc w:val="right"/>
              <w:rPr>
                <w:rFonts w:ascii="Cambria"/>
                <w:sz w:val="17"/>
              </w:rPr>
            </w:pPr>
          </w:p>
        </w:tc>
        <w:tc>
          <w:tcPr>
            <w:tcW w:w="996" w:type="dxa"/>
            <w:shd w:val="clear" w:color="auto" w:fill="D8D8D8"/>
          </w:tcPr>
          <w:p w14:paraId="50196C56" w14:textId="77777777" w:rsidR="00C9371E" w:rsidRPr="000B5567" w:rsidRDefault="00F96992">
            <w:pPr>
              <w:pStyle w:val="TableParagraph"/>
              <w:rPr>
                <w:sz w:val="14"/>
              </w:rPr>
            </w:pPr>
            <w:r w:rsidRPr="000B5567">
              <w:rPr>
                <w:sz w:val="14"/>
              </w:rPr>
              <w:t>26-04-2024</w:t>
            </w:r>
          </w:p>
        </w:tc>
        <w:tc>
          <w:tcPr>
            <w:tcW w:w="1138" w:type="dxa"/>
            <w:shd w:val="clear" w:color="auto" w:fill="D8D8D8"/>
          </w:tcPr>
          <w:p w14:paraId="7A5E11CE" w14:textId="77777777" w:rsidR="00C9371E" w:rsidRPr="000B5567" w:rsidRDefault="00F96992">
            <w:pPr>
              <w:pStyle w:val="TableParagraph"/>
              <w:rPr>
                <w:sz w:val="14"/>
              </w:rPr>
            </w:pPr>
            <w:r w:rsidRPr="000B5567">
              <w:rPr>
                <w:sz w:val="14"/>
              </w:rPr>
              <w:t>15164</w:t>
            </w:r>
          </w:p>
        </w:tc>
        <w:tc>
          <w:tcPr>
            <w:tcW w:w="876" w:type="dxa"/>
            <w:shd w:val="clear" w:color="auto" w:fill="D8D8D8"/>
          </w:tcPr>
          <w:p w14:paraId="05DE01A1" w14:textId="77777777" w:rsidR="00C9371E" w:rsidRPr="000B5567" w:rsidRDefault="00F96992">
            <w:pPr>
              <w:pStyle w:val="TableParagraph"/>
              <w:spacing w:line="193" w:lineRule="exact"/>
              <w:ind w:left="152"/>
              <w:rPr>
                <w:rFonts w:ascii="Cambria"/>
                <w:sz w:val="17"/>
              </w:rPr>
            </w:pPr>
            <w:r w:rsidRPr="000B5567">
              <w:rPr>
                <w:rFonts w:ascii="Cambria"/>
                <w:sz w:val="17"/>
              </w:rPr>
              <w:t>159938</w:t>
            </w:r>
          </w:p>
        </w:tc>
        <w:tc>
          <w:tcPr>
            <w:tcW w:w="929" w:type="dxa"/>
            <w:shd w:val="clear" w:color="auto" w:fill="D8D8D8"/>
          </w:tcPr>
          <w:p w14:paraId="30F11F48" w14:textId="77777777" w:rsidR="00C9371E" w:rsidRPr="000B5567" w:rsidRDefault="00F96992" w:rsidP="00794EB0">
            <w:pPr>
              <w:pStyle w:val="TableParagraph"/>
              <w:spacing w:line="193" w:lineRule="exact"/>
              <w:ind w:right="5"/>
              <w:jc w:val="right"/>
              <w:rPr>
                <w:rFonts w:ascii="Cambria"/>
                <w:sz w:val="17"/>
              </w:rPr>
            </w:pPr>
            <w:r w:rsidRPr="000B5567">
              <w:rPr>
                <w:rFonts w:ascii="Cambria"/>
                <w:sz w:val="17"/>
              </w:rPr>
              <w:t>1.4523</w:t>
            </w:r>
          </w:p>
        </w:tc>
      </w:tr>
      <w:tr w:rsidR="000B5567" w:rsidRPr="000B5567" w14:paraId="615CC7B2" w14:textId="77777777" w:rsidTr="00E856EA">
        <w:trPr>
          <w:trHeight w:val="220"/>
        </w:trPr>
        <w:tc>
          <w:tcPr>
            <w:tcW w:w="584" w:type="dxa"/>
            <w:shd w:val="clear" w:color="auto" w:fill="D8D8D8"/>
          </w:tcPr>
          <w:p w14:paraId="06B9BB9D" w14:textId="77777777" w:rsidR="00C9371E" w:rsidRPr="000B5567" w:rsidRDefault="00C9371E">
            <w:pPr>
              <w:pStyle w:val="TableParagraph"/>
              <w:spacing w:line="198" w:lineRule="exact"/>
              <w:ind w:left="244"/>
              <w:rPr>
                <w:rFonts w:ascii="Cambria"/>
                <w:sz w:val="17"/>
              </w:rPr>
            </w:pPr>
          </w:p>
        </w:tc>
        <w:tc>
          <w:tcPr>
            <w:tcW w:w="4389" w:type="dxa"/>
            <w:shd w:val="clear" w:color="auto" w:fill="D8D8D8"/>
          </w:tcPr>
          <w:p w14:paraId="1E5F3893" w14:textId="77777777" w:rsidR="00C9371E" w:rsidRPr="000B5567" w:rsidRDefault="00C9371E"/>
        </w:tc>
        <w:tc>
          <w:tcPr>
            <w:tcW w:w="900" w:type="dxa"/>
            <w:shd w:val="clear" w:color="auto" w:fill="D8D8D8"/>
          </w:tcPr>
          <w:p w14:paraId="460A1E44" w14:textId="77777777" w:rsidR="00C9371E" w:rsidRPr="000B5567" w:rsidRDefault="00C9371E">
            <w:pPr>
              <w:pStyle w:val="TableParagraph"/>
              <w:spacing w:line="193" w:lineRule="exact"/>
              <w:ind w:left="71" w:right="30"/>
              <w:jc w:val="center"/>
              <w:rPr>
                <w:rFonts w:ascii="Cambria"/>
                <w:sz w:val="17"/>
              </w:rPr>
            </w:pPr>
          </w:p>
        </w:tc>
        <w:tc>
          <w:tcPr>
            <w:tcW w:w="1025" w:type="dxa"/>
            <w:shd w:val="clear" w:color="auto" w:fill="D8D8D8"/>
          </w:tcPr>
          <w:p w14:paraId="0D37FFC2" w14:textId="77777777" w:rsidR="00C9371E" w:rsidRPr="000B5567" w:rsidRDefault="00C9371E" w:rsidP="00794EB0">
            <w:pPr>
              <w:pStyle w:val="TableParagraph"/>
              <w:spacing w:line="193" w:lineRule="exact"/>
              <w:ind w:right="6"/>
              <w:jc w:val="right"/>
              <w:rPr>
                <w:rFonts w:ascii="Cambria"/>
                <w:sz w:val="17"/>
              </w:rPr>
            </w:pPr>
          </w:p>
        </w:tc>
        <w:tc>
          <w:tcPr>
            <w:tcW w:w="996" w:type="dxa"/>
            <w:shd w:val="clear" w:color="auto" w:fill="D8D8D8"/>
          </w:tcPr>
          <w:p w14:paraId="385B5BEA" w14:textId="77777777" w:rsidR="00C9371E" w:rsidRPr="000B5567" w:rsidRDefault="00ED5191">
            <w:pPr>
              <w:pStyle w:val="TableParagraph"/>
              <w:rPr>
                <w:sz w:val="14"/>
              </w:rPr>
            </w:pPr>
            <w:r w:rsidRPr="000B5567">
              <w:rPr>
                <w:sz w:val="14"/>
              </w:rPr>
              <w:t>03-05-2024</w:t>
            </w:r>
          </w:p>
        </w:tc>
        <w:tc>
          <w:tcPr>
            <w:tcW w:w="1138" w:type="dxa"/>
            <w:shd w:val="clear" w:color="auto" w:fill="D8D8D8"/>
          </w:tcPr>
          <w:p w14:paraId="23E200D1" w14:textId="77777777" w:rsidR="00C9371E" w:rsidRPr="000B5567" w:rsidRDefault="00ED5191">
            <w:pPr>
              <w:pStyle w:val="TableParagraph"/>
              <w:rPr>
                <w:sz w:val="14"/>
              </w:rPr>
            </w:pPr>
            <w:r w:rsidRPr="000B5567">
              <w:rPr>
                <w:sz w:val="14"/>
              </w:rPr>
              <w:t>8173</w:t>
            </w:r>
          </w:p>
        </w:tc>
        <w:tc>
          <w:tcPr>
            <w:tcW w:w="876" w:type="dxa"/>
            <w:shd w:val="clear" w:color="auto" w:fill="D8D8D8"/>
          </w:tcPr>
          <w:p w14:paraId="30461F7A" w14:textId="77777777" w:rsidR="00C9371E" w:rsidRPr="000B5567" w:rsidRDefault="00ED5191">
            <w:pPr>
              <w:pStyle w:val="TableParagraph"/>
              <w:spacing w:line="193" w:lineRule="exact"/>
              <w:ind w:left="152"/>
              <w:rPr>
                <w:rFonts w:ascii="Cambria"/>
                <w:sz w:val="17"/>
              </w:rPr>
            </w:pPr>
            <w:r w:rsidRPr="000B5567">
              <w:rPr>
                <w:rFonts w:ascii="Cambria"/>
                <w:sz w:val="17"/>
              </w:rPr>
              <w:t>168111</w:t>
            </w:r>
          </w:p>
        </w:tc>
        <w:tc>
          <w:tcPr>
            <w:tcW w:w="929" w:type="dxa"/>
            <w:shd w:val="clear" w:color="auto" w:fill="D8D8D8"/>
          </w:tcPr>
          <w:p w14:paraId="0D326516" w14:textId="77777777" w:rsidR="00C9371E" w:rsidRPr="000B5567" w:rsidRDefault="00ED5191" w:rsidP="00794EB0">
            <w:pPr>
              <w:pStyle w:val="TableParagraph"/>
              <w:spacing w:line="193" w:lineRule="exact"/>
              <w:ind w:right="5"/>
              <w:jc w:val="right"/>
              <w:rPr>
                <w:rFonts w:ascii="Cambria"/>
                <w:sz w:val="17"/>
              </w:rPr>
            </w:pPr>
            <w:r w:rsidRPr="000B5567">
              <w:rPr>
                <w:rFonts w:ascii="Cambria"/>
                <w:sz w:val="17"/>
              </w:rPr>
              <w:t>1.5265</w:t>
            </w:r>
          </w:p>
        </w:tc>
      </w:tr>
      <w:tr w:rsidR="000B5567" w:rsidRPr="000B5567" w14:paraId="54795AA5" w14:textId="77777777" w:rsidTr="00E856EA">
        <w:trPr>
          <w:trHeight w:val="210"/>
        </w:trPr>
        <w:tc>
          <w:tcPr>
            <w:tcW w:w="584" w:type="dxa"/>
          </w:tcPr>
          <w:p w14:paraId="3F65D52D" w14:textId="77777777" w:rsidR="00A33531" w:rsidRPr="000B5567" w:rsidRDefault="00A33531">
            <w:pPr>
              <w:pStyle w:val="TableParagraph"/>
              <w:rPr>
                <w:sz w:val="14"/>
              </w:rPr>
            </w:pPr>
          </w:p>
        </w:tc>
        <w:tc>
          <w:tcPr>
            <w:tcW w:w="4389" w:type="dxa"/>
          </w:tcPr>
          <w:p w14:paraId="40AFED33" w14:textId="77777777" w:rsidR="00A33531" w:rsidRPr="000B5567" w:rsidRDefault="00A33531">
            <w:pPr>
              <w:pStyle w:val="TableParagraph"/>
              <w:spacing w:line="190" w:lineRule="exact"/>
              <w:ind w:left="42"/>
              <w:rPr>
                <w:rFonts w:ascii="Cambria"/>
                <w:sz w:val="17"/>
              </w:rPr>
            </w:pPr>
          </w:p>
        </w:tc>
        <w:tc>
          <w:tcPr>
            <w:tcW w:w="900" w:type="dxa"/>
          </w:tcPr>
          <w:p w14:paraId="382B8CCD" w14:textId="77777777" w:rsidR="00A33531" w:rsidRPr="000B5567" w:rsidRDefault="00A33531">
            <w:pPr>
              <w:pStyle w:val="TableParagraph"/>
              <w:rPr>
                <w:sz w:val="14"/>
              </w:rPr>
            </w:pPr>
          </w:p>
        </w:tc>
        <w:tc>
          <w:tcPr>
            <w:tcW w:w="1025" w:type="dxa"/>
          </w:tcPr>
          <w:p w14:paraId="79C5750D" w14:textId="77777777" w:rsidR="00A33531" w:rsidRPr="000B5567" w:rsidRDefault="00A33531">
            <w:pPr>
              <w:pStyle w:val="TableParagraph"/>
              <w:rPr>
                <w:sz w:val="14"/>
              </w:rPr>
            </w:pPr>
          </w:p>
        </w:tc>
        <w:tc>
          <w:tcPr>
            <w:tcW w:w="996" w:type="dxa"/>
          </w:tcPr>
          <w:p w14:paraId="27287919" w14:textId="77777777" w:rsidR="00A33531" w:rsidRPr="000B5567" w:rsidRDefault="00ED5191">
            <w:pPr>
              <w:pStyle w:val="TableParagraph"/>
              <w:rPr>
                <w:sz w:val="14"/>
              </w:rPr>
            </w:pPr>
            <w:r w:rsidRPr="000B5567">
              <w:rPr>
                <w:sz w:val="14"/>
              </w:rPr>
              <w:t>10-05-2024</w:t>
            </w:r>
          </w:p>
        </w:tc>
        <w:tc>
          <w:tcPr>
            <w:tcW w:w="1138" w:type="dxa"/>
          </w:tcPr>
          <w:p w14:paraId="56BA73D8" w14:textId="77777777" w:rsidR="00A33531" w:rsidRPr="000B5567" w:rsidRDefault="00ED5191">
            <w:pPr>
              <w:pStyle w:val="TableParagraph"/>
              <w:rPr>
                <w:sz w:val="14"/>
              </w:rPr>
            </w:pPr>
            <w:r w:rsidRPr="000B5567">
              <w:rPr>
                <w:sz w:val="14"/>
              </w:rPr>
              <w:t>5209</w:t>
            </w:r>
          </w:p>
        </w:tc>
        <w:tc>
          <w:tcPr>
            <w:tcW w:w="876" w:type="dxa"/>
          </w:tcPr>
          <w:p w14:paraId="49FB1569" w14:textId="77777777" w:rsidR="00A33531" w:rsidRPr="000B5567" w:rsidRDefault="00ED5191" w:rsidP="00ED5191">
            <w:pPr>
              <w:pStyle w:val="TableParagraph"/>
              <w:spacing w:line="190" w:lineRule="exact"/>
              <w:ind w:left="154"/>
              <w:rPr>
                <w:rFonts w:ascii="Cambria"/>
                <w:sz w:val="17"/>
              </w:rPr>
            </w:pPr>
            <w:r w:rsidRPr="000B5567">
              <w:rPr>
                <w:rFonts w:ascii="Cambria"/>
                <w:sz w:val="17"/>
              </w:rPr>
              <w:t>173320</w:t>
            </w:r>
          </w:p>
        </w:tc>
        <w:tc>
          <w:tcPr>
            <w:tcW w:w="929" w:type="dxa"/>
          </w:tcPr>
          <w:p w14:paraId="40714538" w14:textId="77777777" w:rsidR="00A33531" w:rsidRPr="000B5567" w:rsidRDefault="00ED5191" w:rsidP="00ED5191">
            <w:pPr>
              <w:pStyle w:val="TableParagraph"/>
              <w:spacing w:line="190" w:lineRule="exact"/>
              <w:ind w:right="5"/>
              <w:jc w:val="right"/>
              <w:rPr>
                <w:rFonts w:ascii="Cambria"/>
                <w:sz w:val="17"/>
              </w:rPr>
            </w:pPr>
            <w:r w:rsidRPr="000B5567">
              <w:rPr>
                <w:rFonts w:ascii="Cambria"/>
                <w:sz w:val="17"/>
              </w:rPr>
              <w:t>1.5738</w:t>
            </w:r>
          </w:p>
        </w:tc>
      </w:tr>
      <w:tr w:rsidR="000B5567" w:rsidRPr="000B5567" w14:paraId="24001B5D" w14:textId="77777777" w:rsidTr="00E856EA">
        <w:trPr>
          <w:trHeight w:val="210"/>
        </w:trPr>
        <w:tc>
          <w:tcPr>
            <w:tcW w:w="584" w:type="dxa"/>
          </w:tcPr>
          <w:p w14:paraId="4E975BF5" w14:textId="77777777" w:rsidR="00E856EA" w:rsidRPr="000B5567" w:rsidRDefault="00E856EA">
            <w:pPr>
              <w:pStyle w:val="TableParagraph"/>
              <w:rPr>
                <w:sz w:val="14"/>
              </w:rPr>
            </w:pPr>
          </w:p>
        </w:tc>
        <w:tc>
          <w:tcPr>
            <w:tcW w:w="4389" w:type="dxa"/>
          </w:tcPr>
          <w:p w14:paraId="1FAFB50D" w14:textId="77777777" w:rsidR="00E856EA" w:rsidRPr="000B5567" w:rsidRDefault="00E856EA">
            <w:pPr>
              <w:pStyle w:val="TableParagraph"/>
              <w:spacing w:line="190" w:lineRule="exact"/>
              <w:ind w:left="42"/>
              <w:rPr>
                <w:rFonts w:ascii="Cambria"/>
                <w:sz w:val="17"/>
              </w:rPr>
            </w:pPr>
          </w:p>
        </w:tc>
        <w:tc>
          <w:tcPr>
            <w:tcW w:w="900" w:type="dxa"/>
          </w:tcPr>
          <w:p w14:paraId="32C16E8B" w14:textId="77777777" w:rsidR="00E856EA" w:rsidRPr="000B5567" w:rsidRDefault="00E856EA">
            <w:pPr>
              <w:pStyle w:val="TableParagraph"/>
              <w:rPr>
                <w:sz w:val="14"/>
              </w:rPr>
            </w:pPr>
          </w:p>
        </w:tc>
        <w:tc>
          <w:tcPr>
            <w:tcW w:w="1025" w:type="dxa"/>
          </w:tcPr>
          <w:p w14:paraId="41BA9487" w14:textId="77777777" w:rsidR="00E856EA" w:rsidRPr="000B5567" w:rsidRDefault="00E856EA">
            <w:pPr>
              <w:pStyle w:val="TableParagraph"/>
              <w:rPr>
                <w:sz w:val="14"/>
              </w:rPr>
            </w:pPr>
          </w:p>
        </w:tc>
        <w:tc>
          <w:tcPr>
            <w:tcW w:w="996" w:type="dxa"/>
          </w:tcPr>
          <w:p w14:paraId="2DE0C434" w14:textId="77777777" w:rsidR="00E856EA" w:rsidRPr="000B5567" w:rsidRDefault="00ED5191">
            <w:pPr>
              <w:pStyle w:val="TableParagraph"/>
              <w:rPr>
                <w:sz w:val="14"/>
              </w:rPr>
            </w:pPr>
            <w:r w:rsidRPr="000B5567">
              <w:rPr>
                <w:sz w:val="14"/>
              </w:rPr>
              <w:t>17-05-2024</w:t>
            </w:r>
          </w:p>
        </w:tc>
        <w:tc>
          <w:tcPr>
            <w:tcW w:w="1138" w:type="dxa"/>
          </w:tcPr>
          <w:p w14:paraId="22D3CB78" w14:textId="77777777" w:rsidR="00E856EA" w:rsidRPr="000B5567" w:rsidRDefault="00ED5191">
            <w:pPr>
              <w:pStyle w:val="TableParagraph"/>
              <w:rPr>
                <w:sz w:val="14"/>
              </w:rPr>
            </w:pPr>
            <w:r w:rsidRPr="000B5567">
              <w:rPr>
                <w:sz w:val="14"/>
              </w:rPr>
              <w:t>23373</w:t>
            </w:r>
          </w:p>
        </w:tc>
        <w:tc>
          <w:tcPr>
            <w:tcW w:w="876" w:type="dxa"/>
          </w:tcPr>
          <w:p w14:paraId="3231867F" w14:textId="77777777" w:rsidR="00E856EA" w:rsidRPr="000B5567" w:rsidRDefault="00ED5191" w:rsidP="00C9371E">
            <w:pPr>
              <w:pStyle w:val="TableParagraph"/>
              <w:spacing w:line="190" w:lineRule="exact"/>
              <w:ind w:left="154"/>
              <w:rPr>
                <w:rFonts w:ascii="Cambria"/>
                <w:sz w:val="17"/>
              </w:rPr>
            </w:pPr>
            <w:r w:rsidRPr="000B5567">
              <w:rPr>
                <w:rFonts w:ascii="Cambria"/>
                <w:sz w:val="17"/>
              </w:rPr>
              <w:t>196693</w:t>
            </w:r>
          </w:p>
        </w:tc>
        <w:tc>
          <w:tcPr>
            <w:tcW w:w="929" w:type="dxa"/>
          </w:tcPr>
          <w:p w14:paraId="3101900D" w14:textId="77777777" w:rsidR="00E856EA" w:rsidRPr="000B5567" w:rsidRDefault="00ED5191" w:rsidP="00C9371E">
            <w:pPr>
              <w:pStyle w:val="TableParagraph"/>
              <w:spacing w:line="190" w:lineRule="exact"/>
              <w:ind w:right="5"/>
              <w:jc w:val="right"/>
              <w:rPr>
                <w:rFonts w:ascii="Cambria"/>
                <w:sz w:val="17"/>
              </w:rPr>
            </w:pPr>
            <w:r w:rsidRPr="000B5567">
              <w:rPr>
                <w:rFonts w:ascii="Cambria"/>
                <w:sz w:val="17"/>
              </w:rPr>
              <w:t>1.7860</w:t>
            </w:r>
          </w:p>
        </w:tc>
      </w:tr>
      <w:tr w:rsidR="000B5567" w:rsidRPr="000B5567" w14:paraId="522D9FDD" w14:textId="77777777" w:rsidTr="00E856EA">
        <w:trPr>
          <w:trHeight w:val="210"/>
        </w:trPr>
        <w:tc>
          <w:tcPr>
            <w:tcW w:w="584" w:type="dxa"/>
          </w:tcPr>
          <w:p w14:paraId="3326940E" w14:textId="77777777" w:rsidR="00E856EA" w:rsidRPr="000B5567" w:rsidRDefault="00E856EA">
            <w:pPr>
              <w:pStyle w:val="TableParagraph"/>
              <w:rPr>
                <w:sz w:val="14"/>
              </w:rPr>
            </w:pPr>
          </w:p>
        </w:tc>
        <w:tc>
          <w:tcPr>
            <w:tcW w:w="4389" w:type="dxa"/>
          </w:tcPr>
          <w:p w14:paraId="6A0AABAF" w14:textId="77777777" w:rsidR="00E856EA" w:rsidRPr="000B5567" w:rsidRDefault="00E856EA">
            <w:pPr>
              <w:pStyle w:val="TableParagraph"/>
              <w:spacing w:line="190" w:lineRule="exact"/>
              <w:ind w:left="42"/>
              <w:rPr>
                <w:rFonts w:ascii="Cambria"/>
                <w:sz w:val="17"/>
              </w:rPr>
            </w:pPr>
          </w:p>
        </w:tc>
        <w:tc>
          <w:tcPr>
            <w:tcW w:w="900" w:type="dxa"/>
          </w:tcPr>
          <w:p w14:paraId="3669472B" w14:textId="77777777" w:rsidR="00E856EA" w:rsidRPr="000B5567" w:rsidRDefault="00E856EA">
            <w:pPr>
              <w:pStyle w:val="TableParagraph"/>
              <w:rPr>
                <w:sz w:val="14"/>
              </w:rPr>
            </w:pPr>
          </w:p>
        </w:tc>
        <w:tc>
          <w:tcPr>
            <w:tcW w:w="1025" w:type="dxa"/>
          </w:tcPr>
          <w:p w14:paraId="7FDC1A5A" w14:textId="77777777" w:rsidR="00E856EA" w:rsidRPr="000B5567" w:rsidRDefault="00E856EA">
            <w:pPr>
              <w:pStyle w:val="TableParagraph"/>
              <w:rPr>
                <w:sz w:val="14"/>
              </w:rPr>
            </w:pPr>
          </w:p>
        </w:tc>
        <w:tc>
          <w:tcPr>
            <w:tcW w:w="996" w:type="dxa"/>
          </w:tcPr>
          <w:p w14:paraId="39EBF7D1" w14:textId="77777777" w:rsidR="00E856EA" w:rsidRPr="000B5567" w:rsidRDefault="00ED5191">
            <w:pPr>
              <w:pStyle w:val="TableParagraph"/>
              <w:rPr>
                <w:sz w:val="14"/>
              </w:rPr>
            </w:pPr>
            <w:r w:rsidRPr="000B5567">
              <w:rPr>
                <w:sz w:val="14"/>
              </w:rPr>
              <w:t>24-05-2024</w:t>
            </w:r>
          </w:p>
        </w:tc>
        <w:tc>
          <w:tcPr>
            <w:tcW w:w="1138" w:type="dxa"/>
          </w:tcPr>
          <w:p w14:paraId="2C8ECFFD" w14:textId="77777777" w:rsidR="00E856EA" w:rsidRPr="000B5567" w:rsidRDefault="00ED5191">
            <w:pPr>
              <w:pStyle w:val="TableParagraph"/>
              <w:rPr>
                <w:sz w:val="14"/>
              </w:rPr>
            </w:pPr>
            <w:r w:rsidRPr="000B5567">
              <w:rPr>
                <w:sz w:val="14"/>
              </w:rPr>
              <w:t>3307</w:t>
            </w:r>
          </w:p>
        </w:tc>
        <w:tc>
          <w:tcPr>
            <w:tcW w:w="876" w:type="dxa"/>
          </w:tcPr>
          <w:p w14:paraId="7DCDE630" w14:textId="77777777" w:rsidR="00E856EA" w:rsidRPr="000B5567" w:rsidRDefault="00ED5191" w:rsidP="00C9371E">
            <w:pPr>
              <w:pStyle w:val="TableParagraph"/>
              <w:spacing w:line="190" w:lineRule="exact"/>
              <w:ind w:left="154"/>
              <w:rPr>
                <w:rFonts w:ascii="Cambria"/>
                <w:sz w:val="17"/>
              </w:rPr>
            </w:pPr>
            <w:r w:rsidRPr="000B5567">
              <w:rPr>
                <w:rFonts w:ascii="Cambria"/>
                <w:sz w:val="17"/>
              </w:rPr>
              <w:t>200000</w:t>
            </w:r>
          </w:p>
        </w:tc>
        <w:tc>
          <w:tcPr>
            <w:tcW w:w="929" w:type="dxa"/>
          </w:tcPr>
          <w:p w14:paraId="5F04B200" w14:textId="77777777" w:rsidR="00E856EA" w:rsidRPr="000B5567" w:rsidRDefault="00ED5191" w:rsidP="00C9371E">
            <w:pPr>
              <w:pStyle w:val="TableParagraph"/>
              <w:spacing w:line="190" w:lineRule="exact"/>
              <w:ind w:right="5"/>
              <w:jc w:val="right"/>
              <w:rPr>
                <w:rFonts w:ascii="Cambria"/>
                <w:sz w:val="17"/>
              </w:rPr>
            </w:pPr>
            <w:r w:rsidRPr="000B5567">
              <w:rPr>
                <w:rFonts w:ascii="Cambria"/>
                <w:sz w:val="17"/>
              </w:rPr>
              <w:t>1.8161</w:t>
            </w:r>
          </w:p>
        </w:tc>
      </w:tr>
      <w:tr w:rsidR="000B5567" w:rsidRPr="000B5567" w14:paraId="22391676" w14:textId="77777777" w:rsidTr="00E856EA">
        <w:trPr>
          <w:trHeight w:val="220"/>
        </w:trPr>
        <w:tc>
          <w:tcPr>
            <w:tcW w:w="584" w:type="dxa"/>
            <w:shd w:val="clear" w:color="auto" w:fill="D8D8D8"/>
          </w:tcPr>
          <w:p w14:paraId="3B5AB069" w14:textId="77777777" w:rsidR="00A33531" w:rsidRPr="000B5567" w:rsidRDefault="00A33531">
            <w:pPr>
              <w:pStyle w:val="TableParagraph"/>
              <w:spacing w:line="198" w:lineRule="exact"/>
              <w:ind w:left="244"/>
              <w:rPr>
                <w:rFonts w:ascii="Cambria"/>
                <w:sz w:val="17"/>
              </w:rPr>
            </w:pPr>
          </w:p>
        </w:tc>
        <w:tc>
          <w:tcPr>
            <w:tcW w:w="4389" w:type="dxa"/>
            <w:shd w:val="clear" w:color="auto" w:fill="D8D8D8"/>
          </w:tcPr>
          <w:p w14:paraId="212E7ECB" w14:textId="77777777" w:rsidR="00A33531" w:rsidRPr="000B5567" w:rsidRDefault="00ED5191">
            <w:pPr>
              <w:pStyle w:val="TableParagraph"/>
              <w:spacing w:line="193" w:lineRule="exact"/>
              <w:ind w:left="42"/>
              <w:rPr>
                <w:rFonts w:ascii="Cambria"/>
                <w:b/>
                <w:sz w:val="17"/>
              </w:rPr>
            </w:pPr>
            <w:r w:rsidRPr="000B5567">
              <w:rPr>
                <w:rFonts w:ascii="Cambria"/>
                <w:b/>
                <w:sz w:val="17"/>
              </w:rPr>
              <w:t>AT THE END  OF THE YEAR</w:t>
            </w:r>
          </w:p>
        </w:tc>
        <w:tc>
          <w:tcPr>
            <w:tcW w:w="900" w:type="dxa"/>
            <w:shd w:val="clear" w:color="auto" w:fill="D8D8D8"/>
          </w:tcPr>
          <w:p w14:paraId="0FC2F2A3" w14:textId="77777777" w:rsidR="00A33531" w:rsidRPr="000B5567" w:rsidRDefault="00A33531">
            <w:pPr>
              <w:pStyle w:val="TableParagraph"/>
              <w:spacing w:line="193" w:lineRule="exact"/>
              <w:ind w:left="71" w:right="25"/>
              <w:jc w:val="center"/>
              <w:rPr>
                <w:rFonts w:ascii="Cambria"/>
                <w:sz w:val="17"/>
              </w:rPr>
            </w:pPr>
          </w:p>
        </w:tc>
        <w:tc>
          <w:tcPr>
            <w:tcW w:w="1025" w:type="dxa"/>
            <w:shd w:val="clear" w:color="auto" w:fill="D8D8D8"/>
          </w:tcPr>
          <w:p w14:paraId="44E3163B" w14:textId="77777777" w:rsidR="00A33531" w:rsidRPr="000B5567" w:rsidRDefault="00A33531" w:rsidP="00794EB0">
            <w:pPr>
              <w:pStyle w:val="TableParagraph"/>
              <w:spacing w:line="193" w:lineRule="exact"/>
              <w:ind w:right="4"/>
              <w:jc w:val="right"/>
              <w:rPr>
                <w:rFonts w:ascii="Cambria"/>
                <w:sz w:val="17"/>
              </w:rPr>
            </w:pPr>
          </w:p>
        </w:tc>
        <w:tc>
          <w:tcPr>
            <w:tcW w:w="996" w:type="dxa"/>
            <w:shd w:val="clear" w:color="auto" w:fill="D8D8D8"/>
          </w:tcPr>
          <w:p w14:paraId="56D8A60E" w14:textId="77777777" w:rsidR="00A33531" w:rsidRPr="000B5567" w:rsidRDefault="00A33531">
            <w:pPr>
              <w:pStyle w:val="TableParagraph"/>
              <w:rPr>
                <w:sz w:val="14"/>
              </w:rPr>
            </w:pPr>
          </w:p>
        </w:tc>
        <w:tc>
          <w:tcPr>
            <w:tcW w:w="1138" w:type="dxa"/>
            <w:shd w:val="clear" w:color="auto" w:fill="D8D8D8"/>
          </w:tcPr>
          <w:p w14:paraId="50675202" w14:textId="77777777" w:rsidR="00A33531" w:rsidRPr="000B5567" w:rsidRDefault="00A33531">
            <w:pPr>
              <w:pStyle w:val="TableParagraph"/>
              <w:rPr>
                <w:sz w:val="14"/>
              </w:rPr>
            </w:pPr>
          </w:p>
        </w:tc>
        <w:tc>
          <w:tcPr>
            <w:tcW w:w="876" w:type="dxa"/>
            <w:shd w:val="clear" w:color="auto" w:fill="D8D8D8"/>
          </w:tcPr>
          <w:p w14:paraId="26C1F849" w14:textId="77777777" w:rsidR="00A33531" w:rsidRPr="000B5567" w:rsidRDefault="00ED5191">
            <w:pPr>
              <w:pStyle w:val="TableParagraph"/>
              <w:spacing w:line="193" w:lineRule="exact"/>
              <w:ind w:left="154"/>
              <w:rPr>
                <w:rFonts w:ascii="Cambria"/>
                <w:b/>
                <w:sz w:val="17"/>
              </w:rPr>
            </w:pPr>
            <w:r w:rsidRPr="000B5567">
              <w:rPr>
                <w:rFonts w:ascii="Cambria"/>
                <w:b/>
                <w:sz w:val="17"/>
              </w:rPr>
              <w:t>200000</w:t>
            </w:r>
          </w:p>
        </w:tc>
        <w:tc>
          <w:tcPr>
            <w:tcW w:w="929" w:type="dxa"/>
            <w:shd w:val="clear" w:color="auto" w:fill="D8D8D8"/>
          </w:tcPr>
          <w:p w14:paraId="7A5ECF06" w14:textId="77777777" w:rsidR="00A33531" w:rsidRPr="000B5567" w:rsidRDefault="00ED5191" w:rsidP="00794EB0">
            <w:pPr>
              <w:pStyle w:val="TableParagraph"/>
              <w:spacing w:line="193" w:lineRule="exact"/>
              <w:ind w:right="5"/>
              <w:jc w:val="right"/>
              <w:rPr>
                <w:rFonts w:ascii="Cambria"/>
                <w:b/>
                <w:sz w:val="17"/>
              </w:rPr>
            </w:pPr>
            <w:r w:rsidRPr="000B5567">
              <w:rPr>
                <w:rFonts w:ascii="Cambria"/>
                <w:b/>
                <w:sz w:val="17"/>
              </w:rPr>
              <w:t>1.8161</w:t>
            </w:r>
          </w:p>
        </w:tc>
      </w:tr>
      <w:tr w:rsidR="000B5567" w:rsidRPr="000B5567" w14:paraId="19EDFF44" w14:textId="77777777" w:rsidTr="00E856EA">
        <w:trPr>
          <w:trHeight w:val="210"/>
        </w:trPr>
        <w:tc>
          <w:tcPr>
            <w:tcW w:w="584" w:type="dxa"/>
          </w:tcPr>
          <w:p w14:paraId="031F7B52" w14:textId="77777777" w:rsidR="00A33531" w:rsidRPr="000B5567" w:rsidRDefault="00ED5191">
            <w:pPr>
              <w:pStyle w:val="TableParagraph"/>
              <w:rPr>
                <w:sz w:val="16"/>
                <w:szCs w:val="16"/>
              </w:rPr>
            </w:pPr>
            <w:r w:rsidRPr="000B5567">
              <w:rPr>
                <w:sz w:val="16"/>
                <w:szCs w:val="16"/>
              </w:rPr>
              <w:t>4</w:t>
            </w:r>
          </w:p>
        </w:tc>
        <w:tc>
          <w:tcPr>
            <w:tcW w:w="4389" w:type="dxa"/>
          </w:tcPr>
          <w:p w14:paraId="69CAB315" w14:textId="77777777" w:rsidR="00A33531" w:rsidRPr="000B5567" w:rsidRDefault="00ED5191">
            <w:pPr>
              <w:pStyle w:val="TableParagraph"/>
              <w:spacing w:line="190" w:lineRule="exact"/>
              <w:ind w:left="42"/>
              <w:rPr>
                <w:rFonts w:ascii="Cambria"/>
                <w:b/>
                <w:sz w:val="16"/>
                <w:szCs w:val="16"/>
              </w:rPr>
            </w:pPr>
            <w:r w:rsidRPr="000B5567">
              <w:rPr>
                <w:rFonts w:ascii="Cambria"/>
                <w:b/>
                <w:sz w:val="16"/>
                <w:szCs w:val="16"/>
              </w:rPr>
              <w:t>AGNI FIN LEASE PVT LTD</w:t>
            </w:r>
          </w:p>
        </w:tc>
        <w:tc>
          <w:tcPr>
            <w:tcW w:w="900" w:type="dxa"/>
          </w:tcPr>
          <w:p w14:paraId="2045129C" w14:textId="77777777" w:rsidR="00A33531" w:rsidRPr="000B5567" w:rsidRDefault="00ED5191">
            <w:pPr>
              <w:pStyle w:val="TableParagraph"/>
              <w:rPr>
                <w:sz w:val="16"/>
                <w:szCs w:val="16"/>
              </w:rPr>
            </w:pPr>
            <w:r w:rsidRPr="000B5567">
              <w:rPr>
                <w:sz w:val="16"/>
                <w:szCs w:val="16"/>
              </w:rPr>
              <w:t>150000</w:t>
            </w:r>
          </w:p>
        </w:tc>
        <w:tc>
          <w:tcPr>
            <w:tcW w:w="1025" w:type="dxa"/>
          </w:tcPr>
          <w:p w14:paraId="14E7BD52" w14:textId="77777777" w:rsidR="00A33531" w:rsidRPr="000B5567" w:rsidRDefault="00ED5191">
            <w:pPr>
              <w:pStyle w:val="TableParagraph"/>
              <w:rPr>
                <w:sz w:val="14"/>
              </w:rPr>
            </w:pPr>
            <w:r w:rsidRPr="000B5567">
              <w:rPr>
                <w:sz w:val="14"/>
              </w:rPr>
              <w:t>1.3620</w:t>
            </w:r>
          </w:p>
        </w:tc>
        <w:tc>
          <w:tcPr>
            <w:tcW w:w="996" w:type="dxa"/>
          </w:tcPr>
          <w:p w14:paraId="1956B3AE" w14:textId="77777777" w:rsidR="00A33531" w:rsidRPr="000B5567" w:rsidRDefault="00A33531">
            <w:pPr>
              <w:pStyle w:val="TableParagraph"/>
              <w:rPr>
                <w:sz w:val="14"/>
              </w:rPr>
            </w:pPr>
          </w:p>
        </w:tc>
        <w:tc>
          <w:tcPr>
            <w:tcW w:w="1138" w:type="dxa"/>
          </w:tcPr>
          <w:p w14:paraId="2E37D93A" w14:textId="77777777" w:rsidR="00A33531" w:rsidRPr="000B5567" w:rsidRDefault="00A33531">
            <w:pPr>
              <w:pStyle w:val="TableParagraph"/>
              <w:rPr>
                <w:sz w:val="14"/>
              </w:rPr>
            </w:pPr>
          </w:p>
        </w:tc>
        <w:tc>
          <w:tcPr>
            <w:tcW w:w="876" w:type="dxa"/>
          </w:tcPr>
          <w:p w14:paraId="2F9556B2" w14:textId="77777777" w:rsidR="00A33531" w:rsidRPr="000B5567" w:rsidRDefault="00ED5191" w:rsidP="00ED5191">
            <w:pPr>
              <w:pStyle w:val="TableParagraph"/>
              <w:spacing w:line="190" w:lineRule="exact"/>
              <w:ind w:left="154"/>
              <w:rPr>
                <w:rFonts w:ascii="Cambria"/>
                <w:sz w:val="17"/>
              </w:rPr>
            </w:pPr>
            <w:r w:rsidRPr="000B5567">
              <w:rPr>
                <w:rFonts w:ascii="Cambria"/>
                <w:sz w:val="17"/>
              </w:rPr>
              <w:t>150000</w:t>
            </w:r>
          </w:p>
        </w:tc>
        <w:tc>
          <w:tcPr>
            <w:tcW w:w="929" w:type="dxa"/>
          </w:tcPr>
          <w:p w14:paraId="0F2BAF3A" w14:textId="77777777" w:rsidR="00A33531" w:rsidRPr="000B5567" w:rsidRDefault="00ED5191" w:rsidP="00ED5191">
            <w:pPr>
              <w:pStyle w:val="TableParagraph"/>
              <w:spacing w:line="190" w:lineRule="exact"/>
              <w:ind w:right="5"/>
              <w:jc w:val="right"/>
              <w:rPr>
                <w:rFonts w:ascii="Cambria"/>
                <w:sz w:val="17"/>
              </w:rPr>
            </w:pPr>
            <w:r w:rsidRPr="000B5567">
              <w:rPr>
                <w:rFonts w:ascii="Cambria"/>
                <w:sz w:val="17"/>
              </w:rPr>
              <w:t>1.3620</w:t>
            </w:r>
          </w:p>
        </w:tc>
      </w:tr>
      <w:tr w:rsidR="000B5567" w:rsidRPr="000B5567" w14:paraId="07BE9902" w14:textId="77777777" w:rsidTr="00466803">
        <w:trPr>
          <w:trHeight w:val="324"/>
        </w:trPr>
        <w:tc>
          <w:tcPr>
            <w:tcW w:w="584" w:type="dxa"/>
          </w:tcPr>
          <w:p w14:paraId="5A669A36" w14:textId="77777777" w:rsidR="00ED5191" w:rsidRPr="000B5567" w:rsidRDefault="00ED5191">
            <w:pPr>
              <w:pStyle w:val="TableParagraph"/>
              <w:rPr>
                <w:sz w:val="14"/>
              </w:rPr>
            </w:pPr>
          </w:p>
        </w:tc>
        <w:tc>
          <w:tcPr>
            <w:tcW w:w="4389" w:type="dxa"/>
          </w:tcPr>
          <w:p w14:paraId="2D36E089" w14:textId="77777777" w:rsidR="00ED5191" w:rsidRPr="000B5567" w:rsidRDefault="00ED5191" w:rsidP="00ED5191">
            <w:pPr>
              <w:pStyle w:val="TableParagraph"/>
              <w:spacing w:line="190" w:lineRule="exact"/>
              <w:rPr>
                <w:rFonts w:ascii="Cambria"/>
                <w:sz w:val="17"/>
              </w:rPr>
            </w:pPr>
            <w:r w:rsidRPr="000B5567">
              <w:rPr>
                <w:rFonts w:ascii="Cambria"/>
                <w:sz w:val="17"/>
              </w:rPr>
              <w:t>transfer</w:t>
            </w:r>
          </w:p>
        </w:tc>
        <w:tc>
          <w:tcPr>
            <w:tcW w:w="900" w:type="dxa"/>
          </w:tcPr>
          <w:p w14:paraId="2D50B639" w14:textId="77777777" w:rsidR="00ED5191" w:rsidRPr="000B5567" w:rsidRDefault="00ED5191">
            <w:pPr>
              <w:pStyle w:val="TableParagraph"/>
              <w:rPr>
                <w:sz w:val="14"/>
              </w:rPr>
            </w:pPr>
          </w:p>
        </w:tc>
        <w:tc>
          <w:tcPr>
            <w:tcW w:w="1025" w:type="dxa"/>
          </w:tcPr>
          <w:p w14:paraId="0C6B6301" w14:textId="77777777" w:rsidR="00ED5191" w:rsidRPr="000B5567" w:rsidRDefault="00ED5191">
            <w:pPr>
              <w:pStyle w:val="TableParagraph"/>
              <w:rPr>
                <w:sz w:val="14"/>
              </w:rPr>
            </w:pPr>
          </w:p>
        </w:tc>
        <w:tc>
          <w:tcPr>
            <w:tcW w:w="996" w:type="dxa"/>
          </w:tcPr>
          <w:p w14:paraId="0EC1DCFB" w14:textId="77777777" w:rsidR="00ED5191" w:rsidRPr="000B5567" w:rsidRDefault="00ED5191">
            <w:pPr>
              <w:pStyle w:val="TableParagraph"/>
              <w:rPr>
                <w:sz w:val="14"/>
              </w:rPr>
            </w:pPr>
            <w:r w:rsidRPr="000B5567">
              <w:rPr>
                <w:sz w:val="14"/>
              </w:rPr>
              <w:t>14-02-2025</w:t>
            </w:r>
          </w:p>
        </w:tc>
        <w:tc>
          <w:tcPr>
            <w:tcW w:w="1138" w:type="dxa"/>
          </w:tcPr>
          <w:p w14:paraId="3E4744D4" w14:textId="77777777" w:rsidR="00ED5191" w:rsidRPr="000B5567" w:rsidRDefault="00ED5191">
            <w:pPr>
              <w:pStyle w:val="TableParagraph"/>
              <w:rPr>
                <w:sz w:val="14"/>
              </w:rPr>
            </w:pPr>
            <w:r w:rsidRPr="000B5567">
              <w:rPr>
                <w:sz w:val="14"/>
              </w:rPr>
              <w:t>(24162)</w:t>
            </w:r>
          </w:p>
        </w:tc>
        <w:tc>
          <w:tcPr>
            <w:tcW w:w="876" w:type="dxa"/>
          </w:tcPr>
          <w:p w14:paraId="4F2842F8" w14:textId="77777777" w:rsidR="00ED5191" w:rsidRPr="000B5567" w:rsidRDefault="00BF48D6">
            <w:pPr>
              <w:pStyle w:val="TableParagraph"/>
              <w:spacing w:line="190" w:lineRule="exact"/>
              <w:ind w:left="154"/>
              <w:rPr>
                <w:rFonts w:ascii="Cambria"/>
                <w:sz w:val="17"/>
              </w:rPr>
            </w:pPr>
            <w:r w:rsidRPr="000B5567">
              <w:rPr>
                <w:rFonts w:ascii="Cambria"/>
                <w:sz w:val="17"/>
              </w:rPr>
              <w:t>125838</w:t>
            </w:r>
          </w:p>
        </w:tc>
        <w:tc>
          <w:tcPr>
            <w:tcW w:w="929" w:type="dxa"/>
          </w:tcPr>
          <w:p w14:paraId="569E08A5" w14:textId="77777777" w:rsidR="00ED5191" w:rsidRPr="000B5567" w:rsidRDefault="00BF48D6">
            <w:pPr>
              <w:pStyle w:val="TableParagraph"/>
              <w:spacing w:line="190" w:lineRule="exact"/>
              <w:ind w:right="5"/>
              <w:jc w:val="right"/>
              <w:rPr>
                <w:rFonts w:ascii="Cambria"/>
                <w:sz w:val="17"/>
              </w:rPr>
            </w:pPr>
            <w:r w:rsidRPr="000B5567">
              <w:rPr>
                <w:rFonts w:ascii="Cambria"/>
                <w:sz w:val="17"/>
              </w:rPr>
              <w:t>1.1426</w:t>
            </w:r>
          </w:p>
        </w:tc>
      </w:tr>
      <w:tr w:rsidR="000B5567" w:rsidRPr="000B5567" w14:paraId="601106BE" w14:textId="77777777" w:rsidTr="00E856EA">
        <w:trPr>
          <w:trHeight w:val="210"/>
        </w:trPr>
        <w:tc>
          <w:tcPr>
            <w:tcW w:w="584" w:type="dxa"/>
          </w:tcPr>
          <w:p w14:paraId="360086E4" w14:textId="77777777" w:rsidR="00ED5191" w:rsidRPr="000B5567" w:rsidRDefault="00466803">
            <w:pPr>
              <w:pStyle w:val="TableParagraph"/>
              <w:rPr>
                <w:sz w:val="14"/>
              </w:rPr>
            </w:pPr>
            <w:r w:rsidRPr="000B5567">
              <w:rPr>
                <w:sz w:val="14"/>
              </w:rPr>
              <w:t>5</w:t>
            </w:r>
          </w:p>
        </w:tc>
        <w:tc>
          <w:tcPr>
            <w:tcW w:w="4389" w:type="dxa"/>
          </w:tcPr>
          <w:p w14:paraId="4D43B643" w14:textId="77777777" w:rsidR="00ED5191" w:rsidRPr="000B5567" w:rsidRDefault="00466803">
            <w:pPr>
              <w:pStyle w:val="TableParagraph"/>
              <w:spacing w:line="190" w:lineRule="exact"/>
              <w:ind w:left="42"/>
              <w:rPr>
                <w:rFonts w:ascii="Cambria"/>
                <w:b/>
                <w:sz w:val="17"/>
              </w:rPr>
            </w:pPr>
            <w:r w:rsidRPr="000B5567">
              <w:rPr>
                <w:rFonts w:ascii="Cambria"/>
                <w:b/>
                <w:sz w:val="17"/>
              </w:rPr>
              <w:t>VARSHA CHUG</w:t>
            </w:r>
          </w:p>
        </w:tc>
        <w:tc>
          <w:tcPr>
            <w:tcW w:w="900" w:type="dxa"/>
          </w:tcPr>
          <w:p w14:paraId="39B41596" w14:textId="77777777" w:rsidR="00ED5191" w:rsidRPr="000B5567" w:rsidRDefault="00466803">
            <w:pPr>
              <w:pStyle w:val="TableParagraph"/>
              <w:rPr>
                <w:sz w:val="14"/>
              </w:rPr>
            </w:pPr>
            <w:r w:rsidRPr="000B5567">
              <w:rPr>
                <w:sz w:val="14"/>
              </w:rPr>
              <w:t>110645</w:t>
            </w:r>
          </w:p>
        </w:tc>
        <w:tc>
          <w:tcPr>
            <w:tcW w:w="1025" w:type="dxa"/>
          </w:tcPr>
          <w:p w14:paraId="4CACEEE3" w14:textId="77777777" w:rsidR="00ED5191" w:rsidRPr="000B5567" w:rsidRDefault="00466803">
            <w:pPr>
              <w:pStyle w:val="TableParagraph"/>
              <w:rPr>
                <w:sz w:val="14"/>
              </w:rPr>
            </w:pPr>
            <w:r w:rsidRPr="000B5567">
              <w:rPr>
                <w:sz w:val="14"/>
              </w:rPr>
              <w:t>1.0047</w:t>
            </w:r>
          </w:p>
        </w:tc>
        <w:tc>
          <w:tcPr>
            <w:tcW w:w="996" w:type="dxa"/>
          </w:tcPr>
          <w:p w14:paraId="21555AAD" w14:textId="77777777" w:rsidR="00ED5191" w:rsidRPr="000B5567" w:rsidRDefault="00ED5191">
            <w:pPr>
              <w:pStyle w:val="TableParagraph"/>
              <w:rPr>
                <w:sz w:val="14"/>
              </w:rPr>
            </w:pPr>
          </w:p>
        </w:tc>
        <w:tc>
          <w:tcPr>
            <w:tcW w:w="1138" w:type="dxa"/>
          </w:tcPr>
          <w:p w14:paraId="62845B03" w14:textId="77777777" w:rsidR="00ED5191" w:rsidRPr="000B5567" w:rsidRDefault="00ED5191">
            <w:pPr>
              <w:pStyle w:val="TableParagraph"/>
              <w:rPr>
                <w:sz w:val="14"/>
              </w:rPr>
            </w:pPr>
          </w:p>
        </w:tc>
        <w:tc>
          <w:tcPr>
            <w:tcW w:w="876" w:type="dxa"/>
          </w:tcPr>
          <w:p w14:paraId="0AA47CD3" w14:textId="77777777" w:rsidR="00ED5191" w:rsidRPr="000B5567" w:rsidRDefault="00466803">
            <w:pPr>
              <w:pStyle w:val="TableParagraph"/>
              <w:spacing w:line="190" w:lineRule="exact"/>
              <w:ind w:left="154"/>
              <w:rPr>
                <w:rFonts w:ascii="Cambria"/>
                <w:sz w:val="17"/>
              </w:rPr>
            </w:pPr>
            <w:r w:rsidRPr="000B5567">
              <w:rPr>
                <w:rFonts w:ascii="Cambria"/>
                <w:sz w:val="17"/>
              </w:rPr>
              <w:t>110645</w:t>
            </w:r>
          </w:p>
        </w:tc>
        <w:tc>
          <w:tcPr>
            <w:tcW w:w="929" w:type="dxa"/>
          </w:tcPr>
          <w:p w14:paraId="6355725B" w14:textId="77777777" w:rsidR="00ED5191" w:rsidRPr="000B5567" w:rsidRDefault="00466803">
            <w:pPr>
              <w:pStyle w:val="TableParagraph"/>
              <w:spacing w:line="190" w:lineRule="exact"/>
              <w:ind w:right="5"/>
              <w:jc w:val="right"/>
              <w:rPr>
                <w:rFonts w:ascii="Cambria"/>
                <w:sz w:val="17"/>
              </w:rPr>
            </w:pPr>
            <w:r w:rsidRPr="000B5567">
              <w:rPr>
                <w:rFonts w:ascii="Cambria"/>
                <w:sz w:val="17"/>
              </w:rPr>
              <w:t>1.0047</w:t>
            </w:r>
          </w:p>
        </w:tc>
      </w:tr>
      <w:tr w:rsidR="000B5567" w:rsidRPr="000B5567" w14:paraId="75C01907" w14:textId="77777777" w:rsidTr="00E856EA">
        <w:trPr>
          <w:trHeight w:val="210"/>
        </w:trPr>
        <w:tc>
          <w:tcPr>
            <w:tcW w:w="584" w:type="dxa"/>
          </w:tcPr>
          <w:p w14:paraId="083C8044" w14:textId="77777777" w:rsidR="00ED5191" w:rsidRPr="000B5567" w:rsidRDefault="00ED5191">
            <w:pPr>
              <w:pStyle w:val="TableParagraph"/>
              <w:rPr>
                <w:sz w:val="14"/>
              </w:rPr>
            </w:pPr>
          </w:p>
        </w:tc>
        <w:tc>
          <w:tcPr>
            <w:tcW w:w="4389" w:type="dxa"/>
          </w:tcPr>
          <w:p w14:paraId="141170FF" w14:textId="77777777" w:rsidR="00ED5191" w:rsidRPr="000B5567" w:rsidRDefault="00466803">
            <w:pPr>
              <w:pStyle w:val="TableParagraph"/>
              <w:spacing w:line="190" w:lineRule="exact"/>
              <w:ind w:left="42"/>
              <w:rPr>
                <w:rFonts w:ascii="Cambria"/>
                <w:sz w:val="17"/>
              </w:rPr>
            </w:pPr>
            <w:r w:rsidRPr="000B5567">
              <w:rPr>
                <w:rFonts w:ascii="Cambria"/>
                <w:sz w:val="17"/>
              </w:rPr>
              <w:t>AST THE  END OF THE YEAR</w:t>
            </w:r>
          </w:p>
        </w:tc>
        <w:tc>
          <w:tcPr>
            <w:tcW w:w="900" w:type="dxa"/>
          </w:tcPr>
          <w:p w14:paraId="7C289444" w14:textId="77777777" w:rsidR="00ED5191" w:rsidRPr="000B5567" w:rsidRDefault="00ED5191">
            <w:pPr>
              <w:pStyle w:val="TableParagraph"/>
              <w:rPr>
                <w:sz w:val="14"/>
              </w:rPr>
            </w:pPr>
          </w:p>
        </w:tc>
        <w:tc>
          <w:tcPr>
            <w:tcW w:w="1025" w:type="dxa"/>
          </w:tcPr>
          <w:p w14:paraId="3BCCE64C" w14:textId="77777777" w:rsidR="00ED5191" w:rsidRPr="000B5567" w:rsidRDefault="00ED5191">
            <w:pPr>
              <w:pStyle w:val="TableParagraph"/>
              <w:rPr>
                <w:sz w:val="14"/>
              </w:rPr>
            </w:pPr>
          </w:p>
        </w:tc>
        <w:tc>
          <w:tcPr>
            <w:tcW w:w="996" w:type="dxa"/>
          </w:tcPr>
          <w:p w14:paraId="3EABB32C" w14:textId="77777777" w:rsidR="00ED5191" w:rsidRPr="000B5567" w:rsidRDefault="00ED5191">
            <w:pPr>
              <w:pStyle w:val="TableParagraph"/>
              <w:rPr>
                <w:sz w:val="14"/>
              </w:rPr>
            </w:pPr>
          </w:p>
        </w:tc>
        <w:tc>
          <w:tcPr>
            <w:tcW w:w="1138" w:type="dxa"/>
          </w:tcPr>
          <w:p w14:paraId="5C057659" w14:textId="77777777" w:rsidR="00ED5191" w:rsidRPr="000B5567" w:rsidRDefault="00ED5191">
            <w:pPr>
              <w:pStyle w:val="TableParagraph"/>
              <w:rPr>
                <w:sz w:val="14"/>
              </w:rPr>
            </w:pPr>
          </w:p>
        </w:tc>
        <w:tc>
          <w:tcPr>
            <w:tcW w:w="876" w:type="dxa"/>
          </w:tcPr>
          <w:p w14:paraId="589A2C97" w14:textId="77777777" w:rsidR="00ED5191" w:rsidRPr="000B5567" w:rsidRDefault="00466803">
            <w:pPr>
              <w:pStyle w:val="TableParagraph"/>
              <w:spacing w:line="190" w:lineRule="exact"/>
              <w:ind w:left="154"/>
              <w:rPr>
                <w:rFonts w:ascii="Cambria"/>
                <w:sz w:val="17"/>
              </w:rPr>
            </w:pPr>
            <w:r w:rsidRPr="000B5567">
              <w:rPr>
                <w:rFonts w:ascii="Cambria"/>
                <w:sz w:val="17"/>
              </w:rPr>
              <w:t>110645</w:t>
            </w:r>
          </w:p>
        </w:tc>
        <w:tc>
          <w:tcPr>
            <w:tcW w:w="929" w:type="dxa"/>
          </w:tcPr>
          <w:p w14:paraId="2DAD8B27" w14:textId="77777777" w:rsidR="00ED5191" w:rsidRPr="000B5567" w:rsidRDefault="00466803">
            <w:pPr>
              <w:pStyle w:val="TableParagraph"/>
              <w:spacing w:line="190" w:lineRule="exact"/>
              <w:ind w:right="5"/>
              <w:jc w:val="right"/>
              <w:rPr>
                <w:rFonts w:ascii="Cambria"/>
                <w:sz w:val="17"/>
              </w:rPr>
            </w:pPr>
            <w:r w:rsidRPr="000B5567">
              <w:rPr>
                <w:rFonts w:ascii="Cambria"/>
                <w:sz w:val="17"/>
              </w:rPr>
              <w:t>1.0047</w:t>
            </w:r>
          </w:p>
        </w:tc>
      </w:tr>
      <w:tr w:rsidR="000B5567" w:rsidRPr="000B5567" w14:paraId="73701A53" w14:textId="77777777" w:rsidTr="00E856EA">
        <w:trPr>
          <w:trHeight w:val="220"/>
        </w:trPr>
        <w:tc>
          <w:tcPr>
            <w:tcW w:w="584" w:type="dxa"/>
            <w:shd w:val="clear" w:color="auto" w:fill="D8D8D8"/>
          </w:tcPr>
          <w:p w14:paraId="658D14C8" w14:textId="77777777" w:rsidR="00ED5191" w:rsidRPr="000B5567" w:rsidRDefault="00ED5191">
            <w:pPr>
              <w:pStyle w:val="TableParagraph"/>
              <w:spacing w:line="198" w:lineRule="exact"/>
              <w:ind w:left="244"/>
              <w:rPr>
                <w:rFonts w:ascii="Cambria"/>
                <w:sz w:val="17"/>
              </w:rPr>
            </w:pPr>
          </w:p>
        </w:tc>
        <w:tc>
          <w:tcPr>
            <w:tcW w:w="4389" w:type="dxa"/>
            <w:shd w:val="clear" w:color="auto" w:fill="D8D8D8"/>
          </w:tcPr>
          <w:p w14:paraId="70632494" w14:textId="77777777" w:rsidR="00ED5191" w:rsidRPr="000B5567" w:rsidRDefault="00ED5191">
            <w:pPr>
              <w:pStyle w:val="TableParagraph"/>
              <w:spacing w:line="193" w:lineRule="exact"/>
              <w:ind w:left="42"/>
              <w:rPr>
                <w:rFonts w:ascii="Cambria"/>
                <w:sz w:val="17"/>
              </w:rPr>
            </w:pPr>
          </w:p>
        </w:tc>
        <w:tc>
          <w:tcPr>
            <w:tcW w:w="900" w:type="dxa"/>
            <w:shd w:val="clear" w:color="auto" w:fill="D8D8D8"/>
          </w:tcPr>
          <w:p w14:paraId="267F3F7F" w14:textId="77777777" w:rsidR="00ED5191" w:rsidRPr="000B5567" w:rsidRDefault="00ED5191">
            <w:pPr>
              <w:pStyle w:val="TableParagraph"/>
              <w:spacing w:line="193" w:lineRule="exact"/>
              <w:ind w:left="71" w:right="30"/>
              <w:jc w:val="center"/>
              <w:rPr>
                <w:rFonts w:ascii="Cambria"/>
                <w:sz w:val="17"/>
              </w:rPr>
            </w:pPr>
          </w:p>
        </w:tc>
        <w:tc>
          <w:tcPr>
            <w:tcW w:w="1025" w:type="dxa"/>
            <w:shd w:val="clear" w:color="auto" w:fill="D8D8D8"/>
          </w:tcPr>
          <w:p w14:paraId="7AB3BD2E" w14:textId="77777777" w:rsidR="00ED5191" w:rsidRPr="000B5567" w:rsidRDefault="00ED5191" w:rsidP="00794EB0">
            <w:pPr>
              <w:pStyle w:val="TableParagraph"/>
              <w:spacing w:line="193" w:lineRule="exact"/>
              <w:ind w:right="6"/>
              <w:jc w:val="right"/>
              <w:rPr>
                <w:rFonts w:ascii="Cambria"/>
                <w:sz w:val="17"/>
              </w:rPr>
            </w:pPr>
          </w:p>
        </w:tc>
        <w:tc>
          <w:tcPr>
            <w:tcW w:w="996" w:type="dxa"/>
            <w:shd w:val="clear" w:color="auto" w:fill="D8D8D8"/>
          </w:tcPr>
          <w:p w14:paraId="5C6D89F1" w14:textId="77777777" w:rsidR="00ED5191" w:rsidRPr="000B5567" w:rsidRDefault="00ED5191">
            <w:pPr>
              <w:pStyle w:val="TableParagraph"/>
              <w:rPr>
                <w:sz w:val="14"/>
              </w:rPr>
            </w:pPr>
          </w:p>
        </w:tc>
        <w:tc>
          <w:tcPr>
            <w:tcW w:w="1138" w:type="dxa"/>
            <w:shd w:val="clear" w:color="auto" w:fill="D8D8D8"/>
          </w:tcPr>
          <w:p w14:paraId="7151C2AE" w14:textId="77777777" w:rsidR="00ED5191" w:rsidRPr="000B5567" w:rsidRDefault="00ED5191">
            <w:pPr>
              <w:pStyle w:val="TableParagraph"/>
              <w:rPr>
                <w:sz w:val="14"/>
              </w:rPr>
            </w:pPr>
          </w:p>
        </w:tc>
        <w:tc>
          <w:tcPr>
            <w:tcW w:w="876" w:type="dxa"/>
            <w:shd w:val="clear" w:color="auto" w:fill="D8D8D8"/>
          </w:tcPr>
          <w:p w14:paraId="68A68F22" w14:textId="77777777" w:rsidR="00ED5191" w:rsidRPr="000B5567" w:rsidRDefault="00ED5191">
            <w:pPr>
              <w:pStyle w:val="TableParagraph"/>
              <w:spacing w:line="193" w:lineRule="exact"/>
              <w:ind w:left="152"/>
              <w:rPr>
                <w:rFonts w:ascii="Cambria"/>
                <w:sz w:val="17"/>
              </w:rPr>
            </w:pPr>
          </w:p>
        </w:tc>
        <w:tc>
          <w:tcPr>
            <w:tcW w:w="929" w:type="dxa"/>
            <w:shd w:val="clear" w:color="auto" w:fill="D8D8D8"/>
          </w:tcPr>
          <w:p w14:paraId="58CE0A5B" w14:textId="77777777" w:rsidR="00ED5191" w:rsidRPr="000B5567" w:rsidRDefault="00ED5191" w:rsidP="00794EB0">
            <w:pPr>
              <w:pStyle w:val="TableParagraph"/>
              <w:spacing w:line="193" w:lineRule="exact"/>
              <w:ind w:right="5"/>
              <w:jc w:val="right"/>
              <w:rPr>
                <w:rFonts w:ascii="Cambria"/>
                <w:sz w:val="17"/>
              </w:rPr>
            </w:pPr>
          </w:p>
        </w:tc>
      </w:tr>
      <w:tr w:rsidR="000B5567" w:rsidRPr="000B5567" w14:paraId="1447EEE8" w14:textId="77777777" w:rsidTr="00E856EA">
        <w:trPr>
          <w:trHeight w:val="210"/>
        </w:trPr>
        <w:tc>
          <w:tcPr>
            <w:tcW w:w="584" w:type="dxa"/>
          </w:tcPr>
          <w:p w14:paraId="2EAED71E" w14:textId="77777777" w:rsidR="00A33531" w:rsidRPr="000B5567" w:rsidRDefault="00A33531">
            <w:pPr>
              <w:pStyle w:val="TableParagraph"/>
              <w:rPr>
                <w:sz w:val="14"/>
              </w:rPr>
            </w:pPr>
          </w:p>
        </w:tc>
        <w:tc>
          <w:tcPr>
            <w:tcW w:w="4389" w:type="dxa"/>
          </w:tcPr>
          <w:p w14:paraId="047F6235" w14:textId="77777777" w:rsidR="00A33531" w:rsidRPr="000B5567" w:rsidRDefault="00E83758">
            <w:pPr>
              <w:pStyle w:val="TableParagraph"/>
              <w:spacing w:line="190" w:lineRule="exact"/>
              <w:ind w:left="42"/>
              <w:rPr>
                <w:rFonts w:ascii="Cambria"/>
                <w:sz w:val="17"/>
              </w:rPr>
            </w:pPr>
            <w:r w:rsidRPr="000B5567">
              <w:rPr>
                <w:rFonts w:ascii="Cambria"/>
                <w:sz w:val="17"/>
              </w:rPr>
              <w:t>At the end  ofthe  year</w:t>
            </w:r>
          </w:p>
        </w:tc>
        <w:tc>
          <w:tcPr>
            <w:tcW w:w="900" w:type="dxa"/>
          </w:tcPr>
          <w:p w14:paraId="25E74999" w14:textId="77777777" w:rsidR="00A33531" w:rsidRPr="000B5567" w:rsidRDefault="00A33531">
            <w:pPr>
              <w:pStyle w:val="TableParagraph"/>
              <w:rPr>
                <w:sz w:val="14"/>
              </w:rPr>
            </w:pPr>
          </w:p>
        </w:tc>
        <w:tc>
          <w:tcPr>
            <w:tcW w:w="1025" w:type="dxa"/>
          </w:tcPr>
          <w:p w14:paraId="34FF2ADB" w14:textId="77777777" w:rsidR="00A33531" w:rsidRPr="000B5567" w:rsidRDefault="00A33531">
            <w:pPr>
              <w:pStyle w:val="TableParagraph"/>
              <w:rPr>
                <w:sz w:val="14"/>
              </w:rPr>
            </w:pPr>
          </w:p>
        </w:tc>
        <w:tc>
          <w:tcPr>
            <w:tcW w:w="996" w:type="dxa"/>
          </w:tcPr>
          <w:p w14:paraId="3C1BD6D8" w14:textId="77777777" w:rsidR="00A33531" w:rsidRPr="000B5567" w:rsidRDefault="00A33531">
            <w:pPr>
              <w:pStyle w:val="TableParagraph"/>
              <w:rPr>
                <w:sz w:val="14"/>
              </w:rPr>
            </w:pPr>
          </w:p>
        </w:tc>
        <w:tc>
          <w:tcPr>
            <w:tcW w:w="1138" w:type="dxa"/>
          </w:tcPr>
          <w:p w14:paraId="130DFAA8" w14:textId="77777777" w:rsidR="00A33531" w:rsidRPr="000B5567" w:rsidRDefault="00A33531">
            <w:pPr>
              <w:pStyle w:val="TableParagraph"/>
              <w:rPr>
                <w:sz w:val="14"/>
              </w:rPr>
            </w:pPr>
          </w:p>
        </w:tc>
        <w:tc>
          <w:tcPr>
            <w:tcW w:w="876" w:type="dxa"/>
          </w:tcPr>
          <w:p w14:paraId="1A55BEDF" w14:textId="77777777" w:rsidR="00A33531" w:rsidRPr="000B5567" w:rsidRDefault="00B730BA">
            <w:pPr>
              <w:pStyle w:val="TableParagraph"/>
              <w:spacing w:line="190" w:lineRule="exact"/>
              <w:ind w:left="154"/>
              <w:rPr>
                <w:rFonts w:ascii="Cambria"/>
                <w:sz w:val="17"/>
              </w:rPr>
            </w:pPr>
            <w:r w:rsidRPr="000B5567">
              <w:rPr>
                <w:rFonts w:ascii="Cambria"/>
                <w:sz w:val="17"/>
              </w:rPr>
              <w:t>1,98,100</w:t>
            </w:r>
          </w:p>
        </w:tc>
        <w:tc>
          <w:tcPr>
            <w:tcW w:w="929" w:type="dxa"/>
          </w:tcPr>
          <w:p w14:paraId="6688418F" w14:textId="77777777" w:rsidR="00A33531" w:rsidRPr="000B5567" w:rsidRDefault="00B730BA">
            <w:pPr>
              <w:pStyle w:val="TableParagraph"/>
              <w:spacing w:line="190" w:lineRule="exact"/>
              <w:ind w:right="5"/>
              <w:jc w:val="right"/>
              <w:rPr>
                <w:rFonts w:ascii="Cambria"/>
                <w:sz w:val="17"/>
              </w:rPr>
            </w:pPr>
            <w:r w:rsidRPr="000B5567">
              <w:rPr>
                <w:rFonts w:ascii="Cambria"/>
                <w:sz w:val="17"/>
              </w:rPr>
              <w:t>1.80%</w:t>
            </w:r>
          </w:p>
        </w:tc>
      </w:tr>
      <w:tr w:rsidR="000B5567" w:rsidRPr="000B5567" w14:paraId="1427CF7E" w14:textId="77777777" w:rsidTr="00E856EA">
        <w:trPr>
          <w:trHeight w:val="220"/>
        </w:trPr>
        <w:tc>
          <w:tcPr>
            <w:tcW w:w="584" w:type="dxa"/>
            <w:shd w:val="clear" w:color="auto" w:fill="D8D8D8"/>
          </w:tcPr>
          <w:p w14:paraId="26A4F999" w14:textId="77777777" w:rsidR="00A33531" w:rsidRPr="000B5567" w:rsidRDefault="00B730BA">
            <w:pPr>
              <w:pStyle w:val="TableParagraph"/>
              <w:spacing w:line="198" w:lineRule="exact"/>
              <w:ind w:left="244"/>
              <w:rPr>
                <w:rFonts w:ascii="Cambria"/>
                <w:sz w:val="17"/>
              </w:rPr>
            </w:pPr>
            <w:r w:rsidRPr="000B5567">
              <w:rPr>
                <w:rFonts w:ascii="Cambria"/>
                <w:sz w:val="17"/>
              </w:rPr>
              <w:t>5</w:t>
            </w:r>
          </w:p>
        </w:tc>
        <w:tc>
          <w:tcPr>
            <w:tcW w:w="4389" w:type="dxa"/>
            <w:shd w:val="clear" w:color="auto" w:fill="D8D8D8"/>
          </w:tcPr>
          <w:p w14:paraId="220828B8" w14:textId="77777777" w:rsidR="00A33531" w:rsidRPr="000B5567" w:rsidRDefault="00466803">
            <w:pPr>
              <w:pStyle w:val="TableParagraph"/>
              <w:spacing w:line="193" w:lineRule="exact"/>
              <w:ind w:left="42"/>
              <w:rPr>
                <w:rFonts w:ascii="Cambria"/>
                <w:b/>
                <w:sz w:val="17"/>
              </w:rPr>
            </w:pPr>
            <w:r w:rsidRPr="000B5567">
              <w:rPr>
                <w:rFonts w:ascii="Cambria"/>
                <w:b/>
                <w:sz w:val="17"/>
              </w:rPr>
              <w:t>VARSHA CHUG</w:t>
            </w:r>
          </w:p>
        </w:tc>
        <w:tc>
          <w:tcPr>
            <w:tcW w:w="900" w:type="dxa"/>
            <w:shd w:val="clear" w:color="auto" w:fill="D8D8D8"/>
          </w:tcPr>
          <w:p w14:paraId="2E0ECEEC" w14:textId="77777777" w:rsidR="00A33531" w:rsidRPr="000B5567" w:rsidRDefault="00B730BA">
            <w:pPr>
              <w:pStyle w:val="TableParagraph"/>
              <w:spacing w:line="193" w:lineRule="exact"/>
              <w:ind w:left="71" w:right="25"/>
              <w:jc w:val="center"/>
              <w:rPr>
                <w:rFonts w:ascii="Cambria"/>
                <w:sz w:val="17"/>
              </w:rPr>
            </w:pPr>
            <w:r w:rsidRPr="000B5567">
              <w:rPr>
                <w:rFonts w:ascii="Cambria"/>
                <w:sz w:val="17"/>
              </w:rPr>
              <w:t>167000</w:t>
            </w:r>
          </w:p>
        </w:tc>
        <w:tc>
          <w:tcPr>
            <w:tcW w:w="1025" w:type="dxa"/>
            <w:shd w:val="clear" w:color="auto" w:fill="D8D8D8"/>
          </w:tcPr>
          <w:p w14:paraId="0924F06E" w14:textId="77777777" w:rsidR="00A33531" w:rsidRPr="000B5567" w:rsidRDefault="00B730BA" w:rsidP="00794EB0">
            <w:pPr>
              <w:pStyle w:val="TableParagraph"/>
              <w:spacing w:line="193" w:lineRule="exact"/>
              <w:ind w:right="4"/>
              <w:jc w:val="right"/>
              <w:rPr>
                <w:rFonts w:ascii="Cambria"/>
                <w:sz w:val="17"/>
              </w:rPr>
            </w:pPr>
            <w:r w:rsidRPr="000B5567">
              <w:rPr>
                <w:rFonts w:ascii="Cambria"/>
                <w:sz w:val="17"/>
              </w:rPr>
              <w:t>1.5</w:t>
            </w:r>
            <w:r w:rsidR="00794EB0" w:rsidRPr="000B5567">
              <w:rPr>
                <w:rFonts w:ascii="Cambria"/>
                <w:sz w:val="17"/>
              </w:rPr>
              <w:t>164</w:t>
            </w:r>
          </w:p>
        </w:tc>
        <w:tc>
          <w:tcPr>
            <w:tcW w:w="996" w:type="dxa"/>
            <w:shd w:val="clear" w:color="auto" w:fill="D8D8D8"/>
          </w:tcPr>
          <w:p w14:paraId="69286461" w14:textId="77777777" w:rsidR="00A33531" w:rsidRPr="000B5567" w:rsidRDefault="00A33531">
            <w:pPr>
              <w:pStyle w:val="TableParagraph"/>
              <w:rPr>
                <w:sz w:val="14"/>
              </w:rPr>
            </w:pPr>
          </w:p>
        </w:tc>
        <w:tc>
          <w:tcPr>
            <w:tcW w:w="1138" w:type="dxa"/>
            <w:shd w:val="clear" w:color="auto" w:fill="D8D8D8"/>
          </w:tcPr>
          <w:p w14:paraId="4D9FD4D3" w14:textId="77777777" w:rsidR="00A33531" w:rsidRPr="000B5567" w:rsidRDefault="00A33531">
            <w:pPr>
              <w:pStyle w:val="TableParagraph"/>
              <w:rPr>
                <w:sz w:val="14"/>
              </w:rPr>
            </w:pPr>
          </w:p>
        </w:tc>
        <w:tc>
          <w:tcPr>
            <w:tcW w:w="876" w:type="dxa"/>
            <w:shd w:val="clear" w:color="auto" w:fill="D8D8D8"/>
          </w:tcPr>
          <w:p w14:paraId="07B47899" w14:textId="77777777" w:rsidR="00A33531" w:rsidRPr="000B5567" w:rsidRDefault="00B730BA">
            <w:pPr>
              <w:pStyle w:val="TableParagraph"/>
              <w:spacing w:line="193" w:lineRule="exact"/>
              <w:ind w:left="154"/>
              <w:rPr>
                <w:rFonts w:ascii="Cambria"/>
                <w:sz w:val="17"/>
              </w:rPr>
            </w:pPr>
            <w:r w:rsidRPr="000B5567">
              <w:rPr>
                <w:rFonts w:ascii="Cambria"/>
                <w:sz w:val="17"/>
              </w:rPr>
              <w:t>1,67,000</w:t>
            </w:r>
          </w:p>
        </w:tc>
        <w:tc>
          <w:tcPr>
            <w:tcW w:w="929" w:type="dxa"/>
            <w:shd w:val="clear" w:color="auto" w:fill="D8D8D8"/>
          </w:tcPr>
          <w:p w14:paraId="3183462C" w14:textId="77777777" w:rsidR="00A33531" w:rsidRPr="000B5567" w:rsidRDefault="00B730BA" w:rsidP="00794EB0">
            <w:pPr>
              <w:pStyle w:val="TableParagraph"/>
              <w:spacing w:line="193" w:lineRule="exact"/>
              <w:ind w:right="5"/>
              <w:jc w:val="right"/>
              <w:rPr>
                <w:rFonts w:ascii="Cambria"/>
                <w:sz w:val="17"/>
              </w:rPr>
            </w:pPr>
            <w:r w:rsidRPr="000B5567">
              <w:rPr>
                <w:rFonts w:ascii="Cambria"/>
                <w:sz w:val="17"/>
              </w:rPr>
              <w:t>1.5</w:t>
            </w:r>
            <w:r w:rsidR="00794EB0" w:rsidRPr="000B5567">
              <w:rPr>
                <w:rFonts w:ascii="Cambria"/>
                <w:sz w:val="17"/>
              </w:rPr>
              <w:t>164</w:t>
            </w:r>
          </w:p>
        </w:tc>
      </w:tr>
      <w:tr w:rsidR="000B5567" w:rsidRPr="000B5567" w14:paraId="27419E6F" w14:textId="77777777" w:rsidTr="00E856EA">
        <w:trPr>
          <w:trHeight w:val="220"/>
        </w:trPr>
        <w:tc>
          <w:tcPr>
            <w:tcW w:w="584" w:type="dxa"/>
            <w:shd w:val="clear" w:color="auto" w:fill="D8D8D8"/>
          </w:tcPr>
          <w:p w14:paraId="564FCF84" w14:textId="77777777" w:rsidR="00A33531" w:rsidRPr="000B5567" w:rsidRDefault="00466803" w:rsidP="00466803">
            <w:pPr>
              <w:pStyle w:val="TableParagraph"/>
              <w:spacing w:before="1" w:line="199" w:lineRule="exact"/>
              <w:ind w:left="244"/>
              <w:rPr>
                <w:rFonts w:ascii="Cambria"/>
                <w:sz w:val="17"/>
              </w:rPr>
            </w:pPr>
            <w:r w:rsidRPr="000B5567">
              <w:rPr>
                <w:rFonts w:ascii="Cambria"/>
                <w:sz w:val="17"/>
              </w:rPr>
              <w:t>6</w:t>
            </w:r>
          </w:p>
        </w:tc>
        <w:tc>
          <w:tcPr>
            <w:tcW w:w="4389" w:type="dxa"/>
            <w:shd w:val="clear" w:color="auto" w:fill="D8D8D8"/>
          </w:tcPr>
          <w:p w14:paraId="4ED8E460" w14:textId="77777777" w:rsidR="00A33531" w:rsidRPr="000B5567" w:rsidRDefault="00B730BA">
            <w:pPr>
              <w:pStyle w:val="TableParagraph"/>
              <w:spacing w:line="196" w:lineRule="exact"/>
              <w:ind w:left="42"/>
              <w:rPr>
                <w:rFonts w:ascii="Cambria"/>
                <w:b/>
                <w:sz w:val="17"/>
              </w:rPr>
            </w:pPr>
            <w:r w:rsidRPr="000B5567">
              <w:rPr>
                <w:rFonts w:ascii="Cambria"/>
                <w:b/>
                <w:sz w:val="17"/>
              </w:rPr>
              <w:t>GabrielleDube</w:t>
            </w:r>
          </w:p>
        </w:tc>
        <w:tc>
          <w:tcPr>
            <w:tcW w:w="900" w:type="dxa"/>
            <w:shd w:val="clear" w:color="auto" w:fill="D8D8D8"/>
          </w:tcPr>
          <w:p w14:paraId="71BE2684" w14:textId="77777777" w:rsidR="00A33531" w:rsidRPr="000B5567" w:rsidRDefault="00B730BA">
            <w:pPr>
              <w:pStyle w:val="TableParagraph"/>
              <w:spacing w:line="196" w:lineRule="exact"/>
              <w:ind w:left="71" w:right="25"/>
              <w:jc w:val="center"/>
              <w:rPr>
                <w:rFonts w:ascii="Cambria"/>
                <w:sz w:val="17"/>
              </w:rPr>
            </w:pPr>
            <w:r w:rsidRPr="000B5567">
              <w:rPr>
                <w:rFonts w:ascii="Cambria"/>
                <w:sz w:val="17"/>
              </w:rPr>
              <w:t>100000</w:t>
            </w:r>
          </w:p>
        </w:tc>
        <w:tc>
          <w:tcPr>
            <w:tcW w:w="1025" w:type="dxa"/>
            <w:shd w:val="clear" w:color="auto" w:fill="D8D8D8"/>
          </w:tcPr>
          <w:p w14:paraId="26D88885" w14:textId="77777777" w:rsidR="00A33531" w:rsidRPr="000B5567" w:rsidRDefault="00B730BA" w:rsidP="00517761">
            <w:pPr>
              <w:pStyle w:val="TableParagraph"/>
              <w:spacing w:line="196" w:lineRule="exact"/>
              <w:ind w:right="4"/>
              <w:jc w:val="right"/>
              <w:rPr>
                <w:rFonts w:ascii="Cambria"/>
                <w:sz w:val="17"/>
              </w:rPr>
            </w:pPr>
            <w:r w:rsidRPr="000B5567">
              <w:rPr>
                <w:rFonts w:ascii="Cambria"/>
                <w:sz w:val="17"/>
              </w:rPr>
              <w:t>0.9</w:t>
            </w:r>
            <w:r w:rsidR="00517761" w:rsidRPr="000B5567">
              <w:rPr>
                <w:rFonts w:ascii="Cambria"/>
                <w:sz w:val="17"/>
              </w:rPr>
              <w:t>080</w:t>
            </w:r>
          </w:p>
        </w:tc>
        <w:tc>
          <w:tcPr>
            <w:tcW w:w="996" w:type="dxa"/>
            <w:shd w:val="clear" w:color="auto" w:fill="D8D8D8"/>
          </w:tcPr>
          <w:p w14:paraId="5BFA25D0" w14:textId="77777777" w:rsidR="00A33531" w:rsidRPr="000B5567" w:rsidRDefault="00A33531">
            <w:pPr>
              <w:pStyle w:val="TableParagraph"/>
              <w:rPr>
                <w:sz w:val="14"/>
              </w:rPr>
            </w:pPr>
          </w:p>
        </w:tc>
        <w:tc>
          <w:tcPr>
            <w:tcW w:w="1138" w:type="dxa"/>
            <w:shd w:val="clear" w:color="auto" w:fill="D8D8D8"/>
          </w:tcPr>
          <w:p w14:paraId="2689920D" w14:textId="77777777" w:rsidR="00A33531" w:rsidRPr="000B5567" w:rsidRDefault="00A33531">
            <w:pPr>
              <w:pStyle w:val="TableParagraph"/>
              <w:rPr>
                <w:sz w:val="14"/>
              </w:rPr>
            </w:pPr>
          </w:p>
        </w:tc>
        <w:tc>
          <w:tcPr>
            <w:tcW w:w="876" w:type="dxa"/>
            <w:shd w:val="clear" w:color="auto" w:fill="D8D8D8"/>
          </w:tcPr>
          <w:p w14:paraId="06B4CF5F" w14:textId="77777777" w:rsidR="00A33531" w:rsidRPr="000B5567" w:rsidRDefault="00B730BA">
            <w:pPr>
              <w:pStyle w:val="TableParagraph"/>
              <w:spacing w:line="196" w:lineRule="exact"/>
              <w:ind w:left="154"/>
              <w:rPr>
                <w:rFonts w:ascii="Cambria"/>
                <w:sz w:val="17"/>
              </w:rPr>
            </w:pPr>
            <w:r w:rsidRPr="000B5567">
              <w:rPr>
                <w:rFonts w:ascii="Cambria"/>
                <w:sz w:val="17"/>
              </w:rPr>
              <w:t>1,00,000</w:t>
            </w:r>
          </w:p>
        </w:tc>
        <w:tc>
          <w:tcPr>
            <w:tcW w:w="929" w:type="dxa"/>
            <w:shd w:val="clear" w:color="auto" w:fill="D8D8D8"/>
          </w:tcPr>
          <w:p w14:paraId="61843066" w14:textId="77777777" w:rsidR="00A33531" w:rsidRPr="000B5567" w:rsidRDefault="00B730BA" w:rsidP="00517761">
            <w:pPr>
              <w:pStyle w:val="TableParagraph"/>
              <w:spacing w:line="196" w:lineRule="exact"/>
              <w:ind w:right="5"/>
              <w:jc w:val="right"/>
              <w:rPr>
                <w:rFonts w:ascii="Cambria"/>
                <w:sz w:val="17"/>
              </w:rPr>
            </w:pPr>
            <w:r w:rsidRPr="000B5567">
              <w:rPr>
                <w:rFonts w:ascii="Cambria"/>
                <w:sz w:val="17"/>
              </w:rPr>
              <w:t>0.9</w:t>
            </w:r>
            <w:r w:rsidR="00517761" w:rsidRPr="000B5567">
              <w:rPr>
                <w:rFonts w:ascii="Cambria"/>
                <w:sz w:val="17"/>
              </w:rPr>
              <w:t>080</w:t>
            </w:r>
          </w:p>
        </w:tc>
      </w:tr>
      <w:tr w:rsidR="000B5567" w:rsidRPr="000B5567" w14:paraId="63F78D84" w14:textId="77777777" w:rsidTr="00E856EA">
        <w:trPr>
          <w:trHeight w:val="210"/>
        </w:trPr>
        <w:tc>
          <w:tcPr>
            <w:tcW w:w="584" w:type="dxa"/>
          </w:tcPr>
          <w:p w14:paraId="1B67D8F3" w14:textId="77777777" w:rsidR="00A33531" w:rsidRPr="000B5567" w:rsidRDefault="00A33531">
            <w:pPr>
              <w:pStyle w:val="TableParagraph"/>
              <w:rPr>
                <w:sz w:val="14"/>
              </w:rPr>
            </w:pPr>
          </w:p>
        </w:tc>
        <w:tc>
          <w:tcPr>
            <w:tcW w:w="4389" w:type="dxa"/>
          </w:tcPr>
          <w:p w14:paraId="79FAA6D5" w14:textId="77777777" w:rsidR="00A33531" w:rsidRPr="000B5567" w:rsidRDefault="00E83758">
            <w:pPr>
              <w:pStyle w:val="TableParagraph"/>
              <w:spacing w:line="190" w:lineRule="exact"/>
              <w:ind w:left="42"/>
              <w:rPr>
                <w:rFonts w:ascii="Cambria"/>
                <w:sz w:val="17"/>
              </w:rPr>
            </w:pPr>
            <w:r w:rsidRPr="000B5567">
              <w:rPr>
                <w:rFonts w:ascii="Cambria"/>
                <w:sz w:val="17"/>
              </w:rPr>
              <w:t>At the end  ofthe  year</w:t>
            </w:r>
          </w:p>
        </w:tc>
        <w:tc>
          <w:tcPr>
            <w:tcW w:w="900" w:type="dxa"/>
          </w:tcPr>
          <w:p w14:paraId="1FDF414D" w14:textId="77777777" w:rsidR="00A33531" w:rsidRPr="000B5567" w:rsidRDefault="00A33531">
            <w:pPr>
              <w:pStyle w:val="TableParagraph"/>
              <w:rPr>
                <w:sz w:val="14"/>
              </w:rPr>
            </w:pPr>
          </w:p>
        </w:tc>
        <w:tc>
          <w:tcPr>
            <w:tcW w:w="1025" w:type="dxa"/>
          </w:tcPr>
          <w:p w14:paraId="52D8EDA1" w14:textId="77777777" w:rsidR="00A33531" w:rsidRPr="000B5567" w:rsidRDefault="00A33531">
            <w:pPr>
              <w:pStyle w:val="TableParagraph"/>
              <w:rPr>
                <w:sz w:val="14"/>
              </w:rPr>
            </w:pPr>
          </w:p>
        </w:tc>
        <w:tc>
          <w:tcPr>
            <w:tcW w:w="996" w:type="dxa"/>
          </w:tcPr>
          <w:p w14:paraId="67211E57" w14:textId="77777777" w:rsidR="00A33531" w:rsidRPr="000B5567" w:rsidRDefault="00A33531">
            <w:pPr>
              <w:pStyle w:val="TableParagraph"/>
              <w:rPr>
                <w:sz w:val="14"/>
              </w:rPr>
            </w:pPr>
          </w:p>
        </w:tc>
        <w:tc>
          <w:tcPr>
            <w:tcW w:w="1138" w:type="dxa"/>
          </w:tcPr>
          <w:p w14:paraId="7C95DC2C" w14:textId="77777777" w:rsidR="00A33531" w:rsidRPr="000B5567" w:rsidRDefault="00A33531">
            <w:pPr>
              <w:pStyle w:val="TableParagraph"/>
              <w:rPr>
                <w:sz w:val="14"/>
              </w:rPr>
            </w:pPr>
          </w:p>
        </w:tc>
        <w:tc>
          <w:tcPr>
            <w:tcW w:w="876" w:type="dxa"/>
          </w:tcPr>
          <w:p w14:paraId="1C2C8BC2" w14:textId="77777777" w:rsidR="00A33531" w:rsidRPr="000B5567" w:rsidRDefault="00B730BA">
            <w:pPr>
              <w:pStyle w:val="TableParagraph"/>
              <w:spacing w:line="190" w:lineRule="exact"/>
              <w:ind w:left="154"/>
              <w:rPr>
                <w:rFonts w:ascii="Cambria"/>
                <w:sz w:val="17"/>
              </w:rPr>
            </w:pPr>
            <w:r w:rsidRPr="000B5567">
              <w:rPr>
                <w:rFonts w:ascii="Cambria"/>
                <w:sz w:val="17"/>
              </w:rPr>
              <w:t>1,00,000</w:t>
            </w:r>
          </w:p>
        </w:tc>
        <w:tc>
          <w:tcPr>
            <w:tcW w:w="929" w:type="dxa"/>
          </w:tcPr>
          <w:p w14:paraId="73FA4A0B" w14:textId="77777777" w:rsidR="00A33531" w:rsidRPr="000B5567" w:rsidRDefault="00B730BA" w:rsidP="00466803">
            <w:pPr>
              <w:pStyle w:val="TableParagraph"/>
              <w:spacing w:line="190" w:lineRule="exact"/>
              <w:ind w:right="5"/>
              <w:jc w:val="right"/>
              <w:rPr>
                <w:rFonts w:ascii="Cambria"/>
                <w:sz w:val="17"/>
              </w:rPr>
            </w:pPr>
            <w:r w:rsidRPr="000B5567">
              <w:rPr>
                <w:rFonts w:ascii="Cambria"/>
                <w:sz w:val="17"/>
              </w:rPr>
              <w:t>0.9</w:t>
            </w:r>
            <w:r w:rsidR="00466803" w:rsidRPr="000B5567">
              <w:rPr>
                <w:rFonts w:ascii="Cambria"/>
                <w:sz w:val="17"/>
              </w:rPr>
              <w:t>080</w:t>
            </w:r>
          </w:p>
        </w:tc>
      </w:tr>
      <w:tr w:rsidR="000B5567" w:rsidRPr="000B5567" w14:paraId="74FA9EED" w14:textId="77777777" w:rsidTr="00E856EA">
        <w:trPr>
          <w:trHeight w:val="220"/>
        </w:trPr>
        <w:tc>
          <w:tcPr>
            <w:tcW w:w="584" w:type="dxa"/>
            <w:shd w:val="clear" w:color="auto" w:fill="D8D8D8"/>
          </w:tcPr>
          <w:p w14:paraId="2AFCF52B" w14:textId="77777777" w:rsidR="00A33531" w:rsidRPr="000B5567" w:rsidRDefault="00466803">
            <w:pPr>
              <w:pStyle w:val="TableParagraph"/>
              <w:spacing w:before="1" w:line="199" w:lineRule="exact"/>
              <w:ind w:left="244"/>
              <w:rPr>
                <w:rFonts w:ascii="Cambria"/>
                <w:sz w:val="17"/>
              </w:rPr>
            </w:pPr>
            <w:r w:rsidRPr="000B5567">
              <w:rPr>
                <w:rFonts w:ascii="Cambria"/>
                <w:sz w:val="17"/>
              </w:rPr>
              <w:t>7</w:t>
            </w:r>
          </w:p>
        </w:tc>
        <w:tc>
          <w:tcPr>
            <w:tcW w:w="4389" w:type="dxa"/>
            <w:shd w:val="clear" w:color="auto" w:fill="D8D8D8"/>
          </w:tcPr>
          <w:p w14:paraId="455641E5" w14:textId="77777777" w:rsidR="00A33531" w:rsidRPr="000B5567" w:rsidRDefault="00B730BA">
            <w:pPr>
              <w:pStyle w:val="TableParagraph"/>
              <w:spacing w:line="196" w:lineRule="exact"/>
              <w:ind w:left="42"/>
              <w:rPr>
                <w:rFonts w:ascii="Cambria"/>
                <w:sz w:val="17"/>
              </w:rPr>
            </w:pPr>
            <w:r w:rsidRPr="000B5567">
              <w:rPr>
                <w:rFonts w:ascii="Cambria"/>
                <w:sz w:val="17"/>
              </w:rPr>
              <w:t>SudherKumarKS</w:t>
            </w:r>
          </w:p>
        </w:tc>
        <w:tc>
          <w:tcPr>
            <w:tcW w:w="900" w:type="dxa"/>
            <w:shd w:val="clear" w:color="auto" w:fill="D8D8D8"/>
          </w:tcPr>
          <w:p w14:paraId="192ACEC7" w14:textId="77777777" w:rsidR="00A33531" w:rsidRPr="000B5567" w:rsidRDefault="00B730BA">
            <w:pPr>
              <w:pStyle w:val="TableParagraph"/>
              <w:spacing w:line="196" w:lineRule="exact"/>
              <w:ind w:left="71" w:right="28"/>
              <w:jc w:val="center"/>
              <w:rPr>
                <w:rFonts w:ascii="Cambria"/>
                <w:sz w:val="17"/>
              </w:rPr>
            </w:pPr>
            <w:r w:rsidRPr="000B5567">
              <w:rPr>
                <w:rFonts w:ascii="Cambria"/>
                <w:sz w:val="17"/>
              </w:rPr>
              <w:t>92800</w:t>
            </w:r>
          </w:p>
        </w:tc>
        <w:tc>
          <w:tcPr>
            <w:tcW w:w="1025" w:type="dxa"/>
            <w:shd w:val="clear" w:color="auto" w:fill="D8D8D8"/>
          </w:tcPr>
          <w:p w14:paraId="1A4B60F1" w14:textId="77777777" w:rsidR="00A33531" w:rsidRPr="000B5567" w:rsidRDefault="00B730BA" w:rsidP="004076BE">
            <w:pPr>
              <w:pStyle w:val="TableParagraph"/>
              <w:spacing w:line="196" w:lineRule="exact"/>
              <w:ind w:right="4"/>
              <w:jc w:val="right"/>
              <w:rPr>
                <w:rFonts w:ascii="Cambria"/>
                <w:sz w:val="17"/>
              </w:rPr>
            </w:pPr>
            <w:r w:rsidRPr="000B5567">
              <w:rPr>
                <w:rFonts w:ascii="Cambria"/>
                <w:sz w:val="17"/>
              </w:rPr>
              <w:t>0.84</w:t>
            </w:r>
            <w:r w:rsidR="004076BE" w:rsidRPr="000B5567">
              <w:rPr>
                <w:rFonts w:ascii="Cambria"/>
                <w:sz w:val="17"/>
              </w:rPr>
              <w:t>26</w:t>
            </w:r>
          </w:p>
        </w:tc>
        <w:tc>
          <w:tcPr>
            <w:tcW w:w="996" w:type="dxa"/>
            <w:shd w:val="clear" w:color="auto" w:fill="D8D8D8"/>
          </w:tcPr>
          <w:p w14:paraId="58D2BD50" w14:textId="77777777" w:rsidR="00A33531" w:rsidRPr="000B5567" w:rsidRDefault="00A33531">
            <w:pPr>
              <w:pStyle w:val="TableParagraph"/>
              <w:rPr>
                <w:sz w:val="14"/>
              </w:rPr>
            </w:pPr>
          </w:p>
        </w:tc>
        <w:tc>
          <w:tcPr>
            <w:tcW w:w="1138" w:type="dxa"/>
            <w:shd w:val="clear" w:color="auto" w:fill="D8D8D8"/>
          </w:tcPr>
          <w:p w14:paraId="27B59602" w14:textId="77777777" w:rsidR="00A33531" w:rsidRPr="000B5567" w:rsidRDefault="00A33531">
            <w:pPr>
              <w:pStyle w:val="TableParagraph"/>
              <w:rPr>
                <w:sz w:val="14"/>
              </w:rPr>
            </w:pPr>
          </w:p>
        </w:tc>
        <w:tc>
          <w:tcPr>
            <w:tcW w:w="876" w:type="dxa"/>
            <w:shd w:val="clear" w:color="auto" w:fill="D8D8D8"/>
          </w:tcPr>
          <w:p w14:paraId="7C488C6F" w14:textId="77777777" w:rsidR="00A33531" w:rsidRPr="000B5567" w:rsidRDefault="00B730BA">
            <w:pPr>
              <w:pStyle w:val="TableParagraph"/>
              <w:spacing w:line="196" w:lineRule="exact"/>
              <w:ind w:left="281"/>
              <w:rPr>
                <w:rFonts w:ascii="Cambria"/>
                <w:sz w:val="17"/>
              </w:rPr>
            </w:pPr>
            <w:r w:rsidRPr="000B5567">
              <w:rPr>
                <w:rFonts w:ascii="Cambria"/>
                <w:sz w:val="17"/>
              </w:rPr>
              <w:t>92,800</w:t>
            </w:r>
          </w:p>
        </w:tc>
        <w:tc>
          <w:tcPr>
            <w:tcW w:w="929" w:type="dxa"/>
            <w:shd w:val="clear" w:color="auto" w:fill="D8D8D8"/>
          </w:tcPr>
          <w:p w14:paraId="064089FF" w14:textId="77777777" w:rsidR="00A33531" w:rsidRPr="000B5567" w:rsidRDefault="00B730BA" w:rsidP="004076BE">
            <w:pPr>
              <w:pStyle w:val="TableParagraph"/>
              <w:spacing w:line="196" w:lineRule="exact"/>
              <w:ind w:right="5"/>
              <w:jc w:val="right"/>
              <w:rPr>
                <w:rFonts w:ascii="Cambria"/>
                <w:sz w:val="17"/>
              </w:rPr>
            </w:pPr>
            <w:r w:rsidRPr="000B5567">
              <w:rPr>
                <w:rFonts w:ascii="Cambria"/>
                <w:sz w:val="17"/>
              </w:rPr>
              <w:t>0.84</w:t>
            </w:r>
            <w:r w:rsidR="004076BE" w:rsidRPr="000B5567">
              <w:rPr>
                <w:rFonts w:ascii="Cambria"/>
                <w:sz w:val="17"/>
              </w:rPr>
              <w:t>26</w:t>
            </w:r>
          </w:p>
        </w:tc>
      </w:tr>
      <w:tr w:rsidR="000B5567" w:rsidRPr="000B5567" w14:paraId="6193C6F4" w14:textId="77777777" w:rsidTr="00E856EA">
        <w:trPr>
          <w:trHeight w:val="210"/>
        </w:trPr>
        <w:tc>
          <w:tcPr>
            <w:tcW w:w="584" w:type="dxa"/>
          </w:tcPr>
          <w:p w14:paraId="4DAFD924" w14:textId="77777777" w:rsidR="00A33531" w:rsidRPr="000B5567" w:rsidRDefault="00A33531">
            <w:pPr>
              <w:pStyle w:val="TableParagraph"/>
              <w:rPr>
                <w:sz w:val="14"/>
              </w:rPr>
            </w:pPr>
          </w:p>
        </w:tc>
        <w:tc>
          <w:tcPr>
            <w:tcW w:w="4389" w:type="dxa"/>
          </w:tcPr>
          <w:p w14:paraId="6E2A1B68" w14:textId="77777777" w:rsidR="00A33531" w:rsidRPr="000B5567" w:rsidRDefault="00E83758">
            <w:pPr>
              <w:pStyle w:val="TableParagraph"/>
              <w:spacing w:line="190" w:lineRule="exact"/>
              <w:ind w:left="42"/>
              <w:rPr>
                <w:rFonts w:ascii="Cambria"/>
                <w:sz w:val="17"/>
              </w:rPr>
            </w:pPr>
            <w:r w:rsidRPr="000B5567">
              <w:rPr>
                <w:rFonts w:ascii="Cambria"/>
                <w:sz w:val="17"/>
              </w:rPr>
              <w:t>At the end  ofthe  year</w:t>
            </w:r>
          </w:p>
        </w:tc>
        <w:tc>
          <w:tcPr>
            <w:tcW w:w="900" w:type="dxa"/>
          </w:tcPr>
          <w:p w14:paraId="606A631C" w14:textId="77777777" w:rsidR="00A33531" w:rsidRPr="000B5567" w:rsidRDefault="00A33531">
            <w:pPr>
              <w:pStyle w:val="TableParagraph"/>
              <w:rPr>
                <w:sz w:val="14"/>
              </w:rPr>
            </w:pPr>
          </w:p>
        </w:tc>
        <w:tc>
          <w:tcPr>
            <w:tcW w:w="1025" w:type="dxa"/>
          </w:tcPr>
          <w:p w14:paraId="6C690C99" w14:textId="77777777" w:rsidR="00A33531" w:rsidRPr="000B5567" w:rsidRDefault="00A33531">
            <w:pPr>
              <w:pStyle w:val="TableParagraph"/>
              <w:rPr>
                <w:sz w:val="14"/>
              </w:rPr>
            </w:pPr>
          </w:p>
        </w:tc>
        <w:tc>
          <w:tcPr>
            <w:tcW w:w="996" w:type="dxa"/>
          </w:tcPr>
          <w:p w14:paraId="15154B36" w14:textId="77777777" w:rsidR="00A33531" w:rsidRPr="000B5567" w:rsidRDefault="00A33531">
            <w:pPr>
              <w:pStyle w:val="TableParagraph"/>
              <w:rPr>
                <w:sz w:val="14"/>
              </w:rPr>
            </w:pPr>
          </w:p>
        </w:tc>
        <w:tc>
          <w:tcPr>
            <w:tcW w:w="1138" w:type="dxa"/>
          </w:tcPr>
          <w:p w14:paraId="6CF31362" w14:textId="77777777" w:rsidR="00A33531" w:rsidRPr="000B5567" w:rsidRDefault="00A33531">
            <w:pPr>
              <w:pStyle w:val="TableParagraph"/>
              <w:rPr>
                <w:sz w:val="14"/>
              </w:rPr>
            </w:pPr>
          </w:p>
        </w:tc>
        <w:tc>
          <w:tcPr>
            <w:tcW w:w="876" w:type="dxa"/>
          </w:tcPr>
          <w:p w14:paraId="443B7C5B" w14:textId="77777777" w:rsidR="00A33531" w:rsidRPr="000B5567" w:rsidRDefault="00B730BA">
            <w:pPr>
              <w:pStyle w:val="TableParagraph"/>
              <w:spacing w:line="190" w:lineRule="exact"/>
              <w:ind w:left="281"/>
              <w:rPr>
                <w:rFonts w:ascii="Cambria"/>
                <w:sz w:val="17"/>
              </w:rPr>
            </w:pPr>
            <w:r w:rsidRPr="000B5567">
              <w:rPr>
                <w:rFonts w:ascii="Cambria"/>
                <w:sz w:val="17"/>
              </w:rPr>
              <w:t>92,800</w:t>
            </w:r>
          </w:p>
        </w:tc>
        <w:tc>
          <w:tcPr>
            <w:tcW w:w="929" w:type="dxa"/>
          </w:tcPr>
          <w:p w14:paraId="391E7C4F" w14:textId="77777777" w:rsidR="00A33531" w:rsidRPr="000B5567" w:rsidRDefault="00B730BA">
            <w:pPr>
              <w:pStyle w:val="TableParagraph"/>
              <w:spacing w:line="190" w:lineRule="exact"/>
              <w:ind w:right="5"/>
              <w:jc w:val="right"/>
              <w:rPr>
                <w:rFonts w:ascii="Cambria"/>
                <w:sz w:val="17"/>
              </w:rPr>
            </w:pPr>
            <w:r w:rsidRPr="000B5567">
              <w:rPr>
                <w:rFonts w:ascii="Cambria"/>
                <w:sz w:val="17"/>
              </w:rPr>
              <w:t>0.84%</w:t>
            </w:r>
          </w:p>
        </w:tc>
      </w:tr>
      <w:tr w:rsidR="000B5567" w:rsidRPr="000B5567" w14:paraId="3EFC3A03" w14:textId="77777777" w:rsidTr="00E856EA">
        <w:trPr>
          <w:trHeight w:val="220"/>
        </w:trPr>
        <w:tc>
          <w:tcPr>
            <w:tcW w:w="584" w:type="dxa"/>
            <w:shd w:val="clear" w:color="auto" w:fill="D8D8D8"/>
          </w:tcPr>
          <w:p w14:paraId="7D4459D3" w14:textId="77777777" w:rsidR="00A33531" w:rsidRPr="000B5567" w:rsidRDefault="00466803">
            <w:pPr>
              <w:pStyle w:val="TableParagraph"/>
              <w:spacing w:line="198" w:lineRule="exact"/>
              <w:ind w:left="198"/>
              <w:rPr>
                <w:rFonts w:ascii="Cambria"/>
                <w:sz w:val="17"/>
              </w:rPr>
            </w:pPr>
            <w:r w:rsidRPr="000B5567">
              <w:rPr>
                <w:rFonts w:ascii="Cambria"/>
                <w:sz w:val="17"/>
              </w:rPr>
              <w:t>8</w:t>
            </w:r>
          </w:p>
        </w:tc>
        <w:tc>
          <w:tcPr>
            <w:tcW w:w="4389" w:type="dxa"/>
            <w:shd w:val="clear" w:color="auto" w:fill="D8D8D8"/>
          </w:tcPr>
          <w:p w14:paraId="4236F607" w14:textId="77777777" w:rsidR="00A33531" w:rsidRPr="000B5567" w:rsidRDefault="00466803" w:rsidP="007B5F8E">
            <w:pPr>
              <w:pStyle w:val="TableParagraph"/>
              <w:spacing w:line="193" w:lineRule="exact"/>
              <w:ind w:left="42"/>
              <w:rPr>
                <w:rFonts w:ascii="Cambria"/>
                <w:b/>
                <w:sz w:val="17"/>
              </w:rPr>
            </w:pPr>
            <w:r w:rsidRPr="000B5567">
              <w:rPr>
                <w:rFonts w:ascii="Cambria"/>
                <w:b/>
                <w:sz w:val="17"/>
              </w:rPr>
              <w:t>FARHA BANO</w:t>
            </w:r>
          </w:p>
        </w:tc>
        <w:tc>
          <w:tcPr>
            <w:tcW w:w="900" w:type="dxa"/>
            <w:shd w:val="clear" w:color="auto" w:fill="D8D8D8"/>
          </w:tcPr>
          <w:p w14:paraId="5189467B" w14:textId="77777777" w:rsidR="00A33531" w:rsidRPr="000B5567" w:rsidRDefault="00466803" w:rsidP="00466803">
            <w:pPr>
              <w:pStyle w:val="TableParagraph"/>
              <w:spacing w:line="193" w:lineRule="exact"/>
              <w:ind w:left="71" w:right="20"/>
              <w:jc w:val="center"/>
              <w:rPr>
                <w:rFonts w:ascii="Cambria"/>
                <w:sz w:val="17"/>
              </w:rPr>
            </w:pPr>
            <w:r w:rsidRPr="000B5567">
              <w:rPr>
                <w:rFonts w:ascii="Cambria"/>
                <w:sz w:val="17"/>
              </w:rPr>
              <w:t>76842</w:t>
            </w:r>
          </w:p>
        </w:tc>
        <w:tc>
          <w:tcPr>
            <w:tcW w:w="1025" w:type="dxa"/>
            <w:shd w:val="clear" w:color="auto" w:fill="D8D8D8"/>
          </w:tcPr>
          <w:p w14:paraId="1A61B1A8" w14:textId="77777777" w:rsidR="00A33531" w:rsidRPr="000B5567" w:rsidRDefault="007B5F8E" w:rsidP="00466803">
            <w:pPr>
              <w:pStyle w:val="TableParagraph"/>
              <w:spacing w:line="193" w:lineRule="exact"/>
              <w:ind w:right="2"/>
              <w:jc w:val="right"/>
              <w:rPr>
                <w:rFonts w:ascii="Cambria"/>
                <w:sz w:val="17"/>
              </w:rPr>
            </w:pPr>
            <w:r w:rsidRPr="000B5567">
              <w:rPr>
                <w:rFonts w:ascii="Cambria"/>
                <w:sz w:val="17"/>
              </w:rPr>
              <w:t>0.</w:t>
            </w:r>
            <w:r w:rsidR="00466803" w:rsidRPr="000B5567">
              <w:rPr>
                <w:rFonts w:ascii="Cambria"/>
                <w:sz w:val="17"/>
              </w:rPr>
              <w:t>6977</w:t>
            </w:r>
          </w:p>
        </w:tc>
        <w:tc>
          <w:tcPr>
            <w:tcW w:w="996" w:type="dxa"/>
            <w:shd w:val="clear" w:color="auto" w:fill="D8D8D8"/>
          </w:tcPr>
          <w:p w14:paraId="30E92CC2" w14:textId="77777777" w:rsidR="00A33531" w:rsidRPr="000B5567" w:rsidRDefault="00A33531">
            <w:pPr>
              <w:pStyle w:val="TableParagraph"/>
              <w:rPr>
                <w:sz w:val="14"/>
              </w:rPr>
            </w:pPr>
          </w:p>
        </w:tc>
        <w:tc>
          <w:tcPr>
            <w:tcW w:w="1138" w:type="dxa"/>
            <w:shd w:val="clear" w:color="auto" w:fill="D8D8D8"/>
          </w:tcPr>
          <w:p w14:paraId="7C66E730" w14:textId="77777777" w:rsidR="00A33531" w:rsidRPr="000B5567" w:rsidRDefault="00A33531">
            <w:pPr>
              <w:pStyle w:val="TableParagraph"/>
              <w:rPr>
                <w:sz w:val="14"/>
              </w:rPr>
            </w:pPr>
          </w:p>
        </w:tc>
        <w:tc>
          <w:tcPr>
            <w:tcW w:w="876" w:type="dxa"/>
            <w:shd w:val="clear" w:color="auto" w:fill="D8D8D8"/>
          </w:tcPr>
          <w:p w14:paraId="12C01F0A" w14:textId="77777777" w:rsidR="00A33531" w:rsidRPr="000B5567" w:rsidRDefault="00466803" w:rsidP="00466803">
            <w:pPr>
              <w:pStyle w:val="TableParagraph"/>
              <w:spacing w:line="193" w:lineRule="exact"/>
              <w:ind w:left="157"/>
              <w:rPr>
                <w:rFonts w:ascii="Cambria"/>
                <w:sz w:val="17"/>
              </w:rPr>
            </w:pPr>
            <w:r w:rsidRPr="000B5567">
              <w:rPr>
                <w:rFonts w:ascii="Cambria"/>
                <w:sz w:val="17"/>
              </w:rPr>
              <w:t>76842</w:t>
            </w:r>
          </w:p>
        </w:tc>
        <w:tc>
          <w:tcPr>
            <w:tcW w:w="929" w:type="dxa"/>
            <w:shd w:val="clear" w:color="auto" w:fill="D8D8D8"/>
          </w:tcPr>
          <w:p w14:paraId="6F738D2F" w14:textId="77777777" w:rsidR="00A33531" w:rsidRPr="000B5567" w:rsidRDefault="00466803" w:rsidP="00466803">
            <w:pPr>
              <w:pStyle w:val="TableParagraph"/>
              <w:spacing w:line="193" w:lineRule="exact"/>
              <w:ind w:right="5"/>
              <w:jc w:val="right"/>
              <w:rPr>
                <w:rFonts w:ascii="Cambria"/>
                <w:sz w:val="17"/>
              </w:rPr>
            </w:pPr>
            <w:r w:rsidRPr="000B5567">
              <w:rPr>
                <w:rFonts w:ascii="Cambria"/>
                <w:sz w:val="17"/>
              </w:rPr>
              <w:t>0.6977</w:t>
            </w:r>
          </w:p>
        </w:tc>
      </w:tr>
      <w:tr w:rsidR="000B5567" w:rsidRPr="000B5567" w14:paraId="2165B21F" w14:textId="77777777" w:rsidTr="00E856EA">
        <w:trPr>
          <w:trHeight w:val="210"/>
        </w:trPr>
        <w:tc>
          <w:tcPr>
            <w:tcW w:w="584" w:type="dxa"/>
          </w:tcPr>
          <w:p w14:paraId="6D4A5B54" w14:textId="77777777" w:rsidR="00466803" w:rsidRPr="000B5567" w:rsidRDefault="00466803">
            <w:pPr>
              <w:pStyle w:val="TableParagraph"/>
              <w:rPr>
                <w:sz w:val="14"/>
              </w:rPr>
            </w:pPr>
          </w:p>
        </w:tc>
        <w:tc>
          <w:tcPr>
            <w:tcW w:w="4389" w:type="dxa"/>
          </w:tcPr>
          <w:p w14:paraId="589EA857" w14:textId="77777777" w:rsidR="00466803" w:rsidRPr="000B5567" w:rsidRDefault="00466803" w:rsidP="00466803">
            <w:pPr>
              <w:pStyle w:val="TableParagraph"/>
              <w:spacing w:line="190" w:lineRule="exact"/>
              <w:rPr>
                <w:rFonts w:ascii="Cambria"/>
                <w:sz w:val="17"/>
              </w:rPr>
            </w:pPr>
            <w:r w:rsidRPr="000B5567">
              <w:rPr>
                <w:rFonts w:ascii="Cambria"/>
                <w:sz w:val="17"/>
              </w:rPr>
              <w:t>At the end of the year</w:t>
            </w:r>
          </w:p>
        </w:tc>
        <w:tc>
          <w:tcPr>
            <w:tcW w:w="900" w:type="dxa"/>
          </w:tcPr>
          <w:p w14:paraId="59ACF123" w14:textId="77777777" w:rsidR="00466803" w:rsidRPr="000B5567" w:rsidRDefault="00466803">
            <w:pPr>
              <w:pStyle w:val="TableParagraph"/>
              <w:rPr>
                <w:sz w:val="14"/>
              </w:rPr>
            </w:pPr>
          </w:p>
        </w:tc>
        <w:tc>
          <w:tcPr>
            <w:tcW w:w="1025" w:type="dxa"/>
          </w:tcPr>
          <w:p w14:paraId="5AABBC41" w14:textId="77777777" w:rsidR="00466803" w:rsidRPr="000B5567" w:rsidRDefault="00466803">
            <w:pPr>
              <w:pStyle w:val="TableParagraph"/>
              <w:rPr>
                <w:sz w:val="14"/>
              </w:rPr>
            </w:pPr>
          </w:p>
        </w:tc>
        <w:tc>
          <w:tcPr>
            <w:tcW w:w="996" w:type="dxa"/>
          </w:tcPr>
          <w:p w14:paraId="09620313" w14:textId="77777777" w:rsidR="00466803" w:rsidRPr="000B5567" w:rsidRDefault="00466803" w:rsidP="007B5F8E">
            <w:pPr>
              <w:pStyle w:val="TableParagraph"/>
              <w:spacing w:line="190" w:lineRule="exact"/>
              <w:ind w:left="73"/>
              <w:jc w:val="center"/>
              <w:rPr>
                <w:rFonts w:ascii="Cambria"/>
                <w:sz w:val="17"/>
              </w:rPr>
            </w:pPr>
          </w:p>
        </w:tc>
        <w:tc>
          <w:tcPr>
            <w:tcW w:w="1138" w:type="dxa"/>
          </w:tcPr>
          <w:p w14:paraId="101CB43D" w14:textId="77777777" w:rsidR="00466803" w:rsidRPr="000B5567" w:rsidRDefault="00466803" w:rsidP="00517761">
            <w:pPr>
              <w:pStyle w:val="TableParagraph"/>
              <w:spacing w:line="190" w:lineRule="exact"/>
              <w:ind w:right="5"/>
              <w:jc w:val="right"/>
              <w:rPr>
                <w:rFonts w:ascii="Cambria"/>
                <w:sz w:val="17"/>
              </w:rPr>
            </w:pPr>
          </w:p>
        </w:tc>
        <w:tc>
          <w:tcPr>
            <w:tcW w:w="876" w:type="dxa"/>
          </w:tcPr>
          <w:p w14:paraId="383B54D0" w14:textId="77777777" w:rsidR="00466803" w:rsidRPr="000B5567" w:rsidRDefault="00466803" w:rsidP="00AC2BF3">
            <w:pPr>
              <w:pStyle w:val="TableParagraph"/>
              <w:spacing w:line="193" w:lineRule="exact"/>
              <w:ind w:left="157"/>
              <w:rPr>
                <w:rFonts w:ascii="Cambria"/>
                <w:sz w:val="17"/>
              </w:rPr>
            </w:pPr>
            <w:r w:rsidRPr="000B5567">
              <w:rPr>
                <w:rFonts w:ascii="Cambria"/>
                <w:sz w:val="17"/>
              </w:rPr>
              <w:t>76842</w:t>
            </w:r>
          </w:p>
        </w:tc>
        <w:tc>
          <w:tcPr>
            <w:tcW w:w="929" w:type="dxa"/>
          </w:tcPr>
          <w:p w14:paraId="5731826F" w14:textId="77777777" w:rsidR="00466803" w:rsidRPr="000B5567" w:rsidRDefault="00466803" w:rsidP="00AC2BF3">
            <w:pPr>
              <w:pStyle w:val="TableParagraph"/>
              <w:spacing w:line="193" w:lineRule="exact"/>
              <w:ind w:right="5"/>
              <w:jc w:val="right"/>
              <w:rPr>
                <w:rFonts w:ascii="Cambria"/>
                <w:sz w:val="17"/>
              </w:rPr>
            </w:pPr>
            <w:r w:rsidRPr="000B5567">
              <w:rPr>
                <w:rFonts w:ascii="Cambria"/>
                <w:sz w:val="17"/>
              </w:rPr>
              <w:t>0.6977</w:t>
            </w:r>
          </w:p>
        </w:tc>
      </w:tr>
      <w:tr w:rsidR="000B5567" w:rsidRPr="000B5567" w14:paraId="1DE21597" w14:textId="77777777" w:rsidTr="00E856EA">
        <w:trPr>
          <w:trHeight w:val="220"/>
        </w:trPr>
        <w:tc>
          <w:tcPr>
            <w:tcW w:w="584" w:type="dxa"/>
            <w:shd w:val="clear" w:color="auto" w:fill="D8D8D8"/>
          </w:tcPr>
          <w:p w14:paraId="556F01EA" w14:textId="77777777" w:rsidR="00466803" w:rsidRPr="000B5567" w:rsidRDefault="00466803" w:rsidP="00466803">
            <w:pPr>
              <w:pStyle w:val="TableParagraph"/>
              <w:spacing w:before="1" w:line="199" w:lineRule="exact"/>
              <w:ind w:left="198"/>
              <w:rPr>
                <w:rFonts w:ascii="Cambria"/>
                <w:sz w:val="17"/>
              </w:rPr>
            </w:pPr>
            <w:r w:rsidRPr="000B5567">
              <w:rPr>
                <w:rFonts w:ascii="Cambria"/>
                <w:sz w:val="17"/>
              </w:rPr>
              <w:t>9</w:t>
            </w:r>
          </w:p>
        </w:tc>
        <w:tc>
          <w:tcPr>
            <w:tcW w:w="4389" w:type="dxa"/>
            <w:shd w:val="clear" w:color="auto" w:fill="D8D8D8"/>
          </w:tcPr>
          <w:p w14:paraId="1EA93FC2" w14:textId="77777777" w:rsidR="00466803" w:rsidRPr="000B5567" w:rsidRDefault="003D1861" w:rsidP="00426970">
            <w:pPr>
              <w:pStyle w:val="TableParagraph"/>
              <w:spacing w:line="196" w:lineRule="exact"/>
              <w:ind w:left="42"/>
              <w:rPr>
                <w:rFonts w:ascii="Cambria"/>
                <w:b/>
                <w:sz w:val="17"/>
              </w:rPr>
            </w:pPr>
            <w:r w:rsidRPr="000B5567">
              <w:rPr>
                <w:rFonts w:ascii="Cambria"/>
                <w:b/>
                <w:sz w:val="17"/>
              </w:rPr>
              <w:t xml:space="preserve">K </w:t>
            </w:r>
            <w:r w:rsidR="00466803" w:rsidRPr="000B5567">
              <w:rPr>
                <w:rFonts w:ascii="Cambria"/>
                <w:b/>
                <w:sz w:val="17"/>
              </w:rPr>
              <w:t>SUDHEER KUMAR</w:t>
            </w:r>
          </w:p>
        </w:tc>
        <w:tc>
          <w:tcPr>
            <w:tcW w:w="900" w:type="dxa"/>
            <w:shd w:val="clear" w:color="auto" w:fill="D8D8D8"/>
          </w:tcPr>
          <w:p w14:paraId="5DFFAF78" w14:textId="77777777" w:rsidR="00466803" w:rsidRPr="000B5567" w:rsidRDefault="00466803" w:rsidP="00466803">
            <w:pPr>
              <w:pStyle w:val="TableParagraph"/>
              <w:spacing w:line="196" w:lineRule="exact"/>
              <w:ind w:left="71" w:right="20"/>
              <w:jc w:val="center"/>
              <w:rPr>
                <w:rFonts w:ascii="Cambria"/>
                <w:sz w:val="17"/>
              </w:rPr>
            </w:pPr>
            <w:r w:rsidRPr="000B5567">
              <w:rPr>
                <w:rFonts w:ascii="Cambria"/>
                <w:sz w:val="17"/>
              </w:rPr>
              <w:t>68500</w:t>
            </w:r>
          </w:p>
        </w:tc>
        <w:tc>
          <w:tcPr>
            <w:tcW w:w="1025" w:type="dxa"/>
            <w:shd w:val="clear" w:color="auto" w:fill="D8D8D8"/>
          </w:tcPr>
          <w:p w14:paraId="34FB7F10" w14:textId="77777777" w:rsidR="00466803" w:rsidRPr="000B5567" w:rsidRDefault="00466803" w:rsidP="00466803">
            <w:pPr>
              <w:pStyle w:val="TableParagraph"/>
              <w:spacing w:line="196" w:lineRule="exact"/>
              <w:ind w:right="2"/>
              <w:jc w:val="right"/>
              <w:rPr>
                <w:rFonts w:ascii="Cambria"/>
                <w:sz w:val="17"/>
              </w:rPr>
            </w:pPr>
            <w:r w:rsidRPr="000B5567">
              <w:rPr>
                <w:rFonts w:ascii="Cambria"/>
                <w:sz w:val="17"/>
              </w:rPr>
              <w:t>0.6220</w:t>
            </w:r>
          </w:p>
        </w:tc>
        <w:tc>
          <w:tcPr>
            <w:tcW w:w="996" w:type="dxa"/>
            <w:shd w:val="clear" w:color="auto" w:fill="D8D8D8"/>
          </w:tcPr>
          <w:p w14:paraId="2F4654F1" w14:textId="77777777" w:rsidR="00466803" w:rsidRPr="000B5567" w:rsidRDefault="00466803">
            <w:pPr>
              <w:pStyle w:val="TableParagraph"/>
              <w:rPr>
                <w:sz w:val="14"/>
              </w:rPr>
            </w:pPr>
          </w:p>
        </w:tc>
        <w:tc>
          <w:tcPr>
            <w:tcW w:w="1138" w:type="dxa"/>
            <w:shd w:val="clear" w:color="auto" w:fill="D8D8D8"/>
          </w:tcPr>
          <w:p w14:paraId="38356A02" w14:textId="77777777" w:rsidR="00466803" w:rsidRPr="000B5567" w:rsidRDefault="00466803">
            <w:pPr>
              <w:pStyle w:val="TableParagraph"/>
              <w:rPr>
                <w:sz w:val="14"/>
              </w:rPr>
            </w:pPr>
          </w:p>
        </w:tc>
        <w:tc>
          <w:tcPr>
            <w:tcW w:w="876" w:type="dxa"/>
            <w:shd w:val="clear" w:color="auto" w:fill="D8D8D8"/>
          </w:tcPr>
          <w:p w14:paraId="74309B00" w14:textId="77777777" w:rsidR="00466803" w:rsidRPr="000B5567" w:rsidRDefault="00466803" w:rsidP="00466803">
            <w:pPr>
              <w:pStyle w:val="TableParagraph"/>
              <w:spacing w:line="196" w:lineRule="exact"/>
              <w:ind w:left="157"/>
              <w:rPr>
                <w:rFonts w:ascii="Cambria"/>
                <w:sz w:val="17"/>
              </w:rPr>
            </w:pPr>
            <w:r w:rsidRPr="000B5567">
              <w:rPr>
                <w:rFonts w:ascii="Cambria"/>
                <w:sz w:val="17"/>
              </w:rPr>
              <w:t>68500</w:t>
            </w:r>
          </w:p>
        </w:tc>
        <w:tc>
          <w:tcPr>
            <w:tcW w:w="929" w:type="dxa"/>
            <w:shd w:val="clear" w:color="auto" w:fill="D8D8D8"/>
          </w:tcPr>
          <w:p w14:paraId="07B74BC2" w14:textId="77777777" w:rsidR="00466803" w:rsidRPr="000B5567" w:rsidRDefault="004F1020" w:rsidP="004F1020">
            <w:pPr>
              <w:pStyle w:val="TableParagraph"/>
              <w:spacing w:line="196" w:lineRule="exact"/>
              <w:ind w:right="5"/>
              <w:jc w:val="right"/>
              <w:rPr>
                <w:rFonts w:ascii="Cambria"/>
                <w:sz w:val="17"/>
              </w:rPr>
            </w:pPr>
            <w:r w:rsidRPr="000B5567">
              <w:rPr>
                <w:rFonts w:ascii="Cambria"/>
                <w:sz w:val="17"/>
              </w:rPr>
              <w:t>0.6220</w:t>
            </w:r>
          </w:p>
        </w:tc>
      </w:tr>
      <w:tr w:rsidR="000B5567" w:rsidRPr="000B5567" w14:paraId="5288B119" w14:textId="77777777" w:rsidTr="00E856EA">
        <w:trPr>
          <w:trHeight w:val="210"/>
        </w:trPr>
        <w:tc>
          <w:tcPr>
            <w:tcW w:w="584" w:type="dxa"/>
          </w:tcPr>
          <w:p w14:paraId="0562F99B" w14:textId="77777777" w:rsidR="00466803" w:rsidRPr="000B5567" w:rsidRDefault="00466803">
            <w:pPr>
              <w:pStyle w:val="TableParagraph"/>
              <w:rPr>
                <w:sz w:val="14"/>
              </w:rPr>
            </w:pPr>
          </w:p>
        </w:tc>
        <w:tc>
          <w:tcPr>
            <w:tcW w:w="4389" w:type="dxa"/>
          </w:tcPr>
          <w:p w14:paraId="410E682E" w14:textId="77777777" w:rsidR="00466803" w:rsidRPr="000B5567" w:rsidRDefault="004F1020" w:rsidP="00E83758">
            <w:pPr>
              <w:pStyle w:val="TableParagraph"/>
              <w:spacing w:line="190" w:lineRule="exact"/>
              <w:ind w:left="42"/>
              <w:rPr>
                <w:rFonts w:ascii="Cambria"/>
                <w:sz w:val="17"/>
              </w:rPr>
            </w:pPr>
            <w:r w:rsidRPr="000B5567">
              <w:rPr>
                <w:rFonts w:ascii="Cambria"/>
                <w:sz w:val="17"/>
              </w:rPr>
              <w:t>At the end of  the year</w:t>
            </w:r>
          </w:p>
        </w:tc>
        <w:tc>
          <w:tcPr>
            <w:tcW w:w="900" w:type="dxa"/>
          </w:tcPr>
          <w:p w14:paraId="60BF8161" w14:textId="77777777" w:rsidR="00466803" w:rsidRPr="000B5567" w:rsidRDefault="00466803">
            <w:pPr>
              <w:pStyle w:val="TableParagraph"/>
              <w:rPr>
                <w:sz w:val="14"/>
              </w:rPr>
            </w:pPr>
          </w:p>
        </w:tc>
        <w:tc>
          <w:tcPr>
            <w:tcW w:w="1025" w:type="dxa"/>
          </w:tcPr>
          <w:p w14:paraId="2DD349D2" w14:textId="77777777" w:rsidR="00466803" w:rsidRPr="000B5567" w:rsidRDefault="00466803">
            <w:pPr>
              <w:pStyle w:val="TableParagraph"/>
              <w:rPr>
                <w:sz w:val="14"/>
              </w:rPr>
            </w:pPr>
          </w:p>
        </w:tc>
        <w:tc>
          <w:tcPr>
            <w:tcW w:w="996" w:type="dxa"/>
          </w:tcPr>
          <w:p w14:paraId="1DC3C021" w14:textId="77777777" w:rsidR="00466803" w:rsidRPr="000B5567" w:rsidRDefault="00466803">
            <w:pPr>
              <w:pStyle w:val="TableParagraph"/>
              <w:rPr>
                <w:sz w:val="14"/>
              </w:rPr>
            </w:pPr>
          </w:p>
        </w:tc>
        <w:tc>
          <w:tcPr>
            <w:tcW w:w="1138" w:type="dxa"/>
          </w:tcPr>
          <w:p w14:paraId="79AE665C" w14:textId="77777777" w:rsidR="00466803" w:rsidRPr="000B5567" w:rsidRDefault="00466803">
            <w:pPr>
              <w:pStyle w:val="TableParagraph"/>
              <w:rPr>
                <w:sz w:val="14"/>
              </w:rPr>
            </w:pPr>
          </w:p>
        </w:tc>
        <w:tc>
          <w:tcPr>
            <w:tcW w:w="876" w:type="dxa"/>
          </w:tcPr>
          <w:p w14:paraId="3299D65A" w14:textId="77777777" w:rsidR="00466803" w:rsidRPr="000B5567" w:rsidRDefault="004F1020" w:rsidP="00426970">
            <w:pPr>
              <w:pStyle w:val="TableParagraph"/>
              <w:spacing w:line="190" w:lineRule="exact"/>
              <w:rPr>
                <w:rFonts w:ascii="Cambria"/>
                <w:sz w:val="17"/>
              </w:rPr>
            </w:pPr>
            <w:r w:rsidRPr="000B5567">
              <w:rPr>
                <w:rFonts w:ascii="Cambria"/>
                <w:sz w:val="17"/>
              </w:rPr>
              <w:t>68500</w:t>
            </w:r>
          </w:p>
        </w:tc>
        <w:tc>
          <w:tcPr>
            <w:tcW w:w="929" w:type="dxa"/>
          </w:tcPr>
          <w:p w14:paraId="52C10925" w14:textId="77777777" w:rsidR="00466803" w:rsidRPr="000B5567" w:rsidRDefault="004F1020" w:rsidP="00426970">
            <w:pPr>
              <w:pStyle w:val="TableParagraph"/>
              <w:spacing w:line="190" w:lineRule="exact"/>
              <w:ind w:right="5"/>
              <w:jc w:val="right"/>
              <w:rPr>
                <w:rFonts w:ascii="Cambria"/>
                <w:sz w:val="17"/>
              </w:rPr>
            </w:pPr>
            <w:r w:rsidRPr="000B5567">
              <w:rPr>
                <w:rFonts w:ascii="Cambria"/>
                <w:sz w:val="17"/>
              </w:rPr>
              <w:t>0.6220</w:t>
            </w:r>
          </w:p>
        </w:tc>
      </w:tr>
      <w:tr w:rsidR="000B5567" w:rsidRPr="000B5567" w14:paraId="6E2DE918" w14:textId="77777777" w:rsidTr="00E856EA">
        <w:trPr>
          <w:trHeight w:val="220"/>
        </w:trPr>
        <w:tc>
          <w:tcPr>
            <w:tcW w:w="584" w:type="dxa"/>
            <w:shd w:val="clear" w:color="auto" w:fill="D8D8D8"/>
          </w:tcPr>
          <w:p w14:paraId="60FEF20F" w14:textId="77777777" w:rsidR="00466803" w:rsidRPr="000B5567" w:rsidRDefault="00466803">
            <w:pPr>
              <w:pStyle w:val="TableParagraph"/>
              <w:spacing w:line="198" w:lineRule="exact"/>
              <w:ind w:left="198"/>
              <w:rPr>
                <w:rFonts w:ascii="Cambria"/>
                <w:b/>
                <w:sz w:val="17"/>
              </w:rPr>
            </w:pPr>
            <w:r w:rsidRPr="000B5567">
              <w:rPr>
                <w:rFonts w:ascii="Cambria"/>
                <w:b/>
                <w:sz w:val="17"/>
              </w:rPr>
              <w:t>1</w:t>
            </w:r>
            <w:r w:rsidR="003D1861" w:rsidRPr="000B5567">
              <w:rPr>
                <w:rFonts w:ascii="Cambria"/>
                <w:b/>
                <w:sz w:val="17"/>
              </w:rPr>
              <w:t>0</w:t>
            </w:r>
          </w:p>
        </w:tc>
        <w:tc>
          <w:tcPr>
            <w:tcW w:w="4389" w:type="dxa"/>
            <w:shd w:val="clear" w:color="auto" w:fill="D8D8D8"/>
          </w:tcPr>
          <w:p w14:paraId="2F990B75" w14:textId="77777777" w:rsidR="00466803" w:rsidRPr="000B5567" w:rsidRDefault="003D1861">
            <w:pPr>
              <w:pStyle w:val="TableParagraph"/>
              <w:spacing w:line="193" w:lineRule="exact"/>
              <w:ind w:left="42"/>
              <w:rPr>
                <w:rFonts w:ascii="Cambria"/>
                <w:b/>
                <w:sz w:val="17"/>
              </w:rPr>
            </w:pPr>
            <w:r w:rsidRPr="000B5567">
              <w:rPr>
                <w:rFonts w:ascii="Cambria"/>
                <w:b/>
                <w:sz w:val="17"/>
              </w:rPr>
              <w:t>UNITED PRINTECH INDIA PVT LTD.</w:t>
            </w:r>
          </w:p>
        </w:tc>
        <w:tc>
          <w:tcPr>
            <w:tcW w:w="900" w:type="dxa"/>
            <w:shd w:val="clear" w:color="auto" w:fill="D8D8D8"/>
          </w:tcPr>
          <w:p w14:paraId="1D595176" w14:textId="77777777" w:rsidR="00466803" w:rsidRPr="000B5567" w:rsidRDefault="003D1861" w:rsidP="003D1861">
            <w:pPr>
              <w:pStyle w:val="TableParagraph"/>
              <w:spacing w:line="193" w:lineRule="exact"/>
              <w:ind w:left="71" w:right="20"/>
              <w:jc w:val="center"/>
              <w:rPr>
                <w:rFonts w:ascii="Cambria"/>
                <w:sz w:val="17"/>
              </w:rPr>
            </w:pPr>
            <w:r w:rsidRPr="000B5567">
              <w:rPr>
                <w:rFonts w:ascii="Cambria"/>
                <w:sz w:val="17"/>
              </w:rPr>
              <w:t>198100</w:t>
            </w:r>
          </w:p>
        </w:tc>
        <w:tc>
          <w:tcPr>
            <w:tcW w:w="1025" w:type="dxa"/>
            <w:shd w:val="clear" w:color="auto" w:fill="D8D8D8"/>
          </w:tcPr>
          <w:p w14:paraId="0696DA10" w14:textId="77777777" w:rsidR="00466803" w:rsidRPr="000B5567" w:rsidRDefault="003D1861" w:rsidP="003D1861">
            <w:pPr>
              <w:pStyle w:val="TableParagraph"/>
              <w:spacing w:line="193" w:lineRule="exact"/>
              <w:ind w:right="2"/>
              <w:jc w:val="right"/>
              <w:rPr>
                <w:rFonts w:ascii="Cambria"/>
                <w:sz w:val="17"/>
              </w:rPr>
            </w:pPr>
            <w:r w:rsidRPr="000B5567">
              <w:rPr>
                <w:rFonts w:ascii="Cambria"/>
                <w:sz w:val="17"/>
              </w:rPr>
              <w:t>1.7988</w:t>
            </w:r>
          </w:p>
        </w:tc>
        <w:tc>
          <w:tcPr>
            <w:tcW w:w="996" w:type="dxa"/>
            <w:shd w:val="clear" w:color="auto" w:fill="D8D8D8"/>
          </w:tcPr>
          <w:p w14:paraId="64384225" w14:textId="77777777" w:rsidR="00466803" w:rsidRPr="000B5567" w:rsidRDefault="00466803">
            <w:pPr>
              <w:pStyle w:val="TableParagraph"/>
              <w:rPr>
                <w:sz w:val="14"/>
              </w:rPr>
            </w:pPr>
          </w:p>
        </w:tc>
        <w:tc>
          <w:tcPr>
            <w:tcW w:w="1138" w:type="dxa"/>
            <w:shd w:val="clear" w:color="auto" w:fill="D8D8D8"/>
          </w:tcPr>
          <w:p w14:paraId="5D4E7755" w14:textId="77777777" w:rsidR="00466803" w:rsidRPr="000B5567" w:rsidRDefault="00466803">
            <w:pPr>
              <w:pStyle w:val="TableParagraph"/>
              <w:rPr>
                <w:sz w:val="14"/>
              </w:rPr>
            </w:pPr>
          </w:p>
        </w:tc>
        <w:tc>
          <w:tcPr>
            <w:tcW w:w="876" w:type="dxa"/>
            <w:shd w:val="clear" w:color="auto" w:fill="D8D8D8"/>
          </w:tcPr>
          <w:p w14:paraId="2644D551" w14:textId="77777777" w:rsidR="00466803" w:rsidRPr="000B5567" w:rsidRDefault="003D1861" w:rsidP="003D1861">
            <w:pPr>
              <w:pStyle w:val="TableParagraph"/>
              <w:spacing w:line="193" w:lineRule="exact"/>
              <w:ind w:left="157"/>
              <w:rPr>
                <w:rFonts w:ascii="Cambria"/>
                <w:sz w:val="17"/>
              </w:rPr>
            </w:pPr>
            <w:r w:rsidRPr="000B5567">
              <w:rPr>
                <w:rFonts w:ascii="Cambria"/>
                <w:sz w:val="17"/>
              </w:rPr>
              <w:t>198100</w:t>
            </w:r>
          </w:p>
        </w:tc>
        <w:tc>
          <w:tcPr>
            <w:tcW w:w="929" w:type="dxa"/>
            <w:shd w:val="clear" w:color="auto" w:fill="D8D8D8"/>
          </w:tcPr>
          <w:p w14:paraId="39B84B4F" w14:textId="77777777" w:rsidR="00466803" w:rsidRPr="000B5567" w:rsidRDefault="003D1861" w:rsidP="003D1861">
            <w:pPr>
              <w:pStyle w:val="TableParagraph"/>
              <w:spacing w:line="193" w:lineRule="exact"/>
              <w:ind w:right="5"/>
              <w:jc w:val="right"/>
              <w:rPr>
                <w:rFonts w:ascii="Cambria"/>
                <w:sz w:val="17"/>
              </w:rPr>
            </w:pPr>
            <w:r w:rsidRPr="000B5567">
              <w:rPr>
                <w:rFonts w:ascii="Cambria"/>
                <w:sz w:val="17"/>
              </w:rPr>
              <w:t>1.7988</w:t>
            </w:r>
          </w:p>
        </w:tc>
      </w:tr>
      <w:tr w:rsidR="000B5567" w:rsidRPr="000B5567" w14:paraId="5FBE9A87" w14:textId="77777777" w:rsidTr="00E856EA">
        <w:trPr>
          <w:trHeight w:val="210"/>
        </w:trPr>
        <w:tc>
          <w:tcPr>
            <w:tcW w:w="584" w:type="dxa"/>
          </w:tcPr>
          <w:p w14:paraId="72541DED" w14:textId="77777777" w:rsidR="00466803" w:rsidRPr="000B5567" w:rsidRDefault="00466803">
            <w:pPr>
              <w:pStyle w:val="TableParagraph"/>
              <w:rPr>
                <w:sz w:val="14"/>
              </w:rPr>
            </w:pPr>
          </w:p>
        </w:tc>
        <w:tc>
          <w:tcPr>
            <w:tcW w:w="4389" w:type="dxa"/>
          </w:tcPr>
          <w:p w14:paraId="200CEFA1" w14:textId="77777777" w:rsidR="00466803" w:rsidRPr="000B5567" w:rsidRDefault="00466803">
            <w:pPr>
              <w:pStyle w:val="TableParagraph"/>
              <w:spacing w:line="190" w:lineRule="exact"/>
              <w:ind w:left="42"/>
              <w:rPr>
                <w:rFonts w:ascii="Cambria"/>
                <w:sz w:val="17"/>
              </w:rPr>
            </w:pPr>
            <w:r w:rsidRPr="000B5567">
              <w:rPr>
                <w:rFonts w:ascii="Cambria"/>
                <w:sz w:val="17"/>
              </w:rPr>
              <w:t>Transfer</w:t>
            </w:r>
          </w:p>
        </w:tc>
        <w:tc>
          <w:tcPr>
            <w:tcW w:w="900" w:type="dxa"/>
          </w:tcPr>
          <w:p w14:paraId="2B51C7EF" w14:textId="77777777" w:rsidR="00466803" w:rsidRPr="000B5567" w:rsidRDefault="00466803">
            <w:pPr>
              <w:pStyle w:val="TableParagraph"/>
              <w:rPr>
                <w:sz w:val="14"/>
              </w:rPr>
            </w:pPr>
          </w:p>
        </w:tc>
        <w:tc>
          <w:tcPr>
            <w:tcW w:w="1025" w:type="dxa"/>
          </w:tcPr>
          <w:p w14:paraId="7B6FEA7F" w14:textId="77777777" w:rsidR="00466803" w:rsidRPr="000B5567" w:rsidRDefault="00466803">
            <w:pPr>
              <w:pStyle w:val="TableParagraph"/>
              <w:rPr>
                <w:sz w:val="14"/>
              </w:rPr>
            </w:pPr>
          </w:p>
        </w:tc>
        <w:tc>
          <w:tcPr>
            <w:tcW w:w="996" w:type="dxa"/>
          </w:tcPr>
          <w:p w14:paraId="0F83FFB4" w14:textId="77777777" w:rsidR="00466803" w:rsidRPr="000B5567" w:rsidRDefault="003D1861" w:rsidP="00A35047">
            <w:pPr>
              <w:pStyle w:val="TableParagraph"/>
              <w:spacing w:line="190" w:lineRule="exact"/>
              <w:ind w:left="73"/>
              <w:jc w:val="center"/>
              <w:rPr>
                <w:rFonts w:ascii="Cambria"/>
                <w:sz w:val="17"/>
              </w:rPr>
            </w:pPr>
            <w:r w:rsidRPr="000B5567">
              <w:rPr>
                <w:rFonts w:ascii="Cambria"/>
                <w:sz w:val="17"/>
              </w:rPr>
              <w:t>26-04-2024</w:t>
            </w:r>
          </w:p>
        </w:tc>
        <w:tc>
          <w:tcPr>
            <w:tcW w:w="1138" w:type="dxa"/>
          </w:tcPr>
          <w:p w14:paraId="55F54FB7" w14:textId="77777777" w:rsidR="00466803" w:rsidRPr="000B5567" w:rsidRDefault="003D1861" w:rsidP="00A35047">
            <w:pPr>
              <w:pStyle w:val="TableParagraph"/>
              <w:spacing w:line="190" w:lineRule="exact"/>
              <w:ind w:right="4"/>
              <w:jc w:val="right"/>
              <w:rPr>
                <w:rFonts w:ascii="Cambria"/>
                <w:sz w:val="17"/>
              </w:rPr>
            </w:pPr>
            <w:r w:rsidRPr="000B5567">
              <w:rPr>
                <w:rFonts w:ascii="Cambria"/>
                <w:sz w:val="17"/>
              </w:rPr>
              <w:t>(5000)</w:t>
            </w:r>
          </w:p>
        </w:tc>
        <w:tc>
          <w:tcPr>
            <w:tcW w:w="876" w:type="dxa"/>
          </w:tcPr>
          <w:p w14:paraId="3F000994" w14:textId="77777777" w:rsidR="00466803" w:rsidRPr="000B5567" w:rsidRDefault="003D1861" w:rsidP="004076BE">
            <w:pPr>
              <w:pStyle w:val="TableParagraph"/>
              <w:spacing w:line="190" w:lineRule="exact"/>
              <w:rPr>
                <w:rFonts w:ascii="Cambria"/>
                <w:sz w:val="17"/>
              </w:rPr>
            </w:pPr>
            <w:r w:rsidRPr="000B5567">
              <w:rPr>
                <w:rFonts w:ascii="Cambria"/>
                <w:sz w:val="17"/>
              </w:rPr>
              <w:t>193100</w:t>
            </w:r>
          </w:p>
        </w:tc>
        <w:tc>
          <w:tcPr>
            <w:tcW w:w="929" w:type="dxa"/>
          </w:tcPr>
          <w:p w14:paraId="7F7C5465" w14:textId="77777777" w:rsidR="00466803" w:rsidRPr="000B5567" w:rsidRDefault="003D1861" w:rsidP="00A35047">
            <w:pPr>
              <w:pStyle w:val="TableParagraph"/>
              <w:spacing w:line="190" w:lineRule="exact"/>
              <w:ind w:right="5"/>
              <w:jc w:val="right"/>
              <w:rPr>
                <w:rFonts w:ascii="Cambria"/>
                <w:sz w:val="17"/>
              </w:rPr>
            </w:pPr>
            <w:r w:rsidRPr="000B5567">
              <w:rPr>
                <w:rFonts w:ascii="Cambria"/>
                <w:sz w:val="17"/>
              </w:rPr>
              <w:t>1.7534</w:t>
            </w:r>
          </w:p>
        </w:tc>
      </w:tr>
      <w:tr w:rsidR="000B5567" w:rsidRPr="000B5567" w14:paraId="66809F6D" w14:textId="77777777" w:rsidTr="00E856EA">
        <w:trPr>
          <w:trHeight w:val="210"/>
        </w:trPr>
        <w:tc>
          <w:tcPr>
            <w:tcW w:w="584" w:type="dxa"/>
          </w:tcPr>
          <w:p w14:paraId="2E3B265A" w14:textId="77777777" w:rsidR="00466803" w:rsidRPr="000B5567" w:rsidRDefault="00466803">
            <w:pPr>
              <w:pStyle w:val="TableParagraph"/>
              <w:rPr>
                <w:sz w:val="14"/>
              </w:rPr>
            </w:pPr>
          </w:p>
        </w:tc>
        <w:tc>
          <w:tcPr>
            <w:tcW w:w="4389" w:type="dxa"/>
          </w:tcPr>
          <w:p w14:paraId="2E3B2775" w14:textId="77777777" w:rsidR="00466803" w:rsidRPr="000B5567" w:rsidRDefault="00466803">
            <w:pPr>
              <w:pStyle w:val="TableParagraph"/>
              <w:spacing w:line="190" w:lineRule="exact"/>
              <w:ind w:left="42"/>
              <w:rPr>
                <w:rFonts w:ascii="Cambria"/>
                <w:sz w:val="17"/>
              </w:rPr>
            </w:pPr>
            <w:r w:rsidRPr="000B5567">
              <w:rPr>
                <w:rFonts w:ascii="Cambria"/>
                <w:sz w:val="17"/>
              </w:rPr>
              <w:t>Transfer</w:t>
            </w:r>
          </w:p>
        </w:tc>
        <w:tc>
          <w:tcPr>
            <w:tcW w:w="900" w:type="dxa"/>
          </w:tcPr>
          <w:p w14:paraId="2E658866" w14:textId="77777777" w:rsidR="00466803" w:rsidRPr="000B5567" w:rsidRDefault="00466803">
            <w:pPr>
              <w:pStyle w:val="TableParagraph"/>
              <w:rPr>
                <w:sz w:val="14"/>
              </w:rPr>
            </w:pPr>
          </w:p>
        </w:tc>
        <w:tc>
          <w:tcPr>
            <w:tcW w:w="1025" w:type="dxa"/>
          </w:tcPr>
          <w:p w14:paraId="082E832E" w14:textId="77777777" w:rsidR="00466803" w:rsidRPr="000B5567" w:rsidRDefault="00466803">
            <w:pPr>
              <w:pStyle w:val="TableParagraph"/>
              <w:rPr>
                <w:sz w:val="14"/>
              </w:rPr>
            </w:pPr>
          </w:p>
        </w:tc>
        <w:tc>
          <w:tcPr>
            <w:tcW w:w="996" w:type="dxa"/>
          </w:tcPr>
          <w:p w14:paraId="7B6B322E" w14:textId="77777777" w:rsidR="00466803" w:rsidRPr="000B5567" w:rsidRDefault="003D1861">
            <w:pPr>
              <w:pStyle w:val="TableParagraph"/>
              <w:spacing w:line="190" w:lineRule="exact"/>
              <w:ind w:left="73"/>
              <w:jc w:val="center"/>
              <w:rPr>
                <w:rFonts w:ascii="Cambria"/>
                <w:sz w:val="17"/>
              </w:rPr>
            </w:pPr>
            <w:r w:rsidRPr="000B5567">
              <w:rPr>
                <w:rFonts w:ascii="Cambria"/>
                <w:sz w:val="17"/>
              </w:rPr>
              <w:t>03-05-2024</w:t>
            </w:r>
          </w:p>
        </w:tc>
        <w:tc>
          <w:tcPr>
            <w:tcW w:w="1138" w:type="dxa"/>
          </w:tcPr>
          <w:p w14:paraId="5A7110EF" w14:textId="77777777" w:rsidR="00466803" w:rsidRPr="000B5567" w:rsidRDefault="003D1861">
            <w:pPr>
              <w:pStyle w:val="TableParagraph"/>
              <w:spacing w:line="190" w:lineRule="exact"/>
              <w:ind w:right="4"/>
              <w:jc w:val="right"/>
              <w:rPr>
                <w:rFonts w:ascii="Cambria"/>
                <w:sz w:val="17"/>
              </w:rPr>
            </w:pPr>
            <w:r w:rsidRPr="000B5567">
              <w:rPr>
                <w:rFonts w:ascii="Cambria"/>
                <w:sz w:val="17"/>
              </w:rPr>
              <w:t>(26751)</w:t>
            </w:r>
          </w:p>
        </w:tc>
        <w:tc>
          <w:tcPr>
            <w:tcW w:w="876" w:type="dxa"/>
          </w:tcPr>
          <w:p w14:paraId="3EA39557" w14:textId="77777777" w:rsidR="00466803" w:rsidRPr="000B5567" w:rsidRDefault="003D1861" w:rsidP="004076BE">
            <w:pPr>
              <w:pStyle w:val="TableParagraph"/>
              <w:spacing w:line="190" w:lineRule="exact"/>
              <w:rPr>
                <w:rFonts w:ascii="Cambria"/>
                <w:sz w:val="17"/>
              </w:rPr>
            </w:pPr>
            <w:r w:rsidRPr="000B5567">
              <w:rPr>
                <w:rFonts w:ascii="Cambria"/>
                <w:sz w:val="17"/>
              </w:rPr>
              <w:t>166349</w:t>
            </w:r>
          </w:p>
        </w:tc>
        <w:tc>
          <w:tcPr>
            <w:tcW w:w="929" w:type="dxa"/>
          </w:tcPr>
          <w:p w14:paraId="24A4EF64" w14:textId="77777777" w:rsidR="00466803" w:rsidRPr="000B5567" w:rsidRDefault="003D1861">
            <w:pPr>
              <w:pStyle w:val="TableParagraph"/>
              <w:spacing w:line="190" w:lineRule="exact"/>
              <w:ind w:right="5"/>
              <w:jc w:val="right"/>
              <w:rPr>
                <w:rFonts w:ascii="Cambria"/>
                <w:sz w:val="17"/>
              </w:rPr>
            </w:pPr>
            <w:r w:rsidRPr="000B5567">
              <w:rPr>
                <w:rFonts w:ascii="Cambria"/>
                <w:sz w:val="17"/>
              </w:rPr>
              <w:t>1.5105</w:t>
            </w:r>
          </w:p>
        </w:tc>
      </w:tr>
      <w:tr w:rsidR="000B5567" w:rsidRPr="000B5567" w14:paraId="203EB13A" w14:textId="77777777" w:rsidTr="00E856EA">
        <w:trPr>
          <w:trHeight w:val="210"/>
        </w:trPr>
        <w:tc>
          <w:tcPr>
            <w:tcW w:w="584" w:type="dxa"/>
          </w:tcPr>
          <w:p w14:paraId="6F70F91A" w14:textId="77777777" w:rsidR="00466803" w:rsidRPr="000B5567" w:rsidRDefault="00466803">
            <w:pPr>
              <w:pStyle w:val="TableParagraph"/>
              <w:rPr>
                <w:sz w:val="14"/>
              </w:rPr>
            </w:pPr>
          </w:p>
        </w:tc>
        <w:tc>
          <w:tcPr>
            <w:tcW w:w="4389" w:type="dxa"/>
          </w:tcPr>
          <w:p w14:paraId="5C1158D9" w14:textId="77777777" w:rsidR="00466803" w:rsidRPr="000B5567" w:rsidRDefault="00466803">
            <w:pPr>
              <w:pStyle w:val="TableParagraph"/>
              <w:spacing w:line="190" w:lineRule="exact"/>
              <w:ind w:left="42"/>
              <w:rPr>
                <w:rFonts w:ascii="Cambria"/>
                <w:sz w:val="17"/>
              </w:rPr>
            </w:pPr>
            <w:r w:rsidRPr="000B5567">
              <w:rPr>
                <w:rFonts w:ascii="Cambria"/>
                <w:sz w:val="17"/>
              </w:rPr>
              <w:t>Transfer</w:t>
            </w:r>
          </w:p>
        </w:tc>
        <w:tc>
          <w:tcPr>
            <w:tcW w:w="900" w:type="dxa"/>
          </w:tcPr>
          <w:p w14:paraId="208A6728" w14:textId="77777777" w:rsidR="00466803" w:rsidRPr="000B5567" w:rsidRDefault="00466803">
            <w:pPr>
              <w:pStyle w:val="TableParagraph"/>
              <w:rPr>
                <w:sz w:val="14"/>
              </w:rPr>
            </w:pPr>
          </w:p>
        </w:tc>
        <w:tc>
          <w:tcPr>
            <w:tcW w:w="1025" w:type="dxa"/>
          </w:tcPr>
          <w:p w14:paraId="78A439B4" w14:textId="77777777" w:rsidR="00466803" w:rsidRPr="000B5567" w:rsidRDefault="00466803">
            <w:pPr>
              <w:pStyle w:val="TableParagraph"/>
              <w:rPr>
                <w:sz w:val="14"/>
              </w:rPr>
            </w:pPr>
          </w:p>
        </w:tc>
        <w:tc>
          <w:tcPr>
            <w:tcW w:w="996" w:type="dxa"/>
          </w:tcPr>
          <w:p w14:paraId="4F4695DE" w14:textId="77777777" w:rsidR="00466803" w:rsidRPr="000B5567" w:rsidRDefault="003D1861" w:rsidP="003D1861">
            <w:pPr>
              <w:pStyle w:val="TableParagraph"/>
              <w:spacing w:line="190" w:lineRule="exact"/>
              <w:ind w:left="73"/>
              <w:jc w:val="center"/>
              <w:rPr>
                <w:rFonts w:ascii="Cambria"/>
                <w:sz w:val="17"/>
              </w:rPr>
            </w:pPr>
            <w:r w:rsidRPr="000B5567">
              <w:rPr>
                <w:rFonts w:ascii="Cambria"/>
                <w:sz w:val="17"/>
              </w:rPr>
              <w:t>17-05-2024</w:t>
            </w:r>
          </w:p>
        </w:tc>
        <w:tc>
          <w:tcPr>
            <w:tcW w:w="1138" w:type="dxa"/>
          </w:tcPr>
          <w:p w14:paraId="61F039A4" w14:textId="77777777" w:rsidR="00466803" w:rsidRPr="000B5567" w:rsidRDefault="003D1861">
            <w:pPr>
              <w:pStyle w:val="TableParagraph"/>
              <w:spacing w:line="190" w:lineRule="exact"/>
              <w:ind w:right="4"/>
              <w:jc w:val="right"/>
              <w:rPr>
                <w:rFonts w:ascii="Cambria"/>
                <w:sz w:val="17"/>
              </w:rPr>
            </w:pPr>
            <w:r w:rsidRPr="000B5567">
              <w:rPr>
                <w:rFonts w:ascii="Cambria"/>
                <w:sz w:val="17"/>
              </w:rPr>
              <w:t>(83184)</w:t>
            </w:r>
          </w:p>
        </w:tc>
        <w:tc>
          <w:tcPr>
            <w:tcW w:w="876" w:type="dxa"/>
          </w:tcPr>
          <w:p w14:paraId="57E03A2B" w14:textId="77777777" w:rsidR="00466803" w:rsidRPr="000B5567" w:rsidRDefault="003D1861" w:rsidP="004076BE">
            <w:pPr>
              <w:pStyle w:val="TableParagraph"/>
              <w:spacing w:line="190" w:lineRule="exact"/>
              <w:rPr>
                <w:rFonts w:ascii="Cambria"/>
                <w:sz w:val="17"/>
              </w:rPr>
            </w:pPr>
            <w:r w:rsidRPr="000B5567">
              <w:rPr>
                <w:rFonts w:ascii="Cambria"/>
                <w:sz w:val="17"/>
              </w:rPr>
              <w:t>83165</w:t>
            </w:r>
          </w:p>
        </w:tc>
        <w:tc>
          <w:tcPr>
            <w:tcW w:w="929" w:type="dxa"/>
          </w:tcPr>
          <w:p w14:paraId="50246B8C" w14:textId="77777777" w:rsidR="00466803" w:rsidRPr="000B5567" w:rsidRDefault="003D1861">
            <w:pPr>
              <w:pStyle w:val="TableParagraph"/>
              <w:spacing w:line="190" w:lineRule="exact"/>
              <w:ind w:right="5"/>
              <w:jc w:val="right"/>
              <w:rPr>
                <w:rFonts w:ascii="Cambria"/>
                <w:sz w:val="17"/>
              </w:rPr>
            </w:pPr>
            <w:r w:rsidRPr="000B5567">
              <w:rPr>
                <w:rFonts w:ascii="Cambria"/>
                <w:sz w:val="17"/>
              </w:rPr>
              <w:t>0.7552</w:t>
            </w:r>
          </w:p>
        </w:tc>
      </w:tr>
      <w:tr w:rsidR="000B5567" w:rsidRPr="000B5567" w14:paraId="65564F97" w14:textId="77777777" w:rsidTr="00E856EA">
        <w:trPr>
          <w:trHeight w:val="210"/>
        </w:trPr>
        <w:tc>
          <w:tcPr>
            <w:tcW w:w="584" w:type="dxa"/>
          </w:tcPr>
          <w:p w14:paraId="2021CFF8" w14:textId="77777777" w:rsidR="00E77386" w:rsidRPr="000B5567" w:rsidRDefault="00E77386">
            <w:pPr>
              <w:pStyle w:val="TableParagraph"/>
              <w:rPr>
                <w:sz w:val="14"/>
              </w:rPr>
            </w:pPr>
          </w:p>
        </w:tc>
        <w:tc>
          <w:tcPr>
            <w:tcW w:w="4389" w:type="dxa"/>
          </w:tcPr>
          <w:p w14:paraId="4C342506" w14:textId="77777777" w:rsidR="00E77386" w:rsidRPr="000B5567" w:rsidRDefault="00E77386">
            <w:pPr>
              <w:pStyle w:val="TableParagraph"/>
              <w:spacing w:line="190" w:lineRule="exact"/>
              <w:ind w:left="42"/>
              <w:rPr>
                <w:rFonts w:ascii="Cambria"/>
                <w:sz w:val="17"/>
              </w:rPr>
            </w:pPr>
            <w:r w:rsidRPr="000B5567">
              <w:rPr>
                <w:rFonts w:ascii="Cambria"/>
                <w:sz w:val="17"/>
              </w:rPr>
              <w:t xml:space="preserve">Transfer </w:t>
            </w:r>
          </w:p>
        </w:tc>
        <w:tc>
          <w:tcPr>
            <w:tcW w:w="900" w:type="dxa"/>
          </w:tcPr>
          <w:p w14:paraId="077D3F69" w14:textId="77777777" w:rsidR="00E77386" w:rsidRPr="000B5567" w:rsidRDefault="00E77386">
            <w:pPr>
              <w:pStyle w:val="TableParagraph"/>
              <w:rPr>
                <w:sz w:val="14"/>
              </w:rPr>
            </w:pPr>
          </w:p>
        </w:tc>
        <w:tc>
          <w:tcPr>
            <w:tcW w:w="1025" w:type="dxa"/>
          </w:tcPr>
          <w:p w14:paraId="6AF645A8" w14:textId="77777777" w:rsidR="00E77386" w:rsidRPr="000B5567" w:rsidRDefault="00E77386">
            <w:pPr>
              <w:pStyle w:val="TableParagraph"/>
              <w:rPr>
                <w:sz w:val="14"/>
              </w:rPr>
            </w:pPr>
          </w:p>
        </w:tc>
        <w:tc>
          <w:tcPr>
            <w:tcW w:w="996" w:type="dxa"/>
          </w:tcPr>
          <w:p w14:paraId="04DB25D0" w14:textId="77777777" w:rsidR="00E77386" w:rsidRPr="000B5567" w:rsidRDefault="00E77386" w:rsidP="003D1861">
            <w:pPr>
              <w:pStyle w:val="TableParagraph"/>
              <w:spacing w:line="190" w:lineRule="exact"/>
              <w:ind w:left="73"/>
              <w:jc w:val="center"/>
              <w:rPr>
                <w:rFonts w:ascii="Cambria"/>
                <w:sz w:val="17"/>
              </w:rPr>
            </w:pPr>
            <w:r w:rsidRPr="000B5567">
              <w:rPr>
                <w:rFonts w:ascii="Cambria"/>
                <w:sz w:val="17"/>
              </w:rPr>
              <w:t>31-01-2025</w:t>
            </w:r>
          </w:p>
        </w:tc>
        <w:tc>
          <w:tcPr>
            <w:tcW w:w="1138" w:type="dxa"/>
          </w:tcPr>
          <w:p w14:paraId="66463FB4" w14:textId="77777777" w:rsidR="00E77386" w:rsidRPr="000B5567" w:rsidRDefault="00E77386">
            <w:pPr>
              <w:pStyle w:val="TableParagraph"/>
              <w:spacing w:line="190" w:lineRule="exact"/>
              <w:ind w:right="4"/>
              <w:jc w:val="right"/>
              <w:rPr>
                <w:rFonts w:ascii="Cambria"/>
                <w:sz w:val="17"/>
              </w:rPr>
            </w:pPr>
            <w:r w:rsidRPr="000B5567">
              <w:rPr>
                <w:rFonts w:ascii="Cambria"/>
                <w:sz w:val="17"/>
              </w:rPr>
              <w:t>(25010)</w:t>
            </w:r>
          </w:p>
        </w:tc>
        <w:tc>
          <w:tcPr>
            <w:tcW w:w="876" w:type="dxa"/>
          </w:tcPr>
          <w:p w14:paraId="3006BD80" w14:textId="77777777" w:rsidR="00E77386" w:rsidRPr="000B5567" w:rsidRDefault="00E77386" w:rsidP="004076BE">
            <w:pPr>
              <w:pStyle w:val="TableParagraph"/>
              <w:spacing w:line="190" w:lineRule="exact"/>
              <w:rPr>
                <w:rFonts w:ascii="Cambria"/>
                <w:sz w:val="17"/>
              </w:rPr>
            </w:pPr>
            <w:r w:rsidRPr="000B5567">
              <w:rPr>
                <w:rFonts w:ascii="Cambria"/>
                <w:sz w:val="17"/>
              </w:rPr>
              <w:t>58155</w:t>
            </w:r>
          </w:p>
        </w:tc>
        <w:tc>
          <w:tcPr>
            <w:tcW w:w="929" w:type="dxa"/>
          </w:tcPr>
          <w:p w14:paraId="0DA09A90" w14:textId="77777777" w:rsidR="00E77386" w:rsidRPr="000B5567" w:rsidRDefault="00E77386">
            <w:pPr>
              <w:pStyle w:val="TableParagraph"/>
              <w:spacing w:line="190" w:lineRule="exact"/>
              <w:ind w:right="5"/>
              <w:jc w:val="right"/>
              <w:rPr>
                <w:rFonts w:ascii="Cambria"/>
                <w:sz w:val="17"/>
              </w:rPr>
            </w:pPr>
            <w:r w:rsidRPr="000B5567">
              <w:rPr>
                <w:rFonts w:ascii="Cambria"/>
                <w:sz w:val="17"/>
              </w:rPr>
              <w:t>0.5281</w:t>
            </w:r>
          </w:p>
        </w:tc>
      </w:tr>
      <w:tr w:rsidR="00466803" w:rsidRPr="000B5567" w14:paraId="33F62D90" w14:textId="77777777" w:rsidTr="00E856EA">
        <w:trPr>
          <w:trHeight w:val="210"/>
        </w:trPr>
        <w:tc>
          <w:tcPr>
            <w:tcW w:w="584" w:type="dxa"/>
          </w:tcPr>
          <w:p w14:paraId="3B38466C" w14:textId="77777777" w:rsidR="00466803" w:rsidRPr="000B5567" w:rsidRDefault="00466803">
            <w:pPr>
              <w:pStyle w:val="TableParagraph"/>
              <w:rPr>
                <w:sz w:val="14"/>
              </w:rPr>
            </w:pPr>
          </w:p>
        </w:tc>
        <w:tc>
          <w:tcPr>
            <w:tcW w:w="4389" w:type="dxa"/>
          </w:tcPr>
          <w:p w14:paraId="78F26CA8" w14:textId="77777777" w:rsidR="00466803" w:rsidRPr="000B5567" w:rsidRDefault="00466803">
            <w:pPr>
              <w:pStyle w:val="TableParagraph"/>
              <w:spacing w:line="190" w:lineRule="exact"/>
              <w:ind w:left="42"/>
              <w:rPr>
                <w:rFonts w:ascii="Cambria"/>
                <w:sz w:val="17"/>
              </w:rPr>
            </w:pPr>
            <w:r w:rsidRPr="000B5567">
              <w:rPr>
                <w:rFonts w:ascii="Cambria"/>
                <w:sz w:val="17"/>
              </w:rPr>
              <w:t>AT THE  END  OF THE YEAR.</w:t>
            </w:r>
          </w:p>
        </w:tc>
        <w:tc>
          <w:tcPr>
            <w:tcW w:w="900" w:type="dxa"/>
          </w:tcPr>
          <w:p w14:paraId="073F578E" w14:textId="77777777" w:rsidR="00466803" w:rsidRPr="000B5567" w:rsidRDefault="00466803">
            <w:pPr>
              <w:pStyle w:val="TableParagraph"/>
              <w:rPr>
                <w:sz w:val="14"/>
              </w:rPr>
            </w:pPr>
          </w:p>
        </w:tc>
        <w:tc>
          <w:tcPr>
            <w:tcW w:w="1025" w:type="dxa"/>
          </w:tcPr>
          <w:p w14:paraId="240E9311" w14:textId="77777777" w:rsidR="00466803" w:rsidRPr="000B5567" w:rsidRDefault="00466803">
            <w:pPr>
              <w:pStyle w:val="TableParagraph"/>
              <w:rPr>
                <w:sz w:val="14"/>
              </w:rPr>
            </w:pPr>
          </w:p>
        </w:tc>
        <w:tc>
          <w:tcPr>
            <w:tcW w:w="996" w:type="dxa"/>
          </w:tcPr>
          <w:p w14:paraId="5E2CBAA8" w14:textId="77777777" w:rsidR="00466803" w:rsidRPr="000B5567" w:rsidRDefault="00466803">
            <w:pPr>
              <w:pStyle w:val="TableParagraph"/>
              <w:spacing w:line="190" w:lineRule="exact"/>
              <w:ind w:left="73"/>
              <w:jc w:val="center"/>
              <w:rPr>
                <w:rFonts w:ascii="Cambria"/>
                <w:sz w:val="17"/>
              </w:rPr>
            </w:pPr>
          </w:p>
        </w:tc>
        <w:tc>
          <w:tcPr>
            <w:tcW w:w="1138" w:type="dxa"/>
          </w:tcPr>
          <w:p w14:paraId="7501A3CF" w14:textId="77777777" w:rsidR="00466803" w:rsidRPr="000B5567" w:rsidRDefault="00466803">
            <w:pPr>
              <w:pStyle w:val="TableParagraph"/>
              <w:spacing w:line="190" w:lineRule="exact"/>
              <w:ind w:right="4"/>
              <w:jc w:val="right"/>
              <w:rPr>
                <w:rFonts w:ascii="Cambria"/>
                <w:sz w:val="17"/>
              </w:rPr>
            </w:pPr>
          </w:p>
        </w:tc>
        <w:tc>
          <w:tcPr>
            <w:tcW w:w="876" w:type="dxa"/>
          </w:tcPr>
          <w:p w14:paraId="5AF621CD" w14:textId="77777777" w:rsidR="00466803" w:rsidRPr="000B5567" w:rsidRDefault="00E77386" w:rsidP="00A35047">
            <w:pPr>
              <w:pStyle w:val="TableParagraph"/>
              <w:spacing w:line="190" w:lineRule="exact"/>
              <w:rPr>
                <w:rFonts w:ascii="Cambria"/>
                <w:sz w:val="17"/>
              </w:rPr>
            </w:pPr>
            <w:r w:rsidRPr="000B5567">
              <w:rPr>
                <w:rFonts w:ascii="Cambria"/>
                <w:sz w:val="17"/>
              </w:rPr>
              <w:t>58155</w:t>
            </w:r>
          </w:p>
        </w:tc>
        <w:tc>
          <w:tcPr>
            <w:tcW w:w="929" w:type="dxa"/>
          </w:tcPr>
          <w:p w14:paraId="2F7B9B00" w14:textId="77777777" w:rsidR="00466803" w:rsidRPr="000B5567" w:rsidRDefault="00E77386" w:rsidP="00E77386">
            <w:pPr>
              <w:pStyle w:val="TableParagraph"/>
              <w:spacing w:line="190" w:lineRule="exact"/>
              <w:ind w:right="5"/>
              <w:jc w:val="right"/>
              <w:rPr>
                <w:rFonts w:ascii="Cambria"/>
                <w:sz w:val="17"/>
              </w:rPr>
            </w:pPr>
            <w:r w:rsidRPr="000B5567">
              <w:rPr>
                <w:rFonts w:ascii="Cambria"/>
                <w:sz w:val="17"/>
              </w:rPr>
              <w:t>0.5281</w:t>
            </w:r>
          </w:p>
        </w:tc>
      </w:tr>
    </w:tbl>
    <w:p w14:paraId="063EA9A2" w14:textId="77777777" w:rsidR="00450259" w:rsidRPr="000B5567" w:rsidRDefault="00450259" w:rsidP="00CC05EB">
      <w:pPr>
        <w:pStyle w:val="BodyText"/>
        <w:rPr>
          <w:color w:val="auto"/>
        </w:rPr>
      </w:pPr>
    </w:p>
    <w:p w14:paraId="2CFE67CC" w14:textId="77777777" w:rsidR="00450259" w:rsidRPr="000B5567" w:rsidRDefault="00450259">
      <w:pPr>
        <w:rPr>
          <w:kern w:val="22"/>
        </w:rPr>
      </w:pPr>
      <w:r w:rsidRPr="000B5567">
        <w:br w:type="page"/>
      </w:r>
    </w:p>
    <w:p w14:paraId="36E0BC93" w14:textId="77777777" w:rsidR="007A5D95" w:rsidRPr="000B5567" w:rsidRDefault="007A5D95" w:rsidP="00CC05EB">
      <w:pPr>
        <w:pStyle w:val="BodyText"/>
        <w:rPr>
          <w:color w:val="auto"/>
          <w:sz w:val="20"/>
          <w:szCs w:val="20"/>
        </w:rPr>
      </w:pPr>
    </w:p>
    <w:tbl>
      <w:tblPr>
        <w:tblW w:w="0" w:type="auto"/>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9"/>
        <w:gridCol w:w="4404"/>
        <w:gridCol w:w="1495"/>
        <w:gridCol w:w="1134"/>
        <w:gridCol w:w="1276"/>
        <w:gridCol w:w="1276"/>
      </w:tblGrid>
      <w:tr w:rsidR="000B5567" w:rsidRPr="000B5567" w14:paraId="688A1F27" w14:textId="77777777" w:rsidTr="002C6410">
        <w:trPr>
          <w:trHeight w:val="195"/>
        </w:trPr>
        <w:tc>
          <w:tcPr>
            <w:tcW w:w="10154" w:type="dxa"/>
            <w:gridSpan w:val="6"/>
            <w:shd w:val="clear" w:color="auto" w:fill="D8D8D8"/>
          </w:tcPr>
          <w:p w14:paraId="66AF2778" w14:textId="77777777" w:rsidR="00A33531" w:rsidRPr="000B5567" w:rsidRDefault="00B730BA">
            <w:pPr>
              <w:pStyle w:val="TableParagraph"/>
              <w:spacing w:line="176" w:lineRule="exact"/>
              <w:ind w:left="42"/>
              <w:rPr>
                <w:rFonts w:ascii="Arial"/>
                <w:b/>
                <w:sz w:val="20"/>
                <w:szCs w:val="20"/>
              </w:rPr>
            </w:pPr>
            <w:r w:rsidRPr="000B5567">
              <w:rPr>
                <w:rFonts w:ascii="Arial"/>
                <w:b/>
                <w:sz w:val="20"/>
                <w:szCs w:val="20"/>
              </w:rPr>
              <w:t>(v)ShareholdingofDirectorsandKeyManagerialPersonnel:</w:t>
            </w:r>
          </w:p>
        </w:tc>
      </w:tr>
      <w:tr w:rsidR="000B5567" w:rsidRPr="000B5567" w14:paraId="39949B37" w14:textId="77777777" w:rsidTr="002C6410">
        <w:trPr>
          <w:trHeight w:val="400"/>
        </w:trPr>
        <w:tc>
          <w:tcPr>
            <w:tcW w:w="569" w:type="dxa"/>
            <w:vMerge w:val="restart"/>
          </w:tcPr>
          <w:p w14:paraId="15D9FEFA" w14:textId="77777777" w:rsidR="00A33531" w:rsidRPr="000B5567" w:rsidRDefault="00A33531">
            <w:pPr>
              <w:pStyle w:val="TableParagraph"/>
              <w:rPr>
                <w:rFonts w:ascii="Arial"/>
                <w:i/>
                <w:sz w:val="20"/>
                <w:szCs w:val="20"/>
              </w:rPr>
            </w:pPr>
          </w:p>
          <w:p w14:paraId="67176E32" w14:textId="77777777" w:rsidR="00A33531" w:rsidRPr="000B5567" w:rsidRDefault="00B730BA">
            <w:pPr>
              <w:pStyle w:val="TableParagraph"/>
              <w:spacing w:before="128"/>
              <w:ind w:left="184"/>
              <w:rPr>
                <w:rFonts w:ascii="Arial"/>
                <w:b/>
                <w:sz w:val="20"/>
                <w:szCs w:val="20"/>
              </w:rPr>
            </w:pPr>
            <w:r w:rsidRPr="000B5567">
              <w:rPr>
                <w:rFonts w:ascii="Arial"/>
                <w:b/>
                <w:sz w:val="20"/>
                <w:szCs w:val="20"/>
              </w:rPr>
              <w:t>SN</w:t>
            </w:r>
          </w:p>
        </w:tc>
        <w:tc>
          <w:tcPr>
            <w:tcW w:w="4404" w:type="dxa"/>
            <w:vMerge w:val="restart"/>
          </w:tcPr>
          <w:p w14:paraId="08EB68E8" w14:textId="77777777" w:rsidR="00A33531" w:rsidRPr="000B5567" w:rsidRDefault="00A33531">
            <w:pPr>
              <w:pStyle w:val="TableParagraph"/>
              <w:spacing w:before="2"/>
              <w:rPr>
                <w:rFonts w:ascii="Arial"/>
                <w:i/>
                <w:sz w:val="20"/>
                <w:szCs w:val="20"/>
              </w:rPr>
            </w:pPr>
          </w:p>
          <w:p w14:paraId="4A243F9B" w14:textId="77777777" w:rsidR="00A33531" w:rsidRPr="000B5567" w:rsidRDefault="00B730BA">
            <w:pPr>
              <w:pStyle w:val="TableParagraph"/>
              <w:spacing w:line="280" w:lineRule="auto"/>
              <w:ind w:left="1835" w:hanging="1733"/>
              <w:rPr>
                <w:rFonts w:ascii="Arial"/>
                <w:b/>
                <w:sz w:val="20"/>
                <w:szCs w:val="20"/>
              </w:rPr>
            </w:pPr>
            <w:r w:rsidRPr="000B5567">
              <w:rPr>
                <w:rFonts w:ascii="Arial"/>
                <w:b/>
                <w:sz w:val="20"/>
                <w:szCs w:val="20"/>
              </w:rPr>
              <w:t>Shareholding of eachDirectorsand eachKey ManagerialPersonnel</w:t>
            </w:r>
          </w:p>
        </w:tc>
        <w:tc>
          <w:tcPr>
            <w:tcW w:w="2629" w:type="dxa"/>
            <w:gridSpan w:val="2"/>
          </w:tcPr>
          <w:p w14:paraId="6BA90768" w14:textId="77777777" w:rsidR="00A33531" w:rsidRPr="000B5567" w:rsidRDefault="00B730BA" w:rsidP="00C97D00">
            <w:pPr>
              <w:pStyle w:val="TableParagraph"/>
              <w:ind w:left="97" w:right="61"/>
              <w:jc w:val="center"/>
              <w:rPr>
                <w:rFonts w:ascii="Arial"/>
                <w:b/>
                <w:sz w:val="20"/>
                <w:szCs w:val="20"/>
              </w:rPr>
            </w:pPr>
            <w:r w:rsidRPr="000B5567">
              <w:rPr>
                <w:rFonts w:ascii="Arial"/>
                <w:b/>
                <w:sz w:val="20"/>
                <w:szCs w:val="20"/>
              </w:rPr>
              <w:t>Shareholdingatthebeginningoftheyear</w:t>
            </w:r>
          </w:p>
        </w:tc>
        <w:tc>
          <w:tcPr>
            <w:tcW w:w="2552" w:type="dxa"/>
            <w:gridSpan w:val="2"/>
          </w:tcPr>
          <w:p w14:paraId="4E8E026A" w14:textId="77777777" w:rsidR="00A33531" w:rsidRPr="000B5567" w:rsidRDefault="00B730BA">
            <w:pPr>
              <w:pStyle w:val="TableParagraph"/>
              <w:ind w:left="137" w:right="102"/>
              <w:jc w:val="center"/>
              <w:rPr>
                <w:rFonts w:ascii="Arial"/>
                <w:b/>
                <w:sz w:val="20"/>
                <w:szCs w:val="20"/>
              </w:rPr>
            </w:pPr>
            <w:r w:rsidRPr="000B5567">
              <w:rPr>
                <w:rFonts w:ascii="Arial"/>
                <w:b/>
                <w:sz w:val="20"/>
                <w:szCs w:val="20"/>
              </w:rPr>
              <w:t>CumulativeShareholdingduringthe</w:t>
            </w:r>
          </w:p>
          <w:p w14:paraId="38FF6A0F" w14:textId="77777777" w:rsidR="00A33531" w:rsidRPr="000B5567" w:rsidRDefault="00B730BA">
            <w:pPr>
              <w:pStyle w:val="TableParagraph"/>
              <w:spacing w:before="27"/>
              <w:ind w:left="137" w:right="102"/>
              <w:jc w:val="center"/>
              <w:rPr>
                <w:rFonts w:ascii="Arial"/>
                <w:b/>
                <w:sz w:val="20"/>
                <w:szCs w:val="20"/>
              </w:rPr>
            </w:pPr>
            <w:r w:rsidRPr="000B5567">
              <w:rPr>
                <w:rFonts w:ascii="Arial"/>
                <w:b/>
                <w:sz w:val="20"/>
                <w:szCs w:val="20"/>
              </w:rPr>
              <w:t>year</w:t>
            </w:r>
          </w:p>
        </w:tc>
      </w:tr>
      <w:tr w:rsidR="000B5567" w:rsidRPr="000B5567" w14:paraId="76387994" w14:textId="77777777" w:rsidTr="002C6410">
        <w:trPr>
          <w:trHeight w:val="402"/>
        </w:trPr>
        <w:tc>
          <w:tcPr>
            <w:tcW w:w="569" w:type="dxa"/>
            <w:vMerge/>
            <w:tcBorders>
              <w:top w:val="nil"/>
            </w:tcBorders>
          </w:tcPr>
          <w:p w14:paraId="151357B0" w14:textId="77777777" w:rsidR="00A33531" w:rsidRPr="000B5567" w:rsidRDefault="00A33531">
            <w:pPr>
              <w:rPr>
                <w:sz w:val="20"/>
                <w:szCs w:val="20"/>
              </w:rPr>
            </w:pPr>
          </w:p>
        </w:tc>
        <w:tc>
          <w:tcPr>
            <w:tcW w:w="4404" w:type="dxa"/>
            <w:vMerge/>
            <w:tcBorders>
              <w:top w:val="nil"/>
            </w:tcBorders>
          </w:tcPr>
          <w:p w14:paraId="2217B216" w14:textId="77777777" w:rsidR="00A33531" w:rsidRPr="000B5567" w:rsidRDefault="00A33531">
            <w:pPr>
              <w:rPr>
                <w:sz w:val="20"/>
                <w:szCs w:val="20"/>
              </w:rPr>
            </w:pPr>
          </w:p>
        </w:tc>
        <w:tc>
          <w:tcPr>
            <w:tcW w:w="1495" w:type="dxa"/>
          </w:tcPr>
          <w:p w14:paraId="0217C3D9" w14:textId="77777777" w:rsidR="00A33531" w:rsidRPr="000B5567" w:rsidRDefault="00B730BA">
            <w:pPr>
              <w:pStyle w:val="TableParagraph"/>
              <w:spacing w:before="104"/>
              <w:ind w:left="479"/>
              <w:rPr>
                <w:rFonts w:ascii="Arial"/>
                <w:b/>
                <w:sz w:val="20"/>
                <w:szCs w:val="20"/>
              </w:rPr>
            </w:pPr>
            <w:r w:rsidRPr="000B5567">
              <w:rPr>
                <w:rFonts w:ascii="Arial"/>
                <w:b/>
                <w:sz w:val="20"/>
                <w:szCs w:val="20"/>
              </w:rPr>
              <w:t>No.ofshares</w:t>
            </w:r>
          </w:p>
        </w:tc>
        <w:tc>
          <w:tcPr>
            <w:tcW w:w="1134" w:type="dxa"/>
          </w:tcPr>
          <w:p w14:paraId="64C104BE" w14:textId="77777777" w:rsidR="00A33531" w:rsidRPr="000B5567" w:rsidRDefault="00B730BA">
            <w:pPr>
              <w:pStyle w:val="TableParagraph"/>
              <w:spacing w:before="3"/>
              <w:ind w:left="157"/>
              <w:rPr>
                <w:rFonts w:ascii="Arial"/>
                <w:b/>
                <w:sz w:val="20"/>
                <w:szCs w:val="20"/>
              </w:rPr>
            </w:pPr>
            <w:r w:rsidRPr="000B5567">
              <w:rPr>
                <w:rFonts w:ascii="Arial"/>
                <w:b/>
                <w:sz w:val="20"/>
                <w:szCs w:val="20"/>
              </w:rPr>
              <w:t>%oftotal</w:t>
            </w:r>
          </w:p>
          <w:p w14:paraId="5BDFCD9B" w14:textId="77777777" w:rsidR="00A33531" w:rsidRPr="000B5567" w:rsidRDefault="00B730BA">
            <w:pPr>
              <w:pStyle w:val="TableParagraph"/>
              <w:spacing w:before="26"/>
              <w:ind w:left="253"/>
              <w:rPr>
                <w:rFonts w:ascii="Arial"/>
                <w:b/>
                <w:sz w:val="20"/>
                <w:szCs w:val="20"/>
              </w:rPr>
            </w:pPr>
            <w:r w:rsidRPr="000B5567">
              <w:rPr>
                <w:rFonts w:ascii="Arial"/>
                <w:b/>
                <w:sz w:val="20"/>
                <w:szCs w:val="20"/>
              </w:rPr>
              <w:t>shares</w:t>
            </w:r>
          </w:p>
        </w:tc>
        <w:tc>
          <w:tcPr>
            <w:tcW w:w="1276" w:type="dxa"/>
          </w:tcPr>
          <w:p w14:paraId="33DFA952" w14:textId="77777777" w:rsidR="00A33531" w:rsidRPr="000B5567" w:rsidRDefault="00B730BA">
            <w:pPr>
              <w:pStyle w:val="TableParagraph"/>
              <w:spacing w:before="104"/>
              <w:ind w:right="76"/>
              <w:jc w:val="right"/>
              <w:rPr>
                <w:rFonts w:ascii="Arial"/>
                <w:b/>
                <w:sz w:val="20"/>
                <w:szCs w:val="20"/>
              </w:rPr>
            </w:pPr>
            <w:r w:rsidRPr="000B5567">
              <w:rPr>
                <w:rFonts w:ascii="Arial"/>
                <w:b/>
                <w:sz w:val="20"/>
                <w:szCs w:val="20"/>
              </w:rPr>
              <w:t>No.ofshares</w:t>
            </w:r>
          </w:p>
        </w:tc>
        <w:tc>
          <w:tcPr>
            <w:tcW w:w="1276" w:type="dxa"/>
          </w:tcPr>
          <w:p w14:paraId="266F8BDA" w14:textId="77777777" w:rsidR="00A33531" w:rsidRPr="000B5567" w:rsidRDefault="00B730BA">
            <w:pPr>
              <w:pStyle w:val="TableParagraph"/>
              <w:spacing w:before="3"/>
              <w:ind w:left="527"/>
              <w:rPr>
                <w:rFonts w:ascii="Arial"/>
                <w:b/>
                <w:sz w:val="20"/>
                <w:szCs w:val="20"/>
              </w:rPr>
            </w:pPr>
            <w:r w:rsidRPr="000B5567">
              <w:rPr>
                <w:rFonts w:ascii="Arial"/>
                <w:b/>
                <w:sz w:val="20"/>
                <w:szCs w:val="20"/>
              </w:rPr>
              <w:t>%oftotal</w:t>
            </w:r>
          </w:p>
          <w:p w14:paraId="2054F49A" w14:textId="77777777" w:rsidR="00A33531" w:rsidRPr="000B5567" w:rsidRDefault="00B730BA">
            <w:pPr>
              <w:pStyle w:val="TableParagraph"/>
              <w:spacing w:before="26"/>
              <w:ind w:left="623"/>
              <w:rPr>
                <w:rFonts w:ascii="Arial"/>
                <w:b/>
                <w:sz w:val="20"/>
                <w:szCs w:val="20"/>
              </w:rPr>
            </w:pPr>
            <w:r w:rsidRPr="000B5567">
              <w:rPr>
                <w:rFonts w:ascii="Arial"/>
                <w:b/>
                <w:sz w:val="20"/>
                <w:szCs w:val="20"/>
              </w:rPr>
              <w:t>shares</w:t>
            </w:r>
          </w:p>
        </w:tc>
      </w:tr>
      <w:tr w:rsidR="000B5567" w:rsidRPr="000B5567" w14:paraId="34A325F4" w14:textId="77777777" w:rsidTr="002C6410">
        <w:trPr>
          <w:trHeight w:val="200"/>
        </w:trPr>
        <w:tc>
          <w:tcPr>
            <w:tcW w:w="569" w:type="dxa"/>
            <w:shd w:val="clear" w:color="auto" w:fill="D8D8D8"/>
          </w:tcPr>
          <w:p w14:paraId="6F9D2776" w14:textId="77777777" w:rsidR="00A33531" w:rsidRPr="000B5567" w:rsidRDefault="00B730BA">
            <w:pPr>
              <w:pStyle w:val="TableParagraph"/>
              <w:spacing w:before="1" w:line="180" w:lineRule="exact"/>
              <w:ind w:left="39"/>
              <w:jc w:val="center"/>
              <w:rPr>
                <w:rFonts w:ascii="Cambria"/>
                <w:sz w:val="20"/>
                <w:szCs w:val="20"/>
              </w:rPr>
            </w:pPr>
            <w:r w:rsidRPr="000B5567">
              <w:rPr>
                <w:rFonts w:ascii="Cambria"/>
                <w:sz w:val="20"/>
                <w:szCs w:val="20"/>
              </w:rPr>
              <w:t>1</w:t>
            </w:r>
          </w:p>
        </w:tc>
        <w:tc>
          <w:tcPr>
            <w:tcW w:w="4404" w:type="dxa"/>
            <w:shd w:val="clear" w:color="auto" w:fill="D8D8D8"/>
          </w:tcPr>
          <w:p w14:paraId="7AFFCE14" w14:textId="77777777" w:rsidR="00A33531" w:rsidRPr="000B5567" w:rsidRDefault="00B730BA">
            <w:pPr>
              <w:pStyle w:val="TableParagraph"/>
              <w:spacing w:line="175" w:lineRule="exact"/>
              <w:ind w:left="42"/>
              <w:rPr>
                <w:rFonts w:ascii="Arial"/>
                <w:b/>
                <w:sz w:val="20"/>
                <w:szCs w:val="20"/>
              </w:rPr>
            </w:pPr>
            <w:r w:rsidRPr="000B5567">
              <w:rPr>
                <w:rFonts w:ascii="Arial"/>
                <w:b/>
                <w:sz w:val="20"/>
                <w:szCs w:val="20"/>
              </w:rPr>
              <w:t>Mr.</w:t>
            </w:r>
            <w:r w:rsidR="00C519CC" w:rsidRPr="000B5567">
              <w:rPr>
                <w:rFonts w:ascii="Arial"/>
                <w:b/>
                <w:sz w:val="20"/>
                <w:szCs w:val="20"/>
              </w:rPr>
              <w:t>P. Gopinath</w:t>
            </w:r>
          </w:p>
        </w:tc>
        <w:tc>
          <w:tcPr>
            <w:tcW w:w="1495" w:type="dxa"/>
            <w:shd w:val="clear" w:color="auto" w:fill="D8D8D8"/>
          </w:tcPr>
          <w:p w14:paraId="4291CAFA" w14:textId="77777777" w:rsidR="00A33531" w:rsidRPr="000B5567" w:rsidRDefault="00A33531">
            <w:pPr>
              <w:pStyle w:val="TableParagraph"/>
              <w:rPr>
                <w:sz w:val="20"/>
                <w:szCs w:val="20"/>
              </w:rPr>
            </w:pPr>
          </w:p>
        </w:tc>
        <w:tc>
          <w:tcPr>
            <w:tcW w:w="1134" w:type="dxa"/>
            <w:shd w:val="clear" w:color="auto" w:fill="D8D8D8"/>
          </w:tcPr>
          <w:p w14:paraId="6E24C072" w14:textId="77777777" w:rsidR="00A33531" w:rsidRPr="000B5567" w:rsidRDefault="00A33531">
            <w:pPr>
              <w:pStyle w:val="TableParagraph"/>
              <w:rPr>
                <w:sz w:val="20"/>
                <w:szCs w:val="20"/>
              </w:rPr>
            </w:pPr>
          </w:p>
        </w:tc>
        <w:tc>
          <w:tcPr>
            <w:tcW w:w="1276" w:type="dxa"/>
            <w:shd w:val="clear" w:color="auto" w:fill="D8D8D8"/>
          </w:tcPr>
          <w:p w14:paraId="12F7B746" w14:textId="77777777" w:rsidR="00A33531" w:rsidRPr="000B5567" w:rsidRDefault="00A33531">
            <w:pPr>
              <w:pStyle w:val="TableParagraph"/>
              <w:rPr>
                <w:sz w:val="20"/>
                <w:szCs w:val="20"/>
              </w:rPr>
            </w:pPr>
          </w:p>
        </w:tc>
        <w:tc>
          <w:tcPr>
            <w:tcW w:w="1276" w:type="dxa"/>
            <w:shd w:val="clear" w:color="auto" w:fill="D8D8D8"/>
          </w:tcPr>
          <w:p w14:paraId="443EB499" w14:textId="77777777" w:rsidR="00A33531" w:rsidRPr="000B5567" w:rsidRDefault="00A33531">
            <w:pPr>
              <w:pStyle w:val="TableParagraph"/>
              <w:rPr>
                <w:sz w:val="20"/>
                <w:szCs w:val="20"/>
              </w:rPr>
            </w:pPr>
          </w:p>
        </w:tc>
      </w:tr>
      <w:tr w:rsidR="000B5567" w:rsidRPr="000B5567" w14:paraId="2040C1E2" w14:textId="77777777" w:rsidTr="002C6410">
        <w:trPr>
          <w:trHeight w:val="198"/>
        </w:trPr>
        <w:tc>
          <w:tcPr>
            <w:tcW w:w="569" w:type="dxa"/>
          </w:tcPr>
          <w:p w14:paraId="71F3C958" w14:textId="77777777" w:rsidR="00A33531" w:rsidRPr="000B5567" w:rsidRDefault="00A33531">
            <w:pPr>
              <w:pStyle w:val="TableParagraph"/>
              <w:rPr>
                <w:sz w:val="20"/>
                <w:szCs w:val="20"/>
              </w:rPr>
            </w:pPr>
          </w:p>
        </w:tc>
        <w:tc>
          <w:tcPr>
            <w:tcW w:w="4404" w:type="dxa"/>
          </w:tcPr>
          <w:p w14:paraId="30802EA7" w14:textId="77777777" w:rsidR="00A33531" w:rsidRPr="000B5567" w:rsidRDefault="00B730BA">
            <w:pPr>
              <w:pStyle w:val="TableParagraph"/>
              <w:spacing w:line="178" w:lineRule="exact"/>
              <w:ind w:left="42"/>
              <w:rPr>
                <w:rFonts w:ascii="Cambria"/>
                <w:sz w:val="20"/>
                <w:szCs w:val="20"/>
              </w:rPr>
            </w:pPr>
            <w:r w:rsidRPr="000B5567">
              <w:rPr>
                <w:rFonts w:ascii="Cambria"/>
                <w:sz w:val="20"/>
                <w:szCs w:val="20"/>
              </w:rPr>
              <w:t>Atthebeginningoftheyear</w:t>
            </w:r>
          </w:p>
        </w:tc>
        <w:tc>
          <w:tcPr>
            <w:tcW w:w="1495" w:type="dxa"/>
          </w:tcPr>
          <w:p w14:paraId="408A95E8" w14:textId="77777777" w:rsidR="00A33531" w:rsidRPr="000B5567" w:rsidRDefault="00C125ED" w:rsidP="00C125ED">
            <w:pPr>
              <w:pStyle w:val="TableParagraph"/>
              <w:spacing w:line="178" w:lineRule="exact"/>
              <w:ind w:right="63"/>
              <w:jc w:val="right"/>
              <w:rPr>
                <w:rFonts w:ascii="Cambria"/>
                <w:sz w:val="20"/>
                <w:szCs w:val="20"/>
              </w:rPr>
            </w:pPr>
            <w:r w:rsidRPr="000B5567">
              <w:rPr>
                <w:rFonts w:ascii="Cambria"/>
                <w:sz w:val="20"/>
                <w:szCs w:val="20"/>
              </w:rPr>
              <w:t>500.</w:t>
            </w:r>
          </w:p>
        </w:tc>
        <w:tc>
          <w:tcPr>
            <w:tcW w:w="1134" w:type="dxa"/>
          </w:tcPr>
          <w:p w14:paraId="1FA5CBEF" w14:textId="77777777" w:rsidR="00A33531" w:rsidRPr="000B5567" w:rsidRDefault="00C125ED" w:rsidP="00C125ED">
            <w:pPr>
              <w:pStyle w:val="TableParagraph"/>
              <w:spacing w:line="178" w:lineRule="exact"/>
              <w:ind w:right="2"/>
              <w:jc w:val="right"/>
              <w:rPr>
                <w:rFonts w:ascii="Cambria"/>
                <w:sz w:val="20"/>
                <w:szCs w:val="20"/>
              </w:rPr>
            </w:pPr>
            <w:r w:rsidRPr="000B5567">
              <w:rPr>
                <w:rFonts w:ascii="Cambria"/>
                <w:sz w:val="20"/>
                <w:szCs w:val="20"/>
              </w:rPr>
              <w:t>0.0045</w:t>
            </w:r>
          </w:p>
        </w:tc>
        <w:tc>
          <w:tcPr>
            <w:tcW w:w="1276" w:type="dxa"/>
          </w:tcPr>
          <w:p w14:paraId="368D63D2" w14:textId="77777777" w:rsidR="00A33531" w:rsidRPr="000B5567" w:rsidRDefault="00C125ED" w:rsidP="00C125ED">
            <w:pPr>
              <w:pStyle w:val="TableParagraph"/>
              <w:spacing w:line="178" w:lineRule="exact"/>
              <w:ind w:right="64"/>
              <w:jc w:val="right"/>
              <w:rPr>
                <w:rFonts w:ascii="Cambria"/>
                <w:sz w:val="20"/>
                <w:szCs w:val="20"/>
              </w:rPr>
            </w:pPr>
            <w:r w:rsidRPr="000B5567">
              <w:rPr>
                <w:rFonts w:ascii="Cambria"/>
                <w:sz w:val="20"/>
                <w:szCs w:val="20"/>
              </w:rPr>
              <w:t>500</w:t>
            </w:r>
          </w:p>
        </w:tc>
        <w:tc>
          <w:tcPr>
            <w:tcW w:w="1276" w:type="dxa"/>
          </w:tcPr>
          <w:p w14:paraId="693B3A84" w14:textId="77777777" w:rsidR="00A33531" w:rsidRPr="000B5567" w:rsidRDefault="00C125ED" w:rsidP="00C125ED">
            <w:pPr>
              <w:pStyle w:val="TableParagraph"/>
              <w:spacing w:line="178" w:lineRule="exact"/>
              <w:ind w:right="2"/>
              <w:jc w:val="right"/>
              <w:rPr>
                <w:rFonts w:ascii="Cambria"/>
                <w:sz w:val="20"/>
                <w:szCs w:val="20"/>
              </w:rPr>
            </w:pPr>
            <w:r w:rsidRPr="000B5567">
              <w:rPr>
                <w:rFonts w:ascii="Cambria"/>
                <w:sz w:val="20"/>
                <w:szCs w:val="20"/>
              </w:rPr>
              <w:t>0.0045</w:t>
            </w:r>
          </w:p>
        </w:tc>
      </w:tr>
      <w:tr w:rsidR="000B5567" w:rsidRPr="000B5567" w14:paraId="055E66F9" w14:textId="77777777" w:rsidTr="002C6410">
        <w:trPr>
          <w:trHeight w:val="198"/>
        </w:trPr>
        <w:tc>
          <w:tcPr>
            <w:tcW w:w="569" w:type="dxa"/>
          </w:tcPr>
          <w:p w14:paraId="6F5AAC1A" w14:textId="77777777" w:rsidR="00A33531" w:rsidRPr="000B5567" w:rsidRDefault="00A33531">
            <w:pPr>
              <w:pStyle w:val="TableParagraph"/>
              <w:rPr>
                <w:sz w:val="20"/>
                <w:szCs w:val="20"/>
              </w:rPr>
            </w:pPr>
          </w:p>
        </w:tc>
        <w:tc>
          <w:tcPr>
            <w:tcW w:w="4404" w:type="dxa"/>
          </w:tcPr>
          <w:p w14:paraId="048959B6" w14:textId="77777777" w:rsidR="00A33531" w:rsidRPr="000B5567" w:rsidRDefault="00B730BA">
            <w:pPr>
              <w:pStyle w:val="TableParagraph"/>
              <w:spacing w:line="178" w:lineRule="exact"/>
              <w:ind w:left="42"/>
              <w:rPr>
                <w:rFonts w:ascii="Cambria"/>
                <w:sz w:val="20"/>
                <w:szCs w:val="20"/>
              </w:rPr>
            </w:pPr>
            <w:r w:rsidRPr="000B5567">
              <w:rPr>
                <w:rFonts w:ascii="Cambria"/>
                <w:sz w:val="20"/>
                <w:szCs w:val="20"/>
              </w:rPr>
              <w:t>Changesduringtheyear</w:t>
            </w:r>
          </w:p>
        </w:tc>
        <w:tc>
          <w:tcPr>
            <w:tcW w:w="1495" w:type="dxa"/>
          </w:tcPr>
          <w:p w14:paraId="24433CC3" w14:textId="77777777" w:rsidR="00A33531" w:rsidRPr="000B5567" w:rsidRDefault="00B730BA">
            <w:pPr>
              <w:pStyle w:val="TableParagraph"/>
              <w:spacing w:line="178" w:lineRule="exact"/>
              <w:ind w:right="250"/>
              <w:jc w:val="right"/>
              <w:rPr>
                <w:rFonts w:ascii="Cambria"/>
                <w:sz w:val="20"/>
                <w:szCs w:val="20"/>
              </w:rPr>
            </w:pPr>
            <w:r w:rsidRPr="000B5567">
              <w:rPr>
                <w:rFonts w:ascii="Cambria"/>
                <w:sz w:val="20"/>
                <w:szCs w:val="20"/>
              </w:rPr>
              <w:t>-</w:t>
            </w:r>
          </w:p>
        </w:tc>
        <w:tc>
          <w:tcPr>
            <w:tcW w:w="1134" w:type="dxa"/>
          </w:tcPr>
          <w:p w14:paraId="427ECDAC" w14:textId="77777777" w:rsidR="00A33531" w:rsidRPr="000B5567" w:rsidRDefault="00C125ED" w:rsidP="00C125ED">
            <w:pPr>
              <w:pStyle w:val="TableParagraph"/>
              <w:spacing w:line="178" w:lineRule="exact"/>
              <w:ind w:right="1"/>
              <w:jc w:val="right"/>
              <w:rPr>
                <w:rFonts w:ascii="Cambria"/>
                <w:sz w:val="20"/>
                <w:szCs w:val="20"/>
              </w:rPr>
            </w:pPr>
            <w:r w:rsidRPr="000B5567">
              <w:rPr>
                <w:rFonts w:ascii="Cambria"/>
                <w:sz w:val="20"/>
                <w:szCs w:val="20"/>
              </w:rPr>
              <w:t>-</w:t>
            </w:r>
          </w:p>
        </w:tc>
        <w:tc>
          <w:tcPr>
            <w:tcW w:w="1276" w:type="dxa"/>
          </w:tcPr>
          <w:p w14:paraId="15A5083E" w14:textId="77777777" w:rsidR="00A33531" w:rsidRPr="000B5567" w:rsidRDefault="00B730BA">
            <w:pPr>
              <w:pStyle w:val="TableParagraph"/>
              <w:spacing w:line="178" w:lineRule="exact"/>
              <w:ind w:right="255"/>
              <w:jc w:val="right"/>
              <w:rPr>
                <w:rFonts w:ascii="Cambria"/>
                <w:sz w:val="20"/>
                <w:szCs w:val="20"/>
              </w:rPr>
            </w:pPr>
            <w:r w:rsidRPr="000B5567">
              <w:rPr>
                <w:rFonts w:ascii="Cambria"/>
                <w:sz w:val="20"/>
                <w:szCs w:val="20"/>
              </w:rPr>
              <w:t>-</w:t>
            </w:r>
          </w:p>
        </w:tc>
        <w:tc>
          <w:tcPr>
            <w:tcW w:w="1276" w:type="dxa"/>
          </w:tcPr>
          <w:p w14:paraId="7739F44F" w14:textId="77777777" w:rsidR="00A33531" w:rsidRPr="000B5567" w:rsidRDefault="00C125ED" w:rsidP="00C125ED">
            <w:pPr>
              <w:pStyle w:val="TableParagraph"/>
              <w:spacing w:line="178" w:lineRule="exact"/>
              <w:ind w:right="2"/>
              <w:jc w:val="right"/>
              <w:rPr>
                <w:rFonts w:ascii="Cambria"/>
                <w:sz w:val="20"/>
                <w:szCs w:val="20"/>
              </w:rPr>
            </w:pPr>
            <w:r w:rsidRPr="000B5567">
              <w:rPr>
                <w:rFonts w:ascii="Cambria"/>
                <w:sz w:val="20"/>
                <w:szCs w:val="20"/>
              </w:rPr>
              <w:t>-</w:t>
            </w:r>
          </w:p>
        </w:tc>
      </w:tr>
      <w:tr w:rsidR="000B5567" w:rsidRPr="000B5567" w14:paraId="6534EE2A" w14:textId="77777777" w:rsidTr="002C6410">
        <w:trPr>
          <w:trHeight w:val="200"/>
        </w:trPr>
        <w:tc>
          <w:tcPr>
            <w:tcW w:w="569" w:type="dxa"/>
          </w:tcPr>
          <w:p w14:paraId="11A12412" w14:textId="77777777" w:rsidR="00A33531" w:rsidRPr="000B5567" w:rsidRDefault="00A33531">
            <w:pPr>
              <w:pStyle w:val="TableParagraph"/>
              <w:rPr>
                <w:sz w:val="20"/>
                <w:szCs w:val="20"/>
              </w:rPr>
            </w:pPr>
          </w:p>
        </w:tc>
        <w:tc>
          <w:tcPr>
            <w:tcW w:w="4404" w:type="dxa"/>
          </w:tcPr>
          <w:p w14:paraId="6DF17032" w14:textId="77777777" w:rsidR="00A33531" w:rsidRPr="000B5567" w:rsidRDefault="00B730BA" w:rsidP="00867618">
            <w:pPr>
              <w:pStyle w:val="TableParagraph"/>
              <w:spacing w:before="1" w:line="180" w:lineRule="exact"/>
              <w:ind w:left="42"/>
              <w:rPr>
                <w:rFonts w:ascii="Cambria"/>
                <w:sz w:val="20"/>
                <w:szCs w:val="20"/>
              </w:rPr>
            </w:pPr>
            <w:r w:rsidRPr="000B5567">
              <w:rPr>
                <w:rFonts w:ascii="Cambria"/>
                <w:sz w:val="20"/>
                <w:szCs w:val="20"/>
              </w:rPr>
              <w:t>Attheendoftheyear</w:t>
            </w:r>
          </w:p>
        </w:tc>
        <w:tc>
          <w:tcPr>
            <w:tcW w:w="1495" w:type="dxa"/>
          </w:tcPr>
          <w:p w14:paraId="626A2E11" w14:textId="77777777" w:rsidR="00A33531" w:rsidRPr="000B5567" w:rsidRDefault="00C125ED" w:rsidP="00C125ED">
            <w:pPr>
              <w:pStyle w:val="TableParagraph"/>
              <w:spacing w:before="1" w:line="180" w:lineRule="exact"/>
              <w:ind w:right="63"/>
              <w:jc w:val="right"/>
              <w:rPr>
                <w:rFonts w:ascii="Cambria"/>
                <w:sz w:val="20"/>
                <w:szCs w:val="20"/>
              </w:rPr>
            </w:pPr>
            <w:r w:rsidRPr="000B5567">
              <w:rPr>
                <w:rFonts w:ascii="Cambria"/>
                <w:sz w:val="20"/>
                <w:szCs w:val="20"/>
              </w:rPr>
              <w:t>500</w:t>
            </w:r>
          </w:p>
        </w:tc>
        <w:tc>
          <w:tcPr>
            <w:tcW w:w="1134" w:type="dxa"/>
          </w:tcPr>
          <w:p w14:paraId="1E761E6A" w14:textId="77777777" w:rsidR="00A33531" w:rsidRPr="000B5567" w:rsidRDefault="00C125ED" w:rsidP="00C125ED">
            <w:pPr>
              <w:pStyle w:val="TableParagraph"/>
              <w:spacing w:before="1" w:line="180" w:lineRule="exact"/>
              <w:ind w:right="2"/>
              <w:jc w:val="right"/>
              <w:rPr>
                <w:rFonts w:ascii="Cambria"/>
                <w:sz w:val="20"/>
                <w:szCs w:val="20"/>
              </w:rPr>
            </w:pPr>
            <w:r w:rsidRPr="000B5567">
              <w:rPr>
                <w:rFonts w:ascii="Cambria"/>
                <w:sz w:val="20"/>
                <w:szCs w:val="20"/>
              </w:rPr>
              <w:t>0.0045</w:t>
            </w:r>
          </w:p>
        </w:tc>
        <w:tc>
          <w:tcPr>
            <w:tcW w:w="1276" w:type="dxa"/>
          </w:tcPr>
          <w:p w14:paraId="347992FD" w14:textId="77777777" w:rsidR="00A33531" w:rsidRPr="000B5567" w:rsidRDefault="00C125ED" w:rsidP="00C125ED">
            <w:pPr>
              <w:pStyle w:val="TableParagraph"/>
              <w:spacing w:before="1" w:line="180" w:lineRule="exact"/>
              <w:ind w:right="64"/>
              <w:jc w:val="right"/>
              <w:rPr>
                <w:rFonts w:ascii="Cambria"/>
                <w:sz w:val="20"/>
                <w:szCs w:val="20"/>
              </w:rPr>
            </w:pPr>
            <w:r w:rsidRPr="000B5567">
              <w:rPr>
                <w:rFonts w:ascii="Cambria"/>
                <w:sz w:val="20"/>
                <w:szCs w:val="20"/>
              </w:rPr>
              <w:t>500</w:t>
            </w:r>
          </w:p>
        </w:tc>
        <w:tc>
          <w:tcPr>
            <w:tcW w:w="1276" w:type="dxa"/>
          </w:tcPr>
          <w:p w14:paraId="3708BC84" w14:textId="77777777" w:rsidR="00A33531" w:rsidRPr="000B5567" w:rsidRDefault="00C125ED" w:rsidP="00C125ED">
            <w:pPr>
              <w:pStyle w:val="TableParagraph"/>
              <w:spacing w:before="1" w:line="180" w:lineRule="exact"/>
              <w:ind w:right="2"/>
              <w:jc w:val="right"/>
              <w:rPr>
                <w:rFonts w:ascii="Cambria"/>
                <w:sz w:val="20"/>
                <w:szCs w:val="20"/>
              </w:rPr>
            </w:pPr>
            <w:r w:rsidRPr="000B5567">
              <w:rPr>
                <w:rFonts w:ascii="Cambria"/>
                <w:sz w:val="20"/>
                <w:szCs w:val="20"/>
              </w:rPr>
              <w:t>0.0045</w:t>
            </w:r>
          </w:p>
        </w:tc>
      </w:tr>
      <w:tr w:rsidR="000B5567" w:rsidRPr="000B5567" w14:paraId="5C77B4AD" w14:textId="77777777" w:rsidTr="002C6410">
        <w:trPr>
          <w:trHeight w:val="191"/>
        </w:trPr>
        <w:tc>
          <w:tcPr>
            <w:tcW w:w="569" w:type="dxa"/>
          </w:tcPr>
          <w:p w14:paraId="3AA1B5C6" w14:textId="77777777" w:rsidR="00A33531" w:rsidRPr="000B5567" w:rsidRDefault="00A33531">
            <w:pPr>
              <w:pStyle w:val="TableParagraph"/>
              <w:rPr>
                <w:sz w:val="20"/>
                <w:szCs w:val="20"/>
              </w:rPr>
            </w:pPr>
          </w:p>
        </w:tc>
        <w:tc>
          <w:tcPr>
            <w:tcW w:w="4404" w:type="dxa"/>
          </w:tcPr>
          <w:p w14:paraId="68C731B6" w14:textId="77777777" w:rsidR="00A33531" w:rsidRPr="000B5567" w:rsidRDefault="00A33531">
            <w:pPr>
              <w:pStyle w:val="TableParagraph"/>
              <w:rPr>
                <w:sz w:val="20"/>
                <w:szCs w:val="20"/>
              </w:rPr>
            </w:pPr>
          </w:p>
        </w:tc>
        <w:tc>
          <w:tcPr>
            <w:tcW w:w="1495" w:type="dxa"/>
          </w:tcPr>
          <w:p w14:paraId="3CCB0994" w14:textId="77777777" w:rsidR="00A33531" w:rsidRPr="000B5567" w:rsidRDefault="00A33531">
            <w:pPr>
              <w:pStyle w:val="TableParagraph"/>
              <w:rPr>
                <w:sz w:val="20"/>
                <w:szCs w:val="20"/>
              </w:rPr>
            </w:pPr>
          </w:p>
        </w:tc>
        <w:tc>
          <w:tcPr>
            <w:tcW w:w="1134" w:type="dxa"/>
          </w:tcPr>
          <w:p w14:paraId="543B5346" w14:textId="77777777" w:rsidR="00A33531" w:rsidRPr="000B5567" w:rsidRDefault="00A33531">
            <w:pPr>
              <w:pStyle w:val="TableParagraph"/>
              <w:rPr>
                <w:sz w:val="20"/>
                <w:szCs w:val="20"/>
              </w:rPr>
            </w:pPr>
          </w:p>
        </w:tc>
        <w:tc>
          <w:tcPr>
            <w:tcW w:w="1276" w:type="dxa"/>
          </w:tcPr>
          <w:p w14:paraId="02F67C79" w14:textId="77777777" w:rsidR="00A33531" w:rsidRPr="000B5567" w:rsidRDefault="00A33531">
            <w:pPr>
              <w:pStyle w:val="TableParagraph"/>
              <w:rPr>
                <w:sz w:val="20"/>
                <w:szCs w:val="20"/>
              </w:rPr>
            </w:pPr>
          </w:p>
        </w:tc>
        <w:tc>
          <w:tcPr>
            <w:tcW w:w="1276" w:type="dxa"/>
          </w:tcPr>
          <w:p w14:paraId="4511F1D8" w14:textId="77777777" w:rsidR="00A33531" w:rsidRPr="000B5567" w:rsidRDefault="00A33531">
            <w:pPr>
              <w:pStyle w:val="TableParagraph"/>
              <w:rPr>
                <w:sz w:val="20"/>
                <w:szCs w:val="20"/>
              </w:rPr>
            </w:pPr>
          </w:p>
        </w:tc>
      </w:tr>
      <w:tr w:rsidR="000B5567" w:rsidRPr="000B5567" w14:paraId="3545A135" w14:textId="77777777" w:rsidTr="002C6410">
        <w:trPr>
          <w:trHeight w:val="198"/>
        </w:trPr>
        <w:tc>
          <w:tcPr>
            <w:tcW w:w="569" w:type="dxa"/>
            <w:shd w:val="clear" w:color="auto" w:fill="D8D8D8"/>
          </w:tcPr>
          <w:p w14:paraId="775B2D15" w14:textId="77777777" w:rsidR="00A33531" w:rsidRPr="000B5567" w:rsidRDefault="00B730BA">
            <w:pPr>
              <w:pStyle w:val="TableParagraph"/>
              <w:spacing w:line="178" w:lineRule="exact"/>
              <w:ind w:left="39"/>
              <w:jc w:val="center"/>
              <w:rPr>
                <w:rFonts w:ascii="Cambria"/>
                <w:sz w:val="20"/>
                <w:szCs w:val="20"/>
              </w:rPr>
            </w:pPr>
            <w:r w:rsidRPr="000B5567">
              <w:rPr>
                <w:rFonts w:ascii="Cambria"/>
                <w:sz w:val="20"/>
                <w:szCs w:val="20"/>
              </w:rPr>
              <w:t>2</w:t>
            </w:r>
          </w:p>
        </w:tc>
        <w:tc>
          <w:tcPr>
            <w:tcW w:w="4404" w:type="dxa"/>
            <w:shd w:val="clear" w:color="auto" w:fill="D8D8D8"/>
          </w:tcPr>
          <w:p w14:paraId="7FDD6F78" w14:textId="77777777" w:rsidR="00A33531" w:rsidRPr="000B5567" w:rsidRDefault="00B730BA">
            <w:pPr>
              <w:pStyle w:val="TableParagraph"/>
              <w:spacing w:line="172" w:lineRule="exact"/>
              <w:ind w:left="42"/>
              <w:rPr>
                <w:rFonts w:ascii="Arial"/>
                <w:b/>
                <w:sz w:val="20"/>
                <w:szCs w:val="20"/>
              </w:rPr>
            </w:pPr>
            <w:r w:rsidRPr="000B5567">
              <w:rPr>
                <w:rFonts w:ascii="Arial"/>
                <w:b/>
                <w:sz w:val="20"/>
                <w:szCs w:val="20"/>
              </w:rPr>
              <w:t>Mr.</w:t>
            </w:r>
            <w:r w:rsidR="00C519CC" w:rsidRPr="000B5567">
              <w:rPr>
                <w:rFonts w:ascii="Arial"/>
                <w:b/>
                <w:sz w:val="20"/>
                <w:szCs w:val="20"/>
              </w:rPr>
              <w:t>Sikandar Hafiz Khan, cmd</w:t>
            </w:r>
          </w:p>
        </w:tc>
        <w:tc>
          <w:tcPr>
            <w:tcW w:w="1495" w:type="dxa"/>
            <w:shd w:val="clear" w:color="auto" w:fill="D8D8D8"/>
          </w:tcPr>
          <w:p w14:paraId="6D0A3DB6" w14:textId="77777777" w:rsidR="00A33531" w:rsidRPr="000B5567" w:rsidRDefault="00A33531">
            <w:pPr>
              <w:pStyle w:val="TableParagraph"/>
              <w:rPr>
                <w:sz w:val="20"/>
                <w:szCs w:val="20"/>
              </w:rPr>
            </w:pPr>
          </w:p>
        </w:tc>
        <w:tc>
          <w:tcPr>
            <w:tcW w:w="1134" w:type="dxa"/>
            <w:shd w:val="clear" w:color="auto" w:fill="D8D8D8"/>
          </w:tcPr>
          <w:p w14:paraId="3CEE5758" w14:textId="77777777" w:rsidR="00A33531" w:rsidRPr="000B5567" w:rsidRDefault="00A33531">
            <w:pPr>
              <w:pStyle w:val="TableParagraph"/>
              <w:rPr>
                <w:sz w:val="20"/>
                <w:szCs w:val="20"/>
              </w:rPr>
            </w:pPr>
          </w:p>
        </w:tc>
        <w:tc>
          <w:tcPr>
            <w:tcW w:w="1276" w:type="dxa"/>
            <w:shd w:val="clear" w:color="auto" w:fill="D8D8D8"/>
          </w:tcPr>
          <w:p w14:paraId="1E9997EC" w14:textId="77777777" w:rsidR="00A33531" w:rsidRPr="000B5567" w:rsidRDefault="00A33531">
            <w:pPr>
              <w:pStyle w:val="TableParagraph"/>
              <w:rPr>
                <w:sz w:val="20"/>
                <w:szCs w:val="20"/>
              </w:rPr>
            </w:pPr>
          </w:p>
        </w:tc>
        <w:tc>
          <w:tcPr>
            <w:tcW w:w="1276" w:type="dxa"/>
            <w:shd w:val="clear" w:color="auto" w:fill="D8D8D8"/>
          </w:tcPr>
          <w:p w14:paraId="0566011E" w14:textId="77777777" w:rsidR="00A33531" w:rsidRPr="000B5567" w:rsidRDefault="00A33531">
            <w:pPr>
              <w:pStyle w:val="TableParagraph"/>
              <w:rPr>
                <w:sz w:val="20"/>
                <w:szCs w:val="20"/>
              </w:rPr>
            </w:pPr>
          </w:p>
        </w:tc>
      </w:tr>
      <w:tr w:rsidR="000B5567" w:rsidRPr="000B5567" w14:paraId="76BCBDDE" w14:textId="77777777" w:rsidTr="002C6410">
        <w:trPr>
          <w:trHeight w:val="198"/>
        </w:trPr>
        <w:tc>
          <w:tcPr>
            <w:tcW w:w="569" w:type="dxa"/>
          </w:tcPr>
          <w:p w14:paraId="4B4648C4" w14:textId="77777777" w:rsidR="00A33531" w:rsidRPr="000B5567" w:rsidRDefault="00A33531">
            <w:pPr>
              <w:pStyle w:val="TableParagraph"/>
              <w:rPr>
                <w:sz w:val="20"/>
                <w:szCs w:val="20"/>
              </w:rPr>
            </w:pPr>
          </w:p>
        </w:tc>
        <w:tc>
          <w:tcPr>
            <w:tcW w:w="4404" w:type="dxa"/>
          </w:tcPr>
          <w:p w14:paraId="6262713A" w14:textId="77777777" w:rsidR="00A33531" w:rsidRPr="000B5567" w:rsidRDefault="00B730BA">
            <w:pPr>
              <w:pStyle w:val="TableParagraph"/>
              <w:spacing w:line="178" w:lineRule="exact"/>
              <w:ind w:left="42"/>
              <w:rPr>
                <w:rFonts w:ascii="Cambria"/>
                <w:sz w:val="20"/>
                <w:szCs w:val="20"/>
              </w:rPr>
            </w:pPr>
            <w:r w:rsidRPr="000B5567">
              <w:rPr>
                <w:rFonts w:ascii="Cambria"/>
                <w:sz w:val="20"/>
                <w:szCs w:val="20"/>
              </w:rPr>
              <w:t>Atthebeginningoftheyear</w:t>
            </w:r>
          </w:p>
        </w:tc>
        <w:tc>
          <w:tcPr>
            <w:tcW w:w="1495" w:type="dxa"/>
          </w:tcPr>
          <w:p w14:paraId="759E98BB" w14:textId="77777777" w:rsidR="00A33531" w:rsidRPr="000B5567" w:rsidRDefault="00C519CC" w:rsidP="00C519CC">
            <w:pPr>
              <w:pStyle w:val="TableParagraph"/>
              <w:spacing w:line="178" w:lineRule="exact"/>
              <w:ind w:right="58"/>
              <w:jc w:val="right"/>
              <w:rPr>
                <w:rFonts w:ascii="Cambria"/>
                <w:sz w:val="20"/>
                <w:szCs w:val="20"/>
              </w:rPr>
            </w:pPr>
            <w:r w:rsidRPr="000B5567">
              <w:rPr>
                <w:rFonts w:ascii="Cambria"/>
                <w:sz w:val="20"/>
                <w:szCs w:val="20"/>
              </w:rPr>
              <w:t>874758</w:t>
            </w:r>
          </w:p>
        </w:tc>
        <w:tc>
          <w:tcPr>
            <w:tcW w:w="1134" w:type="dxa"/>
          </w:tcPr>
          <w:p w14:paraId="605635E4" w14:textId="77777777" w:rsidR="00A33531" w:rsidRPr="000B5567" w:rsidRDefault="00C519CC" w:rsidP="00C519CC">
            <w:pPr>
              <w:pStyle w:val="TableParagraph"/>
              <w:spacing w:line="178" w:lineRule="exact"/>
              <w:ind w:right="2"/>
              <w:jc w:val="right"/>
              <w:rPr>
                <w:rFonts w:ascii="Cambria"/>
                <w:sz w:val="20"/>
                <w:szCs w:val="20"/>
              </w:rPr>
            </w:pPr>
            <w:r w:rsidRPr="000B5567">
              <w:rPr>
                <w:rFonts w:ascii="Cambria"/>
                <w:sz w:val="20"/>
                <w:szCs w:val="20"/>
              </w:rPr>
              <w:t>7.943</w:t>
            </w:r>
          </w:p>
        </w:tc>
        <w:tc>
          <w:tcPr>
            <w:tcW w:w="1276" w:type="dxa"/>
          </w:tcPr>
          <w:p w14:paraId="665E64AF" w14:textId="77777777" w:rsidR="00A33531" w:rsidRPr="000B5567" w:rsidRDefault="00C519CC" w:rsidP="00C519CC">
            <w:pPr>
              <w:pStyle w:val="TableParagraph"/>
              <w:spacing w:line="178" w:lineRule="exact"/>
              <w:ind w:right="61"/>
              <w:jc w:val="right"/>
              <w:rPr>
                <w:rFonts w:ascii="Cambria"/>
                <w:sz w:val="20"/>
                <w:szCs w:val="20"/>
              </w:rPr>
            </w:pPr>
            <w:r w:rsidRPr="000B5567">
              <w:rPr>
                <w:rFonts w:ascii="Cambria"/>
                <w:sz w:val="20"/>
                <w:szCs w:val="20"/>
              </w:rPr>
              <w:t>874758</w:t>
            </w:r>
          </w:p>
        </w:tc>
        <w:tc>
          <w:tcPr>
            <w:tcW w:w="1276" w:type="dxa"/>
          </w:tcPr>
          <w:p w14:paraId="4E498D40" w14:textId="77777777" w:rsidR="00A33531" w:rsidRPr="000B5567" w:rsidRDefault="00C519CC" w:rsidP="00C519CC">
            <w:pPr>
              <w:pStyle w:val="TableParagraph"/>
              <w:spacing w:line="178" w:lineRule="exact"/>
              <w:ind w:right="2"/>
              <w:jc w:val="right"/>
              <w:rPr>
                <w:rFonts w:ascii="Cambria"/>
                <w:sz w:val="20"/>
                <w:szCs w:val="20"/>
              </w:rPr>
            </w:pPr>
            <w:r w:rsidRPr="000B5567">
              <w:rPr>
                <w:rFonts w:ascii="Cambria"/>
                <w:sz w:val="20"/>
                <w:szCs w:val="20"/>
              </w:rPr>
              <w:t>7.943</w:t>
            </w:r>
          </w:p>
        </w:tc>
      </w:tr>
      <w:tr w:rsidR="000B5567" w:rsidRPr="000B5567" w14:paraId="09F6B44A" w14:textId="77777777" w:rsidTr="002C6410">
        <w:trPr>
          <w:trHeight w:val="200"/>
        </w:trPr>
        <w:tc>
          <w:tcPr>
            <w:tcW w:w="569" w:type="dxa"/>
          </w:tcPr>
          <w:p w14:paraId="41CCE3E3" w14:textId="77777777" w:rsidR="00A33531" w:rsidRPr="000B5567" w:rsidRDefault="00A33531">
            <w:pPr>
              <w:pStyle w:val="TableParagraph"/>
              <w:rPr>
                <w:sz w:val="20"/>
                <w:szCs w:val="20"/>
              </w:rPr>
            </w:pPr>
          </w:p>
        </w:tc>
        <w:tc>
          <w:tcPr>
            <w:tcW w:w="4404" w:type="dxa"/>
          </w:tcPr>
          <w:p w14:paraId="6C4F4737" w14:textId="77777777" w:rsidR="00A33531" w:rsidRPr="000B5567" w:rsidRDefault="00B730BA">
            <w:pPr>
              <w:pStyle w:val="TableParagraph"/>
              <w:spacing w:before="1" w:line="180" w:lineRule="exact"/>
              <w:ind w:left="42"/>
              <w:rPr>
                <w:rFonts w:ascii="Cambria"/>
                <w:sz w:val="20"/>
                <w:szCs w:val="20"/>
              </w:rPr>
            </w:pPr>
            <w:r w:rsidRPr="000B5567">
              <w:rPr>
                <w:rFonts w:ascii="Cambria"/>
                <w:sz w:val="20"/>
                <w:szCs w:val="20"/>
              </w:rPr>
              <w:t>Changesduringtheyear</w:t>
            </w:r>
          </w:p>
        </w:tc>
        <w:tc>
          <w:tcPr>
            <w:tcW w:w="1495" w:type="dxa"/>
          </w:tcPr>
          <w:p w14:paraId="386BFB52" w14:textId="77777777" w:rsidR="00A33531" w:rsidRPr="000B5567" w:rsidRDefault="00B730BA">
            <w:pPr>
              <w:pStyle w:val="TableParagraph"/>
              <w:spacing w:before="1" w:line="179" w:lineRule="exact"/>
              <w:ind w:right="250"/>
              <w:jc w:val="right"/>
              <w:rPr>
                <w:rFonts w:ascii="Cambria"/>
                <w:sz w:val="20"/>
                <w:szCs w:val="20"/>
              </w:rPr>
            </w:pPr>
            <w:r w:rsidRPr="000B5567">
              <w:rPr>
                <w:rFonts w:ascii="Cambria"/>
                <w:sz w:val="20"/>
                <w:szCs w:val="20"/>
              </w:rPr>
              <w:t>-</w:t>
            </w:r>
          </w:p>
        </w:tc>
        <w:tc>
          <w:tcPr>
            <w:tcW w:w="1134" w:type="dxa"/>
          </w:tcPr>
          <w:p w14:paraId="219559D3" w14:textId="77777777" w:rsidR="00A33531" w:rsidRPr="000B5567" w:rsidRDefault="00C125ED" w:rsidP="00C125ED">
            <w:pPr>
              <w:pStyle w:val="TableParagraph"/>
              <w:spacing w:before="1" w:line="180" w:lineRule="exact"/>
              <w:ind w:right="1"/>
              <w:jc w:val="right"/>
              <w:rPr>
                <w:rFonts w:ascii="Cambria"/>
                <w:sz w:val="20"/>
                <w:szCs w:val="20"/>
              </w:rPr>
            </w:pPr>
            <w:r w:rsidRPr="000B5567">
              <w:rPr>
                <w:rFonts w:ascii="Cambria"/>
                <w:sz w:val="20"/>
                <w:szCs w:val="20"/>
              </w:rPr>
              <w:t>-</w:t>
            </w:r>
          </w:p>
        </w:tc>
        <w:tc>
          <w:tcPr>
            <w:tcW w:w="1276" w:type="dxa"/>
          </w:tcPr>
          <w:p w14:paraId="79A3AFBE" w14:textId="77777777" w:rsidR="00A33531" w:rsidRPr="000B5567" w:rsidRDefault="00B730BA">
            <w:pPr>
              <w:pStyle w:val="TableParagraph"/>
              <w:spacing w:before="1" w:line="179" w:lineRule="exact"/>
              <w:ind w:right="255"/>
              <w:jc w:val="right"/>
              <w:rPr>
                <w:rFonts w:ascii="Cambria"/>
                <w:sz w:val="20"/>
                <w:szCs w:val="20"/>
              </w:rPr>
            </w:pPr>
            <w:r w:rsidRPr="000B5567">
              <w:rPr>
                <w:rFonts w:ascii="Cambria"/>
                <w:sz w:val="20"/>
                <w:szCs w:val="20"/>
              </w:rPr>
              <w:t>-</w:t>
            </w:r>
          </w:p>
        </w:tc>
        <w:tc>
          <w:tcPr>
            <w:tcW w:w="1276" w:type="dxa"/>
          </w:tcPr>
          <w:p w14:paraId="1799FFCA" w14:textId="77777777" w:rsidR="00A33531" w:rsidRPr="000B5567" w:rsidRDefault="00C125ED" w:rsidP="00C125ED">
            <w:pPr>
              <w:pStyle w:val="TableParagraph"/>
              <w:spacing w:before="1" w:line="180" w:lineRule="exact"/>
              <w:ind w:right="2"/>
              <w:jc w:val="right"/>
              <w:rPr>
                <w:rFonts w:ascii="Cambria"/>
                <w:sz w:val="20"/>
                <w:szCs w:val="20"/>
              </w:rPr>
            </w:pPr>
            <w:r w:rsidRPr="000B5567">
              <w:rPr>
                <w:rFonts w:ascii="Cambria"/>
                <w:sz w:val="20"/>
                <w:szCs w:val="20"/>
              </w:rPr>
              <w:t>-</w:t>
            </w:r>
          </w:p>
        </w:tc>
      </w:tr>
      <w:tr w:rsidR="000B5567" w:rsidRPr="000B5567" w14:paraId="053A0F63" w14:textId="77777777" w:rsidTr="002C6410">
        <w:trPr>
          <w:trHeight w:val="198"/>
        </w:trPr>
        <w:tc>
          <w:tcPr>
            <w:tcW w:w="569" w:type="dxa"/>
          </w:tcPr>
          <w:p w14:paraId="586F2E6F" w14:textId="77777777" w:rsidR="00A33531" w:rsidRPr="000B5567" w:rsidRDefault="00A33531">
            <w:pPr>
              <w:pStyle w:val="TableParagraph"/>
              <w:rPr>
                <w:sz w:val="20"/>
                <w:szCs w:val="20"/>
              </w:rPr>
            </w:pPr>
          </w:p>
        </w:tc>
        <w:tc>
          <w:tcPr>
            <w:tcW w:w="4404" w:type="dxa"/>
          </w:tcPr>
          <w:p w14:paraId="3C5530F7" w14:textId="77777777" w:rsidR="00A33531" w:rsidRPr="000B5567" w:rsidRDefault="00B730BA">
            <w:pPr>
              <w:pStyle w:val="TableParagraph"/>
              <w:spacing w:line="178" w:lineRule="exact"/>
              <w:ind w:left="42"/>
              <w:rPr>
                <w:rFonts w:ascii="Cambria"/>
                <w:sz w:val="20"/>
                <w:szCs w:val="20"/>
              </w:rPr>
            </w:pPr>
            <w:r w:rsidRPr="000B5567">
              <w:rPr>
                <w:rFonts w:ascii="Cambria"/>
                <w:sz w:val="20"/>
                <w:szCs w:val="20"/>
              </w:rPr>
              <w:t>Attheendoftheyear</w:t>
            </w:r>
          </w:p>
        </w:tc>
        <w:tc>
          <w:tcPr>
            <w:tcW w:w="1495" w:type="dxa"/>
          </w:tcPr>
          <w:p w14:paraId="2B444900" w14:textId="77777777" w:rsidR="00A33531" w:rsidRPr="000B5567" w:rsidRDefault="00C519CC" w:rsidP="00C519CC">
            <w:pPr>
              <w:pStyle w:val="TableParagraph"/>
              <w:spacing w:line="178" w:lineRule="exact"/>
              <w:ind w:right="58"/>
              <w:jc w:val="right"/>
              <w:rPr>
                <w:rFonts w:ascii="Cambria"/>
                <w:sz w:val="20"/>
                <w:szCs w:val="20"/>
              </w:rPr>
            </w:pPr>
            <w:r w:rsidRPr="000B5567">
              <w:rPr>
                <w:rFonts w:ascii="Cambria"/>
                <w:sz w:val="20"/>
                <w:szCs w:val="20"/>
              </w:rPr>
              <w:t>874758</w:t>
            </w:r>
          </w:p>
        </w:tc>
        <w:tc>
          <w:tcPr>
            <w:tcW w:w="1134" w:type="dxa"/>
          </w:tcPr>
          <w:p w14:paraId="75B15399" w14:textId="77777777" w:rsidR="00A33531" w:rsidRPr="000B5567" w:rsidRDefault="00C519CC" w:rsidP="00C519CC">
            <w:pPr>
              <w:pStyle w:val="TableParagraph"/>
              <w:spacing w:line="178" w:lineRule="exact"/>
              <w:ind w:right="2"/>
              <w:jc w:val="right"/>
              <w:rPr>
                <w:rFonts w:ascii="Cambria"/>
                <w:sz w:val="20"/>
                <w:szCs w:val="20"/>
              </w:rPr>
            </w:pPr>
            <w:r w:rsidRPr="000B5567">
              <w:rPr>
                <w:rFonts w:ascii="Cambria"/>
                <w:sz w:val="20"/>
                <w:szCs w:val="20"/>
              </w:rPr>
              <w:t>7.943</w:t>
            </w:r>
          </w:p>
        </w:tc>
        <w:tc>
          <w:tcPr>
            <w:tcW w:w="1276" w:type="dxa"/>
          </w:tcPr>
          <w:p w14:paraId="2EE1032D" w14:textId="77777777" w:rsidR="00A33531" w:rsidRPr="000B5567" w:rsidRDefault="00C519CC" w:rsidP="00C519CC">
            <w:pPr>
              <w:pStyle w:val="TableParagraph"/>
              <w:spacing w:line="178" w:lineRule="exact"/>
              <w:ind w:right="61"/>
              <w:jc w:val="right"/>
              <w:rPr>
                <w:rFonts w:ascii="Cambria"/>
                <w:sz w:val="20"/>
                <w:szCs w:val="20"/>
              </w:rPr>
            </w:pPr>
            <w:r w:rsidRPr="000B5567">
              <w:rPr>
                <w:rFonts w:ascii="Cambria"/>
                <w:sz w:val="20"/>
                <w:szCs w:val="20"/>
              </w:rPr>
              <w:t>874758</w:t>
            </w:r>
          </w:p>
        </w:tc>
        <w:tc>
          <w:tcPr>
            <w:tcW w:w="1276" w:type="dxa"/>
          </w:tcPr>
          <w:p w14:paraId="0943B316" w14:textId="77777777" w:rsidR="00A33531" w:rsidRPr="000B5567" w:rsidRDefault="00C519CC" w:rsidP="00C519CC">
            <w:pPr>
              <w:pStyle w:val="TableParagraph"/>
              <w:spacing w:line="178" w:lineRule="exact"/>
              <w:ind w:right="2"/>
              <w:jc w:val="right"/>
              <w:rPr>
                <w:rFonts w:ascii="Cambria"/>
                <w:sz w:val="20"/>
                <w:szCs w:val="20"/>
              </w:rPr>
            </w:pPr>
            <w:r w:rsidRPr="000B5567">
              <w:rPr>
                <w:rFonts w:ascii="Cambria"/>
                <w:sz w:val="20"/>
                <w:szCs w:val="20"/>
              </w:rPr>
              <w:t>7.943</w:t>
            </w:r>
          </w:p>
        </w:tc>
      </w:tr>
      <w:tr w:rsidR="000B5567" w:rsidRPr="000B5567" w14:paraId="07FB1F1A" w14:textId="77777777" w:rsidTr="002C6410">
        <w:trPr>
          <w:trHeight w:val="191"/>
        </w:trPr>
        <w:tc>
          <w:tcPr>
            <w:tcW w:w="569" w:type="dxa"/>
          </w:tcPr>
          <w:p w14:paraId="1F6D0BE1" w14:textId="77777777" w:rsidR="00A33531" w:rsidRPr="000B5567" w:rsidRDefault="00A33531">
            <w:pPr>
              <w:pStyle w:val="TableParagraph"/>
              <w:rPr>
                <w:sz w:val="20"/>
                <w:szCs w:val="20"/>
              </w:rPr>
            </w:pPr>
          </w:p>
        </w:tc>
        <w:tc>
          <w:tcPr>
            <w:tcW w:w="4404" w:type="dxa"/>
          </w:tcPr>
          <w:p w14:paraId="356D7215" w14:textId="77777777" w:rsidR="00A33531" w:rsidRPr="000B5567" w:rsidRDefault="00A33531">
            <w:pPr>
              <w:pStyle w:val="TableParagraph"/>
              <w:rPr>
                <w:sz w:val="20"/>
                <w:szCs w:val="20"/>
              </w:rPr>
            </w:pPr>
          </w:p>
        </w:tc>
        <w:tc>
          <w:tcPr>
            <w:tcW w:w="1495" w:type="dxa"/>
          </w:tcPr>
          <w:p w14:paraId="42BE6413" w14:textId="77777777" w:rsidR="00A33531" w:rsidRPr="000B5567" w:rsidRDefault="00A33531">
            <w:pPr>
              <w:pStyle w:val="TableParagraph"/>
              <w:rPr>
                <w:sz w:val="20"/>
                <w:szCs w:val="20"/>
              </w:rPr>
            </w:pPr>
          </w:p>
        </w:tc>
        <w:tc>
          <w:tcPr>
            <w:tcW w:w="1134" w:type="dxa"/>
          </w:tcPr>
          <w:p w14:paraId="1D11FB94" w14:textId="77777777" w:rsidR="00A33531" w:rsidRPr="000B5567" w:rsidRDefault="00A33531">
            <w:pPr>
              <w:pStyle w:val="TableParagraph"/>
              <w:rPr>
                <w:sz w:val="20"/>
                <w:szCs w:val="20"/>
              </w:rPr>
            </w:pPr>
          </w:p>
        </w:tc>
        <w:tc>
          <w:tcPr>
            <w:tcW w:w="1276" w:type="dxa"/>
          </w:tcPr>
          <w:p w14:paraId="55ED2BF7" w14:textId="77777777" w:rsidR="00A33531" w:rsidRPr="000B5567" w:rsidRDefault="00A33531">
            <w:pPr>
              <w:pStyle w:val="TableParagraph"/>
              <w:rPr>
                <w:sz w:val="20"/>
                <w:szCs w:val="20"/>
              </w:rPr>
            </w:pPr>
          </w:p>
        </w:tc>
        <w:tc>
          <w:tcPr>
            <w:tcW w:w="1276" w:type="dxa"/>
          </w:tcPr>
          <w:p w14:paraId="06BC7C59" w14:textId="77777777" w:rsidR="00A33531" w:rsidRPr="000B5567" w:rsidRDefault="00A33531">
            <w:pPr>
              <w:pStyle w:val="TableParagraph"/>
              <w:rPr>
                <w:sz w:val="20"/>
                <w:szCs w:val="20"/>
              </w:rPr>
            </w:pPr>
          </w:p>
        </w:tc>
      </w:tr>
      <w:tr w:rsidR="000B5567" w:rsidRPr="000B5567" w14:paraId="55A204BE" w14:textId="77777777" w:rsidTr="002C6410">
        <w:trPr>
          <w:trHeight w:val="198"/>
        </w:trPr>
        <w:tc>
          <w:tcPr>
            <w:tcW w:w="569" w:type="dxa"/>
            <w:shd w:val="clear" w:color="auto" w:fill="D8D8D8"/>
          </w:tcPr>
          <w:p w14:paraId="47E4E7D6" w14:textId="77777777" w:rsidR="00A33531" w:rsidRPr="000B5567" w:rsidRDefault="00B730BA">
            <w:pPr>
              <w:pStyle w:val="TableParagraph"/>
              <w:spacing w:line="178" w:lineRule="exact"/>
              <w:ind w:left="39"/>
              <w:jc w:val="center"/>
              <w:rPr>
                <w:rFonts w:ascii="Cambria"/>
                <w:sz w:val="20"/>
                <w:szCs w:val="20"/>
              </w:rPr>
            </w:pPr>
            <w:r w:rsidRPr="000B5567">
              <w:rPr>
                <w:rFonts w:ascii="Cambria"/>
                <w:sz w:val="20"/>
                <w:szCs w:val="20"/>
              </w:rPr>
              <w:t>3</w:t>
            </w:r>
          </w:p>
        </w:tc>
        <w:tc>
          <w:tcPr>
            <w:tcW w:w="4404" w:type="dxa"/>
            <w:shd w:val="clear" w:color="auto" w:fill="D8D8D8"/>
          </w:tcPr>
          <w:p w14:paraId="339EC9D8" w14:textId="77777777" w:rsidR="00A33531" w:rsidRPr="000B5567" w:rsidRDefault="00B730BA">
            <w:pPr>
              <w:pStyle w:val="TableParagraph"/>
              <w:spacing w:line="172" w:lineRule="exact"/>
              <w:ind w:left="42"/>
              <w:rPr>
                <w:rFonts w:ascii="Arial"/>
                <w:b/>
                <w:sz w:val="20"/>
                <w:szCs w:val="20"/>
              </w:rPr>
            </w:pPr>
            <w:r w:rsidRPr="000B5567">
              <w:rPr>
                <w:rFonts w:ascii="Arial"/>
                <w:b/>
                <w:sz w:val="20"/>
                <w:szCs w:val="20"/>
              </w:rPr>
              <w:t>Ms.SanoberBano</w:t>
            </w:r>
          </w:p>
        </w:tc>
        <w:tc>
          <w:tcPr>
            <w:tcW w:w="1495" w:type="dxa"/>
            <w:shd w:val="clear" w:color="auto" w:fill="D8D8D8"/>
          </w:tcPr>
          <w:p w14:paraId="6DB239C9" w14:textId="77777777" w:rsidR="00A33531" w:rsidRPr="000B5567" w:rsidRDefault="00A33531">
            <w:pPr>
              <w:pStyle w:val="TableParagraph"/>
              <w:rPr>
                <w:sz w:val="20"/>
                <w:szCs w:val="20"/>
              </w:rPr>
            </w:pPr>
          </w:p>
        </w:tc>
        <w:tc>
          <w:tcPr>
            <w:tcW w:w="1134" w:type="dxa"/>
            <w:shd w:val="clear" w:color="auto" w:fill="D8D8D8"/>
          </w:tcPr>
          <w:p w14:paraId="695FB772" w14:textId="77777777" w:rsidR="00A33531" w:rsidRPr="000B5567" w:rsidRDefault="00A33531">
            <w:pPr>
              <w:pStyle w:val="TableParagraph"/>
              <w:rPr>
                <w:sz w:val="20"/>
                <w:szCs w:val="20"/>
              </w:rPr>
            </w:pPr>
          </w:p>
        </w:tc>
        <w:tc>
          <w:tcPr>
            <w:tcW w:w="1276" w:type="dxa"/>
            <w:shd w:val="clear" w:color="auto" w:fill="D8D8D8"/>
          </w:tcPr>
          <w:p w14:paraId="180D921E" w14:textId="77777777" w:rsidR="00A33531" w:rsidRPr="000B5567" w:rsidRDefault="00A33531">
            <w:pPr>
              <w:pStyle w:val="TableParagraph"/>
              <w:rPr>
                <w:sz w:val="20"/>
                <w:szCs w:val="20"/>
              </w:rPr>
            </w:pPr>
          </w:p>
        </w:tc>
        <w:tc>
          <w:tcPr>
            <w:tcW w:w="1276" w:type="dxa"/>
            <w:shd w:val="clear" w:color="auto" w:fill="D8D8D8"/>
          </w:tcPr>
          <w:p w14:paraId="5BAB4C7B" w14:textId="77777777" w:rsidR="00A33531" w:rsidRPr="000B5567" w:rsidRDefault="00A33531">
            <w:pPr>
              <w:pStyle w:val="TableParagraph"/>
              <w:rPr>
                <w:sz w:val="20"/>
                <w:szCs w:val="20"/>
              </w:rPr>
            </w:pPr>
          </w:p>
        </w:tc>
      </w:tr>
      <w:tr w:rsidR="000B5567" w:rsidRPr="000B5567" w14:paraId="29AA5BD1" w14:textId="77777777" w:rsidTr="002C6410">
        <w:trPr>
          <w:trHeight w:val="200"/>
        </w:trPr>
        <w:tc>
          <w:tcPr>
            <w:tcW w:w="569" w:type="dxa"/>
          </w:tcPr>
          <w:p w14:paraId="439CC2BE" w14:textId="77777777" w:rsidR="00867618" w:rsidRPr="000B5567" w:rsidRDefault="00867618">
            <w:pPr>
              <w:pStyle w:val="TableParagraph"/>
              <w:rPr>
                <w:sz w:val="20"/>
                <w:szCs w:val="20"/>
              </w:rPr>
            </w:pPr>
          </w:p>
        </w:tc>
        <w:tc>
          <w:tcPr>
            <w:tcW w:w="4404" w:type="dxa"/>
          </w:tcPr>
          <w:p w14:paraId="6FE7C511" w14:textId="77777777" w:rsidR="00867618" w:rsidRPr="000B5567" w:rsidRDefault="00867618" w:rsidP="000005E3">
            <w:pPr>
              <w:pStyle w:val="TableParagraph"/>
              <w:spacing w:line="178" w:lineRule="exact"/>
              <w:ind w:left="42"/>
              <w:rPr>
                <w:rFonts w:ascii="Cambria"/>
                <w:sz w:val="20"/>
                <w:szCs w:val="20"/>
              </w:rPr>
            </w:pPr>
            <w:r w:rsidRPr="000B5567">
              <w:rPr>
                <w:rFonts w:ascii="Cambria"/>
                <w:sz w:val="20"/>
                <w:szCs w:val="20"/>
              </w:rPr>
              <w:t>At the beginning  ofthe  year</w:t>
            </w:r>
          </w:p>
        </w:tc>
        <w:tc>
          <w:tcPr>
            <w:tcW w:w="1495" w:type="dxa"/>
          </w:tcPr>
          <w:p w14:paraId="29801969" w14:textId="77777777" w:rsidR="00867618" w:rsidRPr="000B5567" w:rsidRDefault="00867618">
            <w:pPr>
              <w:pStyle w:val="TableParagraph"/>
              <w:spacing w:before="1" w:line="180" w:lineRule="exact"/>
              <w:ind w:right="62"/>
              <w:jc w:val="right"/>
              <w:rPr>
                <w:rFonts w:ascii="Cambria"/>
                <w:sz w:val="20"/>
                <w:szCs w:val="20"/>
              </w:rPr>
            </w:pPr>
            <w:r w:rsidRPr="000B5567">
              <w:rPr>
                <w:rFonts w:ascii="Cambria"/>
                <w:sz w:val="20"/>
                <w:szCs w:val="20"/>
              </w:rPr>
              <w:t>826</w:t>
            </w:r>
          </w:p>
        </w:tc>
        <w:tc>
          <w:tcPr>
            <w:tcW w:w="1134" w:type="dxa"/>
          </w:tcPr>
          <w:p w14:paraId="325B8AEA" w14:textId="77777777" w:rsidR="00867618" w:rsidRPr="000B5567" w:rsidRDefault="00867618">
            <w:pPr>
              <w:pStyle w:val="TableParagraph"/>
              <w:spacing w:before="1" w:line="180" w:lineRule="exact"/>
              <w:ind w:right="2"/>
              <w:jc w:val="right"/>
              <w:rPr>
                <w:rFonts w:ascii="Cambria"/>
                <w:sz w:val="20"/>
                <w:szCs w:val="20"/>
              </w:rPr>
            </w:pPr>
            <w:r w:rsidRPr="000B5567">
              <w:rPr>
                <w:rFonts w:ascii="Cambria"/>
                <w:sz w:val="20"/>
                <w:szCs w:val="20"/>
              </w:rPr>
              <w:t>0.01%</w:t>
            </w:r>
          </w:p>
        </w:tc>
        <w:tc>
          <w:tcPr>
            <w:tcW w:w="1276" w:type="dxa"/>
          </w:tcPr>
          <w:p w14:paraId="7CED0E91" w14:textId="77777777" w:rsidR="00867618" w:rsidRPr="000B5567" w:rsidRDefault="00867618">
            <w:pPr>
              <w:pStyle w:val="TableParagraph"/>
              <w:spacing w:before="1" w:line="180" w:lineRule="exact"/>
              <w:ind w:right="63"/>
              <w:jc w:val="right"/>
              <w:rPr>
                <w:rFonts w:ascii="Cambria"/>
                <w:sz w:val="20"/>
                <w:szCs w:val="20"/>
              </w:rPr>
            </w:pPr>
            <w:r w:rsidRPr="000B5567">
              <w:rPr>
                <w:rFonts w:ascii="Cambria"/>
                <w:sz w:val="20"/>
                <w:szCs w:val="20"/>
              </w:rPr>
              <w:t>826</w:t>
            </w:r>
          </w:p>
        </w:tc>
        <w:tc>
          <w:tcPr>
            <w:tcW w:w="1276" w:type="dxa"/>
          </w:tcPr>
          <w:p w14:paraId="2D54CF88" w14:textId="77777777" w:rsidR="00867618" w:rsidRPr="000B5567" w:rsidRDefault="00867618">
            <w:pPr>
              <w:pStyle w:val="TableParagraph"/>
              <w:spacing w:before="1" w:line="180" w:lineRule="exact"/>
              <w:ind w:right="2"/>
              <w:jc w:val="right"/>
              <w:rPr>
                <w:rFonts w:ascii="Cambria"/>
                <w:sz w:val="20"/>
                <w:szCs w:val="20"/>
              </w:rPr>
            </w:pPr>
            <w:r w:rsidRPr="000B5567">
              <w:rPr>
                <w:rFonts w:ascii="Cambria"/>
                <w:sz w:val="20"/>
                <w:szCs w:val="20"/>
              </w:rPr>
              <w:t>0.01%</w:t>
            </w:r>
          </w:p>
        </w:tc>
      </w:tr>
      <w:tr w:rsidR="000B5567" w:rsidRPr="000B5567" w14:paraId="60A6E861" w14:textId="77777777" w:rsidTr="002C6410">
        <w:trPr>
          <w:trHeight w:val="198"/>
        </w:trPr>
        <w:tc>
          <w:tcPr>
            <w:tcW w:w="569" w:type="dxa"/>
          </w:tcPr>
          <w:p w14:paraId="07911860" w14:textId="77777777" w:rsidR="00867618" w:rsidRPr="000B5567" w:rsidRDefault="00867618">
            <w:pPr>
              <w:pStyle w:val="TableParagraph"/>
              <w:rPr>
                <w:sz w:val="20"/>
                <w:szCs w:val="20"/>
              </w:rPr>
            </w:pPr>
          </w:p>
        </w:tc>
        <w:tc>
          <w:tcPr>
            <w:tcW w:w="4404" w:type="dxa"/>
          </w:tcPr>
          <w:p w14:paraId="6460DE3C" w14:textId="77777777" w:rsidR="00867618" w:rsidRPr="000B5567" w:rsidRDefault="00867618" w:rsidP="000005E3">
            <w:pPr>
              <w:pStyle w:val="TableParagraph"/>
              <w:spacing w:before="1" w:line="180" w:lineRule="exact"/>
              <w:ind w:left="42"/>
              <w:rPr>
                <w:rFonts w:ascii="Cambria"/>
                <w:sz w:val="20"/>
                <w:szCs w:val="20"/>
              </w:rPr>
            </w:pPr>
            <w:r w:rsidRPr="000B5567">
              <w:rPr>
                <w:rFonts w:ascii="Cambria"/>
                <w:sz w:val="20"/>
                <w:szCs w:val="20"/>
              </w:rPr>
              <w:t>Changes  duringthe  year</w:t>
            </w:r>
          </w:p>
        </w:tc>
        <w:tc>
          <w:tcPr>
            <w:tcW w:w="1495" w:type="dxa"/>
          </w:tcPr>
          <w:p w14:paraId="733A88F3" w14:textId="77777777" w:rsidR="00867618" w:rsidRPr="000B5567" w:rsidRDefault="00867618">
            <w:pPr>
              <w:pStyle w:val="TableParagraph"/>
              <w:spacing w:line="178" w:lineRule="exact"/>
              <w:ind w:right="250"/>
              <w:jc w:val="right"/>
              <w:rPr>
                <w:rFonts w:ascii="Cambria"/>
                <w:sz w:val="20"/>
                <w:szCs w:val="20"/>
              </w:rPr>
            </w:pPr>
            <w:r w:rsidRPr="000B5567">
              <w:rPr>
                <w:rFonts w:ascii="Cambria"/>
                <w:sz w:val="20"/>
                <w:szCs w:val="20"/>
              </w:rPr>
              <w:t>-</w:t>
            </w:r>
          </w:p>
        </w:tc>
        <w:tc>
          <w:tcPr>
            <w:tcW w:w="1134" w:type="dxa"/>
          </w:tcPr>
          <w:p w14:paraId="27A4B45C" w14:textId="77777777" w:rsidR="00867618" w:rsidRPr="000B5567" w:rsidRDefault="00C125ED" w:rsidP="00C125ED">
            <w:pPr>
              <w:pStyle w:val="TableParagraph"/>
              <w:spacing w:line="178" w:lineRule="exact"/>
              <w:ind w:right="1"/>
              <w:jc w:val="right"/>
              <w:rPr>
                <w:rFonts w:ascii="Cambria"/>
                <w:sz w:val="20"/>
                <w:szCs w:val="20"/>
              </w:rPr>
            </w:pPr>
            <w:r w:rsidRPr="000B5567">
              <w:rPr>
                <w:rFonts w:ascii="Cambria"/>
                <w:sz w:val="20"/>
                <w:szCs w:val="20"/>
              </w:rPr>
              <w:t>-</w:t>
            </w:r>
          </w:p>
        </w:tc>
        <w:tc>
          <w:tcPr>
            <w:tcW w:w="1276" w:type="dxa"/>
          </w:tcPr>
          <w:p w14:paraId="74A7FE6B" w14:textId="77777777" w:rsidR="00867618" w:rsidRPr="000B5567" w:rsidRDefault="00867618">
            <w:pPr>
              <w:pStyle w:val="TableParagraph"/>
              <w:spacing w:line="178" w:lineRule="exact"/>
              <w:ind w:right="255"/>
              <w:jc w:val="right"/>
              <w:rPr>
                <w:rFonts w:ascii="Cambria"/>
                <w:sz w:val="20"/>
                <w:szCs w:val="20"/>
              </w:rPr>
            </w:pPr>
            <w:r w:rsidRPr="000B5567">
              <w:rPr>
                <w:rFonts w:ascii="Cambria"/>
                <w:sz w:val="20"/>
                <w:szCs w:val="20"/>
              </w:rPr>
              <w:t>-</w:t>
            </w:r>
          </w:p>
        </w:tc>
        <w:tc>
          <w:tcPr>
            <w:tcW w:w="1276" w:type="dxa"/>
          </w:tcPr>
          <w:p w14:paraId="6BD83645" w14:textId="77777777" w:rsidR="00867618" w:rsidRPr="000B5567" w:rsidRDefault="00C125ED" w:rsidP="00C125ED">
            <w:pPr>
              <w:pStyle w:val="TableParagraph"/>
              <w:spacing w:line="178" w:lineRule="exact"/>
              <w:ind w:right="2"/>
              <w:jc w:val="right"/>
              <w:rPr>
                <w:rFonts w:ascii="Cambria"/>
                <w:sz w:val="20"/>
                <w:szCs w:val="20"/>
              </w:rPr>
            </w:pPr>
            <w:r w:rsidRPr="000B5567">
              <w:rPr>
                <w:rFonts w:ascii="Cambria"/>
                <w:sz w:val="20"/>
                <w:szCs w:val="20"/>
              </w:rPr>
              <w:t>-</w:t>
            </w:r>
          </w:p>
        </w:tc>
      </w:tr>
      <w:tr w:rsidR="000B5567" w:rsidRPr="000B5567" w14:paraId="16A0D730" w14:textId="77777777" w:rsidTr="002C6410">
        <w:trPr>
          <w:trHeight w:val="200"/>
        </w:trPr>
        <w:tc>
          <w:tcPr>
            <w:tcW w:w="569" w:type="dxa"/>
          </w:tcPr>
          <w:p w14:paraId="7E2DC00E" w14:textId="77777777" w:rsidR="00867618" w:rsidRPr="000B5567" w:rsidRDefault="00867618">
            <w:pPr>
              <w:pStyle w:val="TableParagraph"/>
              <w:rPr>
                <w:sz w:val="20"/>
                <w:szCs w:val="20"/>
              </w:rPr>
            </w:pPr>
          </w:p>
        </w:tc>
        <w:tc>
          <w:tcPr>
            <w:tcW w:w="4404" w:type="dxa"/>
          </w:tcPr>
          <w:p w14:paraId="3C2DCBBA" w14:textId="77777777" w:rsidR="00867618" w:rsidRPr="000B5567" w:rsidRDefault="00867618" w:rsidP="000005E3">
            <w:pPr>
              <w:pStyle w:val="TableParagraph"/>
              <w:spacing w:line="178" w:lineRule="exact"/>
              <w:ind w:left="42"/>
              <w:rPr>
                <w:rFonts w:ascii="Cambria"/>
                <w:sz w:val="20"/>
                <w:szCs w:val="20"/>
              </w:rPr>
            </w:pPr>
            <w:r w:rsidRPr="000B5567">
              <w:rPr>
                <w:rFonts w:ascii="Cambria"/>
                <w:sz w:val="20"/>
                <w:szCs w:val="20"/>
              </w:rPr>
              <w:t>At  theend  ofthe  year</w:t>
            </w:r>
          </w:p>
        </w:tc>
        <w:tc>
          <w:tcPr>
            <w:tcW w:w="1495" w:type="dxa"/>
          </w:tcPr>
          <w:p w14:paraId="43ED751D" w14:textId="77777777" w:rsidR="00867618" w:rsidRPr="000B5567" w:rsidRDefault="00867618">
            <w:pPr>
              <w:pStyle w:val="TableParagraph"/>
              <w:spacing w:before="1" w:line="180" w:lineRule="exact"/>
              <w:ind w:right="60"/>
              <w:jc w:val="right"/>
              <w:rPr>
                <w:rFonts w:ascii="Cambria"/>
                <w:sz w:val="20"/>
                <w:szCs w:val="20"/>
              </w:rPr>
            </w:pPr>
            <w:r w:rsidRPr="000B5567">
              <w:rPr>
                <w:rFonts w:ascii="Cambria"/>
                <w:sz w:val="20"/>
                <w:szCs w:val="20"/>
              </w:rPr>
              <w:t>826</w:t>
            </w:r>
          </w:p>
        </w:tc>
        <w:tc>
          <w:tcPr>
            <w:tcW w:w="1134" w:type="dxa"/>
          </w:tcPr>
          <w:p w14:paraId="07B2AB83" w14:textId="77777777" w:rsidR="00867618" w:rsidRPr="000B5567" w:rsidRDefault="00867618" w:rsidP="00C125ED">
            <w:pPr>
              <w:pStyle w:val="TableParagraph"/>
              <w:spacing w:before="1" w:line="180" w:lineRule="exact"/>
              <w:ind w:right="2"/>
              <w:jc w:val="right"/>
              <w:rPr>
                <w:rFonts w:ascii="Cambria"/>
                <w:sz w:val="20"/>
                <w:szCs w:val="20"/>
              </w:rPr>
            </w:pPr>
            <w:r w:rsidRPr="000B5567">
              <w:rPr>
                <w:rFonts w:ascii="Cambria"/>
                <w:sz w:val="20"/>
                <w:szCs w:val="20"/>
              </w:rPr>
              <w:t>0.0</w:t>
            </w:r>
            <w:r w:rsidR="00C125ED" w:rsidRPr="000B5567">
              <w:rPr>
                <w:rFonts w:ascii="Cambria"/>
                <w:sz w:val="20"/>
                <w:szCs w:val="20"/>
              </w:rPr>
              <w:t>075</w:t>
            </w:r>
          </w:p>
        </w:tc>
        <w:tc>
          <w:tcPr>
            <w:tcW w:w="1276" w:type="dxa"/>
          </w:tcPr>
          <w:p w14:paraId="6C6A6920" w14:textId="77777777" w:rsidR="00867618" w:rsidRPr="000B5567" w:rsidRDefault="00867618">
            <w:pPr>
              <w:pStyle w:val="TableParagraph"/>
              <w:spacing w:before="1" w:line="180" w:lineRule="exact"/>
              <w:ind w:right="63"/>
              <w:jc w:val="right"/>
              <w:rPr>
                <w:rFonts w:ascii="Cambria"/>
                <w:sz w:val="20"/>
                <w:szCs w:val="20"/>
              </w:rPr>
            </w:pPr>
            <w:r w:rsidRPr="000B5567">
              <w:rPr>
                <w:rFonts w:ascii="Cambria"/>
                <w:sz w:val="20"/>
                <w:szCs w:val="20"/>
              </w:rPr>
              <w:t>826</w:t>
            </w:r>
          </w:p>
        </w:tc>
        <w:tc>
          <w:tcPr>
            <w:tcW w:w="1276" w:type="dxa"/>
          </w:tcPr>
          <w:p w14:paraId="494FD4BB" w14:textId="77777777" w:rsidR="00867618" w:rsidRPr="000B5567" w:rsidRDefault="00C125ED" w:rsidP="00C125ED">
            <w:pPr>
              <w:pStyle w:val="TableParagraph"/>
              <w:spacing w:before="1" w:line="180" w:lineRule="exact"/>
              <w:ind w:right="2"/>
              <w:jc w:val="right"/>
              <w:rPr>
                <w:rFonts w:ascii="Cambria"/>
                <w:sz w:val="20"/>
                <w:szCs w:val="20"/>
              </w:rPr>
            </w:pPr>
            <w:r w:rsidRPr="000B5567">
              <w:rPr>
                <w:rFonts w:ascii="Cambria"/>
                <w:sz w:val="20"/>
                <w:szCs w:val="20"/>
              </w:rPr>
              <w:t>0.0075</w:t>
            </w:r>
          </w:p>
        </w:tc>
      </w:tr>
      <w:tr w:rsidR="000B5567" w:rsidRPr="000B5567" w14:paraId="32237B91" w14:textId="77777777" w:rsidTr="002C6410">
        <w:trPr>
          <w:trHeight w:val="200"/>
        </w:trPr>
        <w:tc>
          <w:tcPr>
            <w:tcW w:w="569" w:type="dxa"/>
          </w:tcPr>
          <w:p w14:paraId="336C0A54" w14:textId="77777777" w:rsidR="007A5D95" w:rsidRPr="000B5567" w:rsidRDefault="00A97587">
            <w:pPr>
              <w:pStyle w:val="TableParagraph"/>
              <w:rPr>
                <w:b/>
                <w:sz w:val="20"/>
                <w:szCs w:val="20"/>
              </w:rPr>
            </w:pPr>
            <w:r w:rsidRPr="000B5567">
              <w:rPr>
                <w:b/>
                <w:sz w:val="20"/>
                <w:szCs w:val="20"/>
              </w:rPr>
              <w:t>4</w:t>
            </w:r>
          </w:p>
        </w:tc>
        <w:tc>
          <w:tcPr>
            <w:tcW w:w="4404" w:type="dxa"/>
          </w:tcPr>
          <w:p w14:paraId="52D513B4" w14:textId="77777777" w:rsidR="007A5D95" w:rsidRPr="000B5567" w:rsidRDefault="00A97587">
            <w:pPr>
              <w:pStyle w:val="TableParagraph"/>
              <w:spacing w:before="1" w:line="180" w:lineRule="exact"/>
              <w:ind w:left="42"/>
              <w:rPr>
                <w:rFonts w:ascii="Cambria"/>
                <w:b/>
                <w:sz w:val="20"/>
                <w:szCs w:val="20"/>
              </w:rPr>
            </w:pPr>
            <w:r w:rsidRPr="000B5567">
              <w:rPr>
                <w:rFonts w:ascii="Cambria"/>
                <w:b/>
                <w:sz w:val="20"/>
                <w:szCs w:val="20"/>
              </w:rPr>
              <w:t>Mr. GS Ramakrishna</w:t>
            </w:r>
          </w:p>
        </w:tc>
        <w:tc>
          <w:tcPr>
            <w:tcW w:w="1495" w:type="dxa"/>
          </w:tcPr>
          <w:p w14:paraId="5361BC67" w14:textId="77777777" w:rsidR="007A5D95" w:rsidRPr="000B5567" w:rsidRDefault="007A5D95">
            <w:pPr>
              <w:pStyle w:val="TableParagraph"/>
              <w:spacing w:before="1" w:line="180" w:lineRule="exact"/>
              <w:ind w:right="60"/>
              <w:jc w:val="right"/>
              <w:rPr>
                <w:rFonts w:ascii="Cambria"/>
                <w:sz w:val="20"/>
                <w:szCs w:val="20"/>
              </w:rPr>
            </w:pPr>
          </w:p>
        </w:tc>
        <w:tc>
          <w:tcPr>
            <w:tcW w:w="1134" w:type="dxa"/>
          </w:tcPr>
          <w:p w14:paraId="6785975A" w14:textId="77777777" w:rsidR="007A5D95" w:rsidRPr="000B5567" w:rsidRDefault="007A5D95">
            <w:pPr>
              <w:pStyle w:val="TableParagraph"/>
              <w:spacing w:before="1" w:line="180" w:lineRule="exact"/>
              <w:ind w:right="2"/>
              <w:jc w:val="right"/>
              <w:rPr>
                <w:rFonts w:ascii="Cambria"/>
                <w:sz w:val="20"/>
                <w:szCs w:val="20"/>
              </w:rPr>
            </w:pPr>
          </w:p>
        </w:tc>
        <w:tc>
          <w:tcPr>
            <w:tcW w:w="1276" w:type="dxa"/>
          </w:tcPr>
          <w:p w14:paraId="0B0C5308" w14:textId="77777777" w:rsidR="007A5D95" w:rsidRPr="000B5567" w:rsidRDefault="007A5D95">
            <w:pPr>
              <w:pStyle w:val="TableParagraph"/>
              <w:spacing w:before="1" w:line="180" w:lineRule="exact"/>
              <w:ind w:right="63"/>
              <w:jc w:val="right"/>
              <w:rPr>
                <w:rFonts w:ascii="Cambria"/>
                <w:sz w:val="20"/>
                <w:szCs w:val="20"/>
              </w:rPr>
            </w:pPr>
          </w:p>
        </w:tc>
        <w:tc>
          <w:tcPr>
            <w:tcW w:w="1276" w:type="dxa"/>
          </w:tcPr>
          <w:p w14:paraId="72DA0CA1" w14:textId="77777777" w:rsidR="007A5D95" w:rsidRPr="000B5567" w:rsidRDefault="007A5D95">
            <w:pPr>
              <w:pStyle w:val="TableParagraph"/>
              <w:spacing w:before="1" w:line="180" w:lineRule="exact"/>
              <w:ind w:right="2"/>
              <w:jc w:val="right"/>
              <w:rPr>
                <w:rFonts w:ascii="Cambria"/>
                <w:sz w:val="20"/>
                <w:szCs w:val="20"/>
              </w:rPr>
            </w:pPr>
          </w:p>
        </w:tc>
      </w:tr>
      <w:tr w:rsidR="000B5567" w:rsidRPr="000B5567" w14:paraId="39353548" w14:textId="77777777" w:rsidTr="002C6410">
        <w:trPr>
          <w:trHeight w:val="200"/>
        </w:trPr>
        <w:tc>
          <w:tcPr>
            <w:tcW w:w="569" w:type="dxa"/>
          </w:tcPr>
          <w:p w14:paraId="164845EA" w14:textId="77777777" w:rsidR="00A97587" w:rsidRPr="000B5567" w:rsidRDefault="00A97587">
            <w:pPr>
              <w:pStyle w:val="TableParagraph"/>
              <w:rPr>
                <w:b/>
                <w:sz w:val="20"/>
                <w:szCs w:val="20"/>
              </w:rPr>
            </w:pPr>
          </w:p>
        </w:tc>
        <w:tc>
          <w:tcPr>
            <w:tcW w:w="4404" w:type="dxa"/>
          </w:tcPr>
          <w:p w14:paraId="6DAEEC7C" w14:textId="77777777" w:rsidR="00A97587" w:rsidRPr="000B5567" w:rsidRDefault="00A97587">
            <w:pPr>
              <w:pStyle w:val="TableParagraph"/>
              <w:spacing w:before="1" w:line="180" w:lineRule="exact"/>
              <w:ind w:left="42"/>
              <w:rPr>
                <w:rFonts w:ascii="Cambria"/>
                <w:b/>
                <w:sz w:val="20"/>
                <w:szCs w:val="20"/>
              </w:rPr>
            </w:pPr>
            <w:r w:rsidRPr="000B5567">
              <w:rPr>
                <w:rFonts w:ascii="Cambria"/>
                <w:b/>
                <w:sz w:val="20"/>
                <w:szCs w:val="20"/>
              </w:rPr>
              <w:t>At the beginning of the year</w:t>
            </w:r>
          </w:p>
        </w:tc>
        <w:tc>
          <w:tcPr>
            <w:tcW w:w="1495" w:type="dxa"/>
          </w:tcPr>
          <w:p w14:paraId="6AB34003" w14:textId="77777777" w:rsidR="00A97587" w:rsidRPr="000B5567" w:rsidRDefault="000424BA">
            <w:pPr>
              <w:pStyle w:val="TableParagraph"/>
              <w:spacing w:before="1" w:line="180" w:lineRule="exact"/>
              <w:ind w:right="60"/>
              <w:jc w:val="right"/>
              <w:rPr>
                <w:rFonts w:ascii="Cambria"/>
                <w:sz w:val="20"/>
                <w:szCs w:val="20"/>
              </w:rPr>
            </w:pPr>
            <w:r w:rsidRPr="000B5567">
              <w:rPr>
                <w:rFonts w:ascii="Cambria"/>
                <w:sz w:val="20"/>
                <w:szCs w:val="20"/>
              </w:rPr>
              <w:t>9600</w:t>
            </w:r>
          </w:p>
        </w:tc>
        <w:tc>
          <w:tcPr>
            <w:tcW w:w="1134" w:type="dxa"/>
          </w:tcPr>
          <w:p w14:paraId="79ABB3BD" w14:textId="77777777" w:rsidR="00A97587" w:rsidRPr="000B5567" w:rsidRDefault="000424BA" w:rsidP="00C125ED">
            <w:pPr>
              <w:pStyle w:val="TableParagraph"/>
              <w:spacing w:before="1" w:line="180" w:lineRule="exact"/>
              <w:ind w:right="2"/>
              <w:jc w:val="right"/>
              <w:rPr>
                <w:rFonts w:ascii="Cambria"/>
                <w:sz w:val="20"/>
                <w:szCs w:val="20"/>
              </w:rPr>
            </w:pPr>
            <w:r w:rsidRPr="000B5567">
              <w:rPr>
                <w:rFonts w:ascii="Cambria"/>
                <w:sz w:val="20"/>
                <w:szCs w:val="20"/>
              </w:rPr>
              <w:t>0.08</w:t>
            </w:r>
            <w:r w:rsidR="00C125ED" w:rsidRPr="000B5567">
              <w:rPr>
                <w:rFonts w:ascii="Cambria"/>
                <w:sz w:val="20"/>
                <w:szCs w:val="20"/>
              </w:rPr>
              <w:t>71</w:t>
            </w:r>
          </w:p>
        </w:tc>
        <w:tc>
          <w:tcPr>
            <w:tcW w:w="1276" w:type="dxa"/>
          </w:tcPr>
          <w:p w14:paraId="4B1B5524" w14:textId="77777777" w:rsidR="00A97587" w:rsidRPr="000B5567" w:rsidRDefault="000424BA">
            <w:pPr>
              <w:pStyle w:val="TableParagraph"/>
              <w:spacing w:before="1" w:line="180" w:lineRule="exact"/>
              <w:ind w:right="63"/>
              <w:jc w:val="right"/>
              <w:rPr>
                <w:rFonts w:ascii="Cambria"/>
                <w:sz w:val="20"/>
                <w:szCs w:val="20"/>
              </w:rPr>
            </w:pPr>
            <w:r w:rsidRPr="000B5567">
              <w:rPr>
                <w:rFonts w:ascii="Cambria"/>
                <w:sz w:val="20"/>
                <w:szCs w:val="20"/>
              </w:rPr>
              <w:t>9600</w:t>
            </w:r>
          </w:p>
        </w:tc>
        <w:tc>
          <w:tcPr>
            <w:tcW w:w="1276" w:type="dxa"/>
          </w:tcPr>
          <w:p w14:paraId="729E2D1A" w14:textId="77777777" w:rsidR="00A97587" w:rsidRPr="000B5567" w:rsidRDefault="00C125ED" w:rsidP="00C125ED">
            <w:pPr>
              <w:pStyle w:val="TableParagraph"/>
              <w:spacing w:before="1" w:line="180" w:lineRule="exact"/>
              <w:ind w:right="2"/>
              <w:jc w:val="right"/>
              <w:rPr>
                <w:rFonts w:ascii="Cambria"/>
                <w:sz w:val="20"/>
                <w:szCs w:val="20"/>
              </w:rPr>
            </w:pPr>
            <w:r w:rsidRPr="000B5567">
              <w:rPr>
                <w:rFonts w:ascii="Cambria"/>
                <w:sz w:val="20"/>
                <w:szCs w:val="20"/>
              </w:rPr>
              <w:t>0.0871</w:t>
            </w:r>
          </w:p>
        </w:tc>
      </w:tr>
      <w:tr w:rsidR="000B5567" w:rsidRPr="000B5567" w14:paraId="32259BF2" w14:textId="77777777" w:rsidTr="002C6410">
        <w:trPr>
          <w:trHeight w:val="200"/>
        </w:trPr>
        <w:tc>
          <w:tcPr>
            <w:tcW w:w="569" w:type="dxa"/>
          </w:tcPr>
          <w:p w14:paraId="4949E84B" w14:textId="77777777" w:rsidR="00A97587" w:rsidRPr="000B5567" w:rsidRDefault="00A97587">
            <w:pPr>
              <w:pStyle w:val="TableParagraph"/>
              <w:rPr>
                <w:b/>
                <w:sz w:val="20"/>
                <w:szCs w:val="20"/>
              </w:rPr>
            </w:pPr>
          </w:p>
        </w:tc>
        <w:tc>
          <w:tcPr>
            <w:tcW w:w="4404" w:type="dxa"/>
          </w:tcPr>
          <w:p w14:paraId="3361569F" w14:textId="77777777" w:rsidR="00A97587" w:rsidRPr="000B5567" w:rsidRDefault="00A97587">
            <w:pPr>
              <w:pStyle w:val="TableParagraph"/>
              <w:spacing w:before="1" w:line="180" w:lineRule="exact"/>
              <w:ind w:left="42"/>
              <w:rPr>
                <w:rFonts w:ascii="Cambria"/>
                <w:b/>
                <w:sz w:val="20"/>
                <w:szCs w:val="20"/>
              </w:rPr>
            </w:pPr>
            <w:r w:rsidRPr="000B5567">
              <w:rPr>
                <w:rFonts w:ascii="Cambria"/>
                <w:b/>
                <w:sz w:val="20"/>
                <w:szCs w:val="20"/>
              </w:rPr>
              <w:t>Changes during the year</w:t>
            </w:r>
          </w:p>
        </w:tc>
        <w:tc>
          <w:tcPr>
            <w:tcW w:w="1495" w:type="dxa"/>
          </w:tcPr>
          <w:p w14:paraId="3844CF47" w14:textId="77777777" w:rsidR="00A97587" w:rsidRPr="000B5567" w:rsidRDefault="000424BA">
            <w:pPr>
              <w:pStyle w:val="TableParagraph"/>
              <w:spacing w:before="1" w:line="180" w:lineRule="exact"/>
              <w:ind w:right="60"/>
              <w:jc w:val="right"/>
              <w:rPr>
                <w:rFonts w:ascii="Cambria"/>
                <w:sz w:val="20"/>
                <w:szCs w:val="20"/>
              </w:rPr>
            </w:pPr>
            <w:r w:rsidRPr="000B5567">
              <w:rPr>
                <w:rFonts w:ascii="Cambria"/>
                <w:sz w:val="20"/>
                <w:szCs w:val="20"/>
              </w:rPr>
              <w:t>0</w:t>
            </w:r>
          </w:p>
        </w:tc>
        <w:tc>
          <w:tcPr>
            <w:tcW w:w="1134" w:type="dxa"/>
          </w:tcPr>
          <w:p w14:paraId="42D0B581" w14:textId="77777777" w:rsidR="00A97587" w:rsidRPr="000B5567" w:rsidRDefault="000424BA">
            <w:pPr>
              <w:pStyle w:val="TableParagraph"/>
              <w:spacing w:before="1" w:line="180" w:lineRule="exact"/>
              <w:ind w:right="2"/>
              <w:jc w:val="right"/>
              <w:rPr>
                <w:rFonts w:ascii="Cambria"/>
                <w:sz w:val="20"/>
                <w:szCs w:val="20"/>
              </w:rPr>
            </w:pPr>
            <w:r w:rsidRPr="000B5567">
              <w:rPr>
                <w:rFonts w:ascii="Cambria"/>
                <w:sz w:val="20"/>
                <w:szCs w:val="20"/>
              </w:rPr>
              <w:t>0</w:t>
            </w:r>
          </w:p>
        </w:tc>
        <w:tc>
          <w:tcPr>
            <w:tcW w:w="1276" w:type="dxa"/>
          </w:tcPr>
          <w:p w14:paraId="5BCFE01E" w14:textId="77777777" w:rsidR="00A97587" w:rsidRPr="000B5567" w:rsidRDefault="000424BA">
            <w:pPr>
              <w:pStyle w:val="TableParagraph"/>
              <w:spacing w:before="1" w:line="180" w:lineRule="exact"/>
              <w:ind w:right="63"/>
              <w:jc w:val="right"/>
              <w:rPr>
                <w:rFonts w:ascii="Cambria"/>
                <w:sz w:val="20"/>
                <w:szCs w:val="20"/>
              </w:rPr>
            </w:pPr>
            <w:r w:rsidRPr="000B5567">
              <w:rPr>
                <w:rFonts w:ascii="Cambria"/>
                <w:sz w:val="20"/>
                <w:szCs w:val="20"/>
              </w:rPr>
              <w:t>0</w:t>
            </w:r>
          </w:p>
        </w:tc>
        <w:tc>
          <w:tcPr>
            <w:tcW w:w="1276" w:type="dxa"/>
          </w:tcPr>
          <w:p w14:paraId="50D5B8F6" w14:textId="77777777" w:rsidR="00A97587" w:rsidRPr="000B5567" w:rsidRDefault="000424BA">
            <w:pPr>
              <w:pStyle w:val="TableParagraph"/>
              <w:spacing w:before="1" w:line="180" w:lineRule="exact"/>
              <w:ind w:right="2"/>
              <w:jc w:val="right"/>
              <w:rPr>
                <w:rFonts w:ascii="Cambria"/>
                <w:sz w:val="20"/>
                <w:szCs w:val="20"/>
              </w:rPr>
            </w:pPr>
            <w:r w:rsidRPr="000B5567">
              <w:rPr>
                <w:rFonts w:ascii="Cambria"/>
                <w:sz w:val="20"/>
                <w:szCs w:val="20"/>
              </w:rPr>
              <w:t>0</w:t>
            </w:r>
          </w:p>
        </w:tc>
      </w:tr>
      <w:tr w:rsidR="000B5567" w:rsidRPr="000B5567" w14:paraId="7E1F1CAD" w14:textId="77777777" w:rsidTr="002C6410">
        <w:trPr>
          <w:trHeight w:val="200"/>
        </w:trPr>
        <w:tc>
          <w:tcPr>
            <w:tcW w:w="569" w:type="dxa"/>
          </w:tcPr>
          <w:p w14:paraId="67DC5FF0" w14:textId="77777777" w:rsidR="00A97587" w:rsidRPr="000B5567" w:rsidRDefault="00A97587">
            <w:pPr>
              <w:pStyle w:val="TableParagraph"/>
              <w:rPr>
                <w:b/>
                <w:sz w:val="20"/>
                <w:szCs w:val="20"/>
              </w:rPr>
            </w:pPr>
          </w:p>
        </w:tc>
        <w:tc>
          <w:tcPr>
            <w:tcW w:w="4404" w:type="dxa"/>
          </w:tcPr>
          <w:p w14:paraId="0C596FE7" w14:textId="77777777" w:rsidR="00A97587" w:rsidRPr="000B5567" w:rsidRDefault="00CC7021">
            <w:pPr>
              <w:pStyle w:val="TableParagraph"/>
              <w:spacing w:before="1" w:line="180" w:lineRule="exact"/>
              <w:ind w:left="42"/>
              <w:rPr>
                <w:rFonts w:ascii="Cambria"/>
                <w:b/>
                <w:sz w:val="20"/>
                <w:szCs w:val="20"/>
              </w:rPr>
            </w:pPr>
            <w:r w:rsidRPr="000B5567">
              <w:rPr>
                <w:rFonts w:ascii="Cambria"/>
                <w:b/>
                <w:sz w:val="20"/>
                <w:szCs w:val="20"/>
              </w:rPr>
              <w:t>At the end of the year.</w:t>
            </w:r>
          </w:p>
        </w:tc>
        <w:tc>
          <w:tcPr>
            <w:tcW w:w="1495" w:type="dxa"/>
          </w:tcPr>
          <w:p w14:paraId="5E26B21B" w14:textId="77777777" w:rsidR="00A97587" w:rsidRPr="000B5567" w:rsidRDefault="000424BA">
            <w:pPr>
              <w:pStyle w:val="TableParagraph"/>
              <w:spacing w:before="1" w:line="180" w:lineRule="exact"/>
              <w:ind w:right="60"/>
              <w:jc w:val="right"/>
              <w:rPr>
                <w:rFonts w:ascii="Cambria"/>
                <w:sz w:val="20"/>
                <w:szCs w:val="20"/>
              </w:rPr>
            </w:pPr>
            <w:r w:rsidRPr="000B5567">
              <w:rPr>
                <w:rFonts w:ascii="Cambria"/>
                <w:sz w:val="20"/>
                <w:szCs w:val="20"/>
              </w:rPr>
              <w:t>9600</w:t>
            </w:r>
          </w:p>
        </w:tc>
        <w:tc>
          <w:tcPr>
            <w:tcW w:w="1134" w:type="dxa"/>
          </w:tcPr>
          <w:p w14:paraId="0D8B90B3" w14:textId="77777777" w:rsidR="00A97587" w:rsidRPr="000B5567" w:rsidRDefault="00C125ED" w:rsidP="00C125ED">
            <w:pPr>
              <w:pStyle w:val="TableParagraph"/>
              <w:spacing w:before="1" w:line="180" w:lineRule="exact"/>
              <w:ind w:right="2"/>
              <w:jc w:val="right"/>
              <w:rPr>
                <w:rFonts w:ascii="Cambria"/>
                <w:sz w:val="20"/>
                <w:szCs w:val="20"/>
              </w:rPr>
            </w:pPr>
            <w:r w:rsidRPr="000B5567">
              <w:rPr>
                <w:rFonts w:ascii="Cambria"/>
                <w:sz w:val="20"/>
                <w:szCs w:val="20"/>
              </w:rPr>
              <w:t>0.0871</w:t>
            </w:r>
          </w:p>
        </w:tc>
        <w:tc>
          <w:tcPr>
            <w:tcW w:w="1276" w:type="dxa"/>
          </w:tcPr>
          <w:p w14:paraId="3E3AE32B" w14:textId="77777777" w:rsidR="00A97587" w:rsidRPr="000B5567" w:rsidRDefault="000424BA">
            <w:pPr>
              <w:pStyle w:val="TableParagraph"/>
              <w:spacing w:before="1" w:line="180" w:lineRule="exact"/>
              <w:ind w:right="63"/>
              <w:jc w:val="right"/>
              <w:rPr>
                <w:rFonts w:ascii="Cambria"/>
                <w:sz w:val="20"/>
                <w:szCs w:val="20"/>
              </w:rPr>
            </w:pPr>
            <w:r w:rsidRPr="000B5567">
              <w:rPr>
                <w:rFonts w:ascii="Cambria"/>
                <w:sz w:val="20"/>
                <w:szCs w:val="20"/>
              </w:rPr>
              <w:t>9600</w:t>
            </w:r>
          </w:p>
        </w:tc>
        <w:tc>
          <w:tcPr>
            <w:tcW w:w="1276" w:type="dxa"/>
          </w:tcPr>
          <w:p w14:paraId="7429AEAD" w14:textId="77777777" w:rsidR="00A97587" w:rsidRPr="000B5567" w:rsidRDefault="00C125ED" w:rsidP="00C125ED">
            <w:pPr>
              <w:pStyle w:val="TableParagraph"/>
              <w:spacing w:before="1" w:line="180" w:lineRule="exact"/>
              <w:ind w:right="2"/>
              <w:jc w:val="right"/>
              <w:rPr>
                <w:rFonts w:ascii="Cambria"/>
                <w:sz w:val="20"/>
                <w:szCs w:val="20"/>
              </w:rPr>
            </w:pPr>
            <w:r w:rsidRPr="000B5567">
              <w:rPr>
                <w:rFonts w:ascii="Cambria"/>
                <w:sz w:val="20"/>
                <w:szCs w:val="20"/>
              </w:rPr>
              <w:t>0.0871</w:t>
            </w:r>
          </w:p>
        </w:tc>
      </w:tr>
      <w:tr w:rsidR="000B5567" w:rsidRPr="000B5567" w14:paraId="3C2A74BA" w14:textId="77777777" w:rsidTr="002C6410">
        <w:trPr>
          <w:trHeight w:val="200"/>
        </w:trPr>
        <w:tc>
          <w:tcPr>
            <w:tcW w:w="569" w:type="dxa"/>
          </w:tcPr>
          <w:p w14:paraId="0A9C268A" w14:textId="77777777" w:rsidR="00C125ED" w:rsidRPr="000B5567" w:rsidRDefault="00C125ED">
            <w:pPr>
              <w:pStyle w:val="TableParagraph"/>
              <w:rPr>
                <w:b/>
                <w:sz w:val="20"/>
                <w:szCs w:val="20"/>
              </w:rPr>
            </w:pPr>
            <w:r w:rsidRPr="000B5567">
              <w:rPr>
                <w:b/>
                <w:sz w:val="20"/>
                <w:szCs w:val="20"/>
              </w:rPr>
              <w:t>5</w:t>
            </w:r>
          </w:p>
        </w:tc>
        <w:tc>
          <w:tcPr>
            <w:tcW w:w="4404" w:type="dxa"/>
          </w:tcPr>
          <w:p w14:paraId="237F4231" w14:textId="77777777" w:rsidR="00C125ED" w:rsidRPr="000B5567" w:rsidRDefault="00C125ED">
            <w:pPr>
              <w:pStyle w:val="TableParagraph"/>
              <w:spacing w:before="1" w:line="180" w:lineRule="exact"/>
              <w:ind w:left="42"/>
              <w:rPr>
                <w:rFonts w:ascii="Cambria"/>
                <w:b/>
                <w:sz w:val="20"/>
                <w:szCs w:val="20"/>
              </w:rPr>
            </w:pPr>
            <w:r w:rsidRPr="000B5567">
              <w:rPr>
                <w:rFonts w:ascii="Cambria"/>
                <w:b/>
                <w:sz w:val="20"/>
                <w:szCs w:val="20"/>
              </w:rPr>
              <w:t>Kaladharan P</w:t>
            </w:r>
          </w:p>
        </w:tc>
        <w:tc>
          <w:tcPr>
            <w:tcW w:w="1495" w:type="dxa"/>
          </w:tcPr>
          <w:p w14:paraId="641B2545" w14:textId="77777777" w:rsidR="00C125ED" w:rsidRPr="000B5567" w:rsidRDefault="00C125ED">
            <w:pPr>
              <w:pStyle w:val="TableParagraph"/>
              <w:spacing w:before="1" w:line="180" w:lineRule="exact"/>
              <w:ind w:right="60"/>
              <w:jc w:val="right"/>
              <w:rPr>
                <w:rFonts w:ascii="Cambria"/>
                <w:sz w:val="20"/>
                <w:szCs w:val="20"/>
              </w:rPr>
            </w:pPr>
          </w:p>
        </w:tc>
        <w:tc>
          <w:tcPr>
            <w:tcW w:w="1134" w:type="dxa"/>
          </w:tcPr>
          <w:p w14:paraId="0071AF3F" w14:textId="77777777" w:rsidR="00C125ED" w:rsidRPr="000B5567" w:rsidRDefault="00C125ED">
            <w:pPr>
              <w:pStyle w:val="TableParagraph"/>
              <w:spacing w:before="1" w:line="180" w:lineRule="exact"/>
              <w:ind w:right="2"/>
              <w:jc w:val="right"/>
              <w:rPr>
                <w:rFonts w:ascii="Cambria"/>
                <w:sz w:val="20"/>
                <w:szCs w:val="20"/>
              </w:rPr>
            </w:pPr>
          </w:p>
        </w:tc>
        <w:tc>
          <w:tcPr>
            <w:tcW w:w="1276" w:type="dxa"/>
          </w:tcPr>
          <w:p w14:paraId="245CBBEF" w14:textId="77777777" w:rsidR="00C125ED" w:rsidRPr="000B5567" w:rsidRDefault="00C125ED">
            <w:pPr>
              <w:pStyle w:val="TableParagraph"/>
              <w:spacing w:before="1" w:line="180" w:lineRule="exact"/>
              <w:ind w:right="63"/>
              <w:jc w:val="right"/>
              <w:rPr>
                <w:rFonts w:ascii="Cambria"/>
                <w:sz w:val="20"/>
                <w:szCs w:val="20"/>
              </w:rPr>
            </w:pPr>
          </w:p>
        </w:tc>
        <w:tc>
          <w:tcPr>
            <w:tcW w:w="1276" w:type="dxa"/>
          </w:tcPr>
          <w:p w14:paraId="14A29492" w14:textId="77777777" w:rsidR="00C125ED" w:rsidRPr="000B5567" w:rsidRDefault="00C125ED">
            <w:pPr>
              <w:pStyle w:val="TableParagraph"/>
              <w:spacing w:before="1" w:line="180" w:lineRule="exact"/>
              <w:ind w:right="2"/>
              <w:jc w:val="right"/>
              <w:rPr>
                <w:rFonts w:ascii="Cambria"/>
                <w:sz w:val="20"/>
                <w:szCs w:val="20"/>
              </w:rPr>
            </w:pPr>
          </w:p>
        </w:tc>
      </w:tr>
      <w:tr w:rsidR="000B5567" w:rsidRPr="000B5567" w14:paraId="097DFF1C" w14:textId="77777777" w:rsidTr="002C6410">
        <w:trPr>
          <w:trHeight w:val="200"/>
        </w:trPr>
        <w:tc>
          <w:tcPr>
            <w:tcW w:w="569" w:type="dxa"/>
          </w:tcPr>
          <w:p w14:paraId="43CCD0EF" w14:textId="77777777" w:rsidR="0086658E" w:rsidRPr="000B5567" w:rsidRDefault="0086658E">
            <w:pPr>
              <w:pStyle w:val="TableParagraph"/>
              <w:rPr>
                <w:b/>
                <w:sz w:val="20"/>
                <w:szCs w:val="20"/>
              </w:rPr>
            </w:pPr>
          </w:p>
        </w:tc>
        <w:tc>
          <w:tcPr>
            <w:tcW w:w="4404" w:type="dxa"/>
          </w:tcPr>
          <w:p w14:paraId="23783C63" w14:textId="77777777" w:rsidR="0086658E" w:rsidRPr="000B5567" w:rsidRDefault="0086658E">
            <w:pPr>
              <w:pStyle w:val="TableParagraph"/>
              <w:spacing w:before="1" w:line="180" w:lineRule="exact"/>
              <w:ind w:left="42"/>
              <w:rPr>
                <w:rFonts w:ascii="Cambria"/>
                <w:b/>
                <w:sz w:val="20"/>
                <w:szCs w:val="20"/>
              </w:rPr>
            </w:pPr>
            <w:r w:rsidRPr="000B5567">
              <w:rPr>
                <w:rFonts w:ascii="Cambria"/>
                <w:b/>
                <w:sz w:val="20"/>
                <w:szCs w:val="20"/>
              </w:rPr>
              <w:t>At the beginning of the year</w:t>
            </w:r>
          </w:p>
        </w:tc>
        <w:tc>
          <w:tcPr>
            <w:tcW w:w="1495" w:type="dxa"/>
          </w:tcPr>
          <w:p w14:paraId="56B17A74" w14:textId="77777777" w:rsidR="0086658E" w:rsidRPr="000B5567" w:rsidRDefault="0086658E" w:rsidP="00AC2BF3">
            <w:pPr>
              <w:pStyle w:val="TableParagraph"/>
              <w:spacing w:before="1" w:line="180" w:lineRule="exact"/>
              <w:ind w:right="60"/>
              <w:jc w:val="right"/>
              <w:rPr>
                <w:rFonts w:ascii="Cambria"/>
                <w:sz w:val="20"/>
                <w:szCs w:val="20"/>
              </w:rPr>
            </w:pPr>
            <w:r w:rsidRPr="000B5567">
              <w:rPr>
                <w:rFonts w:ascii="Cambria"/>
                <w:sz w:val="20"/>
                <w:szCs w:val="20"/>
              </w:rPr>
              <w:t>3600</w:t>
            </w:r>
          </w:p>
        </w:tc>
        <w:tc>
          <w:tcPr>
            <w:tcW w:w="1134" w:type="dxa"/>
          </w:tcPr>
          <w:p w14:paraId="71B3A1D5" w14:textId="77777777" w:rsidR="0086658E" w:rsidRPr="000B5567" w:rsidRDefault="0086658E" w:rsidP="00AC2BF3">
            <w:pPr>
              <w:pStyle w:val="TableParagraph"/>
              <w:spacing w:before="1" w:line="180" w:lineRule="exact"/>
              <w:ind w:right="2"/>
              <w:jc w:val="right"/>
              <w:rPr>
                <w:rFonts w:ascii="Cambria"/>
                <w:sz w:val="20"/>
                <w:szCs w:val="20"/>
              </w:rPr>
            </w:pPr>
            <w:r w:rsidRPr="000B5567">
              <w:rPr>
                <w:rFonts w:ascii="Cambria"/>
                <w:sz w:val="20"/>
                <w:szCs w:val="20"/>
              </w:rPr>
              <w:t>0.032</w:t>
            </w:r>
          </w:p>
        </w:tc>
        <w:tc>
          <w:tcPr>
            <w:tcW w:w="1276" w:type="dxa"/>
          </w:tcPr>
          <w:p w14:paraId="13546596" w14:textId="77777777" w:rsidR="0086658E" w:rsidRPr="000B5567" w:rsidRDefault="0086658E" w:rsidP="00AC2BF3">
            <w:pPr>
              <w:pStyle w:val="TableParagraph"/>
              <w:spacing w:before="1" w:line="180" w:lineRule="exact"/>
              <w:ind w:right="63"/>
              <w:jc w:val="right"/>
              <w:rPr>
                <w:rFonts w:ascii="Cambria"/>
                <w:sz w:val="20"/>
                <w:szCs w:val="20"/>
              </w:rPr>
            </w:pPr>
            <w:r w:rsidRPr="000B5567">
              <w:rPr>
                <w:rFonts w:ascii="Cambria"/>
                <w:sz w:val="20"/>
                <w:szCs w:val="20"/>
              </w:rPr>
              <w:t>3600</w:t>
            </w:r>
          </w:p>
        </w:tc>
        <w:tc>
          <w:tcPr>
            <w:tcW w:w="1276" w:type="dxa"/>
          </w:tcPr>
          <w:p w14:paraId="27C9F30D" w14:textId="77777777" w:rsidR="0086658E" w:rsidRPr="000B5567" w:rsidRDefault="0086658E" w:rsidP="00AC2BF3">
            <w:pPr>
              <w:pStyle w:val="TableParagraph"/>
              <w:spacing w:before="1" w:line="180" w:lineRule="exact"/>
              <w:ind w:right="2"/>
              <w:jc w:val="right"/>
              <w:rPr>
                <w:rFonts w:ascii="Cambria"/>
                <w:sz w:val="20"/>
                <w:szCs w:val="20"/>
              </w:rPr>
            </w:pPr>
            <w:r w:rsidRPr="000B5567">
              <w:rPr>
                <w:rFonts w:ascii="Cambria"/>
                <w:sz w:val="20"/>
                <w:szCs w:val="20"/>
              </w:rPr>
              <w:t>0.032</w:t>
            </w:r>
          </w:p>
        </w:tc>
      </w:tr>
      <w:tr w:rsidR="000B5567" w:rsidRPr="000B5567" w14:paraId="5599D036" w14:textId="77777777" w:rsidTr="002C6410">
        <w:trPr>
          <w:trHeight w:val="200"/>
        </w:trPr>
        <w:tc>
          <w:tcPr>
            <w:tcW w:w="569" w:type="dxa"/>
          </w:tcPr>
          <w:p w14:paraId="41B0904A" w14:textId="77777777" w:rsidR="0086658E" w:rsidRPr="000B5567" w:rsidRDefault="0086658E">
            <w:pPr>
              <w:pStyle w:val="TableParagraph"/>
              <w:rPr>
                <w:b/>
                <w:sz w:val="20"/>
                <w:szCs w:val="20"/>
              </w:rPr>
            </w:pPr>
          </w:p>
        </w:tc>
        <w:tc>
          <w:tcPr>
            <w:tcW w:w="4404" w:type="dxa"/>
          </w:tcPr>
          <w:p w14:paraId="2D9C4CC9" w14:textId="77777777" w:rsidR="0086658E" w:rsidRPr="000B5567" w:rsidRDefault="0086658E" w:rsidP="00AC2BF3">
            <w:pPr>
              <w:pStyle w:val="TableParagraph"/>
              <w:spacing w:before="1" w:line="180" w:lineRule="exact"/>
              <w:ind w:left="42"/>
              <w:rPr>
                <w:rFonts w:ascii="Cambria"/>
                <w:b/>
                <w:sz w:val="20"/>
                <w:szCs w:val="20"/>
              </w:rPr>
            </w:pPr>
            <w:r w:rsidRPr="000B5567">
              <w:rPr>
                <w:rFonts w:ascii="Cambria"/>
                <w:b/>
                <w:sz w:val="20"/>
                <w:szCs w:val="20"/>
              </w:rPr>
              <w:t>Changes during the year</w:t>
            </w:r>
          </w:p>
        </w:tc>
        <w:tc>
          <w:tcPr>
            <w:tcW w:w="1495" w:type="dxa"/>
          </w:tcPr>
          <w:p w14:paraId="603A960E" w14:textId="77777777" w:rsidR="0086658E" w:rsidRPr="000B5567" w:rsidRDefault="0086658E">
            <w:pPr>
              <w:pStyle w:val="TableParagraph"/>
              <w:spacing w:before="1" w:line="180" w:lineRule="exact"/>
              <w:ind w:right="60"/>
              <w:jc w:val="right"/>
              <w:rPr>
                <w:rFonts w:ascii="Cambria"/>
                <w:sz w:val="20"/>
                <w:szCs w:val="20"/>
              </w:rPr>
            </w:pPr>
            <w:r w:rsidRPr="000B5567">
              <w:rPr>
                <w:rFonts w:ascii="Cambria"/>
                <w:sz w:val="20"/>
                <w:szCs w:val="20"/>
              </w:rPr>
              <w:t>0</w:t>
            </w:r>
          </w:p>
        </w:tc>
        <w:tc>
          <w:tcPr>
            <w:tcW w:w="1134" w:type="dxa"/>
          </w:tcPr>
          <w:p w14:paraId="429B8B86" w14:textId="77777777" w:rsidR="0086658E" w:rsidRPr="000B5567" w:rsidRDefault="0086658E">
            <w:pPr>
              <w:pStyle w:val="TableParagraph"/>
              <w:spacing w:before="1" w:line="180" w:lineRule="exact"/>
              <w:ind w:right="2"/>
              <w:jc w:val="right"/>
              <w:rPr>
                <w:rFonts w:ascii="Cambria"/>
                <w:sz w:val="20"/>
                <w:szCs w:val="20"/>
              </w:rPr>
            </w:pPr>
          </w:p>
        </w:tc>
        <w:tc>
          <w:tcPr>
            <w:tcW w:w="1276" w:type="dxa"/>
          </w:tcPr>
          <w:p w14:paraId="644477DB" w14:textId="77777777" w:rsidR="0086658E" w:rsidRPr="000B5567" w:rsidRDefault="0086658E">
            <w:pPr>
              <w:pStyle w:val="TableParagraph"/>
              <w:spacing w:before="1" w:line="180" w:lineRule="exact"/>
              <w:ind w:right="63"/>
              <w:jc w:val="right"/>
              <w:rPr>
                <w:rFonts w:ascii="Cambria"/>
                <w:sz w:val="20"/>
                <w:szCs w:val="20"/>
              </w:rPr>
            </w:pPr>
            <w:r w:rsidRPr="000B5567">
              <w:rPr>
                <w:rFonts w:ascii="Cambria"/>
                <w:sz w:val="20"/>
                <w:szCs w:val="20"/>
              </w:rPr>
              <w:t>0</w:t>
            </w:r>
          </w:p>
        </w:tc>
        <w:tc>
          <w:tcPr>
            <w:tcW w:w="1276" w:type="dxa"/>
          </w:tcPr>
          <w:p w14:paraId="31B70724" w14:textId="77777777" w:rsidR="0086658E" w:rsidRPr="000B5567" w:rsidRDefault="0086658E">
            <w:pPr>
              <w:pStyle w:val="TableParagraph"/>
              <w:spacing w:before="1" w:line="180" w:lineRule="exact"/>
              <w:ind w:right="2"/>
              <w:jc w:val="right"/>
              <w:rPr>
                <w:rFonts w:ascii="Cambria"/>
                <w:sz w:val="20"/>
                <w:szCs w:val="20"/>
              </w:rPr>
            </w:pPr>
            <w:r w:rsidRPr="000B5567">
              <w:rPr>
                <w:rFonts w:ascii="Cambria"/>
                <w:sz w:val="20"/>
                <w:szCs w:val="20"/>
              </w:rPr>
              <w:t>0</w:t>
            </w:r>
          </w:p>
        </w:tc>
      </w:tr>
      <w:tr w:rsidR="000B5567" w:rsidRPr="000B5567" w14:paraId="4CF2FCA8" w14:textId="77777777" w:rsidTr="002C6410">
        <w:trPr>
          <w:trHeight w:val="200"/>
        </w:trPr>
        <w:tc>
          <w:tcPr>
            <w:tcW w:w="569" w:type="dxa"/>
          </w:tcPr>
          <w:p w14:paraId="08D5832F" w14:textId="77777777" w:rsidR="0086658E" w:rsidRPr="000B5567" w:rsidRDefault="0086658E">
            <w:pPr>
              <w:pStyle w:val="TableParagraph"/>
              <w:rPr>
                <w:b/>
                <w:sz w:val="20"/>
                <w:szCs w:val="20"/>
              </w:rPr>
            </w:pPr>
          </w:p>
        </w:tc>
        <w:tc>
          <w:tcPr>
            <w:tcW w:w="4404" w:type="dxa"/>
          </w:tcPr>
          <w:p w14:paraId="02165435" w14:textId="77777777" w:rsidR="0086658E" w:rsidRPr="000B5567" w:rsidRDefault="0086658E" w:rsidP="00AC2BF3">
            <w:pPr>
              <w:pStyle w:val="TableParagraph"/>
              <w:spacing w:before="1" w:line="180" w:lineRule="exact"/>
              <w:ind w:left="42"/>
              <w:rPr>
                <w:rFonts w:ascii="Cambria"/>
                <w:b/>
                <w:sz w:val="20"/>
                <w:szCs w:val="20"/>
              </w:rPr>
            </w:pPr>
            <w:r w:rsidRPr="000B5567">
              <w:rPr>
                <w:rFonts w:ascii="Cambria"/>
                <w:b/>
                <w:sz w:val="20"/>
                <w:szCs w:val="20"/>
              </w:rPr>
              <w:t>At the end of the year.</w:t>
            </w:r>
          </w:p>
        </w:tc>
        <w:tc>
          <w:tcPr>
            <w:tcW w:w="1495" w:type="dxa"/>
          </w:tcPr>
          <w:p w14:paraId="2DA91639" w14:textId="77777777" w:rsidR="0086658E" w:rsidRPr="000B5567" w:rsidRDefault="0086658E">
            <w:pPr>
              <w:pStyle w:val="TableParagraph"/>
              <w:spacing w:before="1" w:line="180" w:lineRule="exact"/>
              <w:ind w:right="60"/>
              <w:jc w:val="right"/>
              <w:rPr>
                <w:rFonts w:ascii="Cambria"/>
                <w:sz w:val="20"/>
                <w:szCs w:val="20"/>
              </w:rPr>
            </w:pPr>
            <w:r w:rsidRPr="000B5567">
              <w:rPr>
                <w:rFonts w:ascii="Cambria"/>
                <w:sz w:val="20"/>
                <w:szCs w:val="20"/>
              </w:rPr>
              <w:t>3600</w:t>
            </w:r>
          </w:p>
        </w:tc>
        <w:tc>
          <w:tcPr>
            <w:tcW w:w="1134" w:type="dxa"/>
          </w:tcPr>
          <w:p w14:paraId="4AC65F8D" w14:textId="77777777" w:rsidR="0086658E" w:rsidRPr="000B5567" w:rsidRDefault="0086658E">
            <w:pPr>
              <w:pStyle w:val="TableParagraph"/>
              <w:spacing w:before="1" w:line="180" w:lineRule="exact"/>
              <w:ind w:right="2"/>
              <w:jc w:val="right"/>
              <w:rPr>
                <w:rFonts w:ascii="Cambria"/>
                <w:sz w:val="20"/>
                <w:szCs w:val="20"/>
              </w:rPr>
            </w:pPr>
            <w:r w:rsidRPr="000B5567">
              <w:rPr>
                <w:rFonts w:ascii="Cambria"/>
                <w:sz w:val="20"/>
                <w:szCs w:val="20"/>
              </w:rPr>
              <w:t>0.032</w:t>
            </w:r>
          </w:p>
        </w:tc>
        <w:tc>
          <w:tcPr>
            <w:tcW w:w="1276" w:type="dxa"/>
          </w:tcPr>
          <w:p w14:paraId="374C82B5" w14:textId="77777777" w:rsidR="0086658E" w:rsidRPr="000B5567" w:rsidRDefault="0086658E">
            <w:pPr>
              <w:pStyle w:val="TableParagraph"/>
              <w:spacing w:before="1" w:line="180" w:lineRule="exact"/>
              <w:ind w:right="63"/>
              <w:jc w:val="right"/>
              <w:rPr>
                <w:rFonts w:ascii="Cambria"/>
                <w:sz w:val="20"/>
                <w:szCs w:val="20"/>
              </w:rPr>
            </w:pPr>
            <w:r w:rsidRPr="000B5567">
              <w:rPr>
                <w:rFonts w:ascii="Cambria"/>
                <w:sz w:val="20"/>
                <w:szCs w:val="20"/>
              </w:rPr>
              <w:t>3600</w:t>
            </w:r>
          </w:p>
        </w:tc>
        <w:tc>
          <w:tcPr>
            <w:tcW w:w="1276" w:type="dxa"/>
          </w:tcPr>
          <w:p w14:paraId="0D3F3578" w14:textId="77777777" w:rsidR="0086658E" w:rsidRPr="000B5567" w:rsidRDefault="0086658E">
            <w:pPr>
              <w:pStyle w:val="TableParagraph"/>
              <w:spacing w:before="1" w:line="180" w:lineRule="exact"/>
              <w:ind w:right="2"/>
              <w:jc w:val="right"/>
              <w:rPr>
                <w:rFonts w:ascii="Cambria"/>
                <w:sz w:val="20"/>
                <w:szCs w:val="20"/>
              </w:rPr>
            </w:pPr>
            <w:r w:rsidRPr="000B5567">
              <w:rPr>
                <w:rFonts w:ascii="Cambria"/>
                <w:sz w:val="20"/>
                <w:szCs w:val="20"/>
              </w:rPr>
              <w:t>0.032</w:t>
            </w:r>
          </w:p>
        </w:tc>
      </w:tr>
      <w:tr w:rsidR="000B5567" w:rsidRPr="000B5567" w14:paraId="4F3CE7F7" w14:textId="77777777" w:rsidTr="002C6410">
        <w:trPr>
          <w:trHeight w:val="200"/>
        </w:trPr>
        <w:tc>
          <w:tcPr>
            <w:tcW w:w="569" w:type="dxa"/>
          </w:tcPr>
          <w:p w14:paraId="20D39E7D" w14:textId="77777777" w:rsidR="0086658E" w:rsidRPr="000B5567" w:rsidRDefault="0086658E">
            <w:pPr>
              <w:pStyle w:val="TableParagraph"/>
              <w:rPr>
                <w:b/>
                <w:sz w:val="20"/>
                <w:szCs w:val="20"/>
              </w:rPr>
            </w:pPr>
          </w:p>
        </w:tc>
        <w:tc>
          <w:tcPr>
            <w:tcW w:w="4404" w:type="dxa"/>
          </w:tcPr>
          <w:p w14:paraId="7173D2A3" w14:textId="77777777" w:rsidR="0086658E" w:rsidRPr="000B5567" w:rsidRDefault="0086658E">
            <w:pPr>
              <w:pStyle w:val="TableParagraph"/>
              <w:spacing w:before="1" w:line="180" w:lineRule="exact"/>
              <w:ind w:left="42"/>
              <w:rPr>
                <w:rFonts w:ascii="Cambria"/>
                <w:b/>
                <w:sz w:val="20"/>
                <w:szCs w:val="20"/>
              </w:rPr>
            </w:pPr>
          </w:p>
        </w:tc>
        <w:tc>
          <w:tcPr>
            <w:tcW w:w="1495" w:type="dxa"/>
          </w:tcPr>
          <w:p w14:paraId="03649E05" w14:textId="77777777" w:rsidR="0086658E" w:rsidRPr="000B5567" w:rsidRDefault="0086658E">
            <w:pPr>
              <w:pStyle w:val="TableParagraph"/>
              <w:spacing w:before="1" w:line="180" w:lineRule="exact"/>
              <w:ind w:right="60"/>
              <w:jc w:val="right"/>
              <w:rPr>
                <w:rFonts w:ascii="Cambria"/>
                <w:sz w:val="20"/>
                <w:szCs w:val="20"/>
              </w:rPr>
            </w:pPr>
          </w:p>
        </w:tc>
        <w:tc>
          <w:tcPr>
            <w:tcW w:w="1134" w:type="dxa"/>
          </w:tcPr>
          <w:p w14:paraId="460EE162" w14:textId="77777777" w:rsidR="0086658E" w:rsidRPr="000B5567" w:rsidRDefault="0086658E">
            <w:pPr>
              <w:pStyle w:val="TableParagraph"/>
              <w:spacing w:before="1" w:line="180" w:lineRule="exact"/>
              <w:ind w:right="2"/>
              <w:jc w:val="right"/>
              <w:rPr>
                <w:rFonts w:ascii="Cambria"/>
                <w:sz w:val="20"/>
                <w:szCs w:val="20"/>
              </w:rPr>
            </w:pPr>
          </w:p>
        </w:tc>
        <w:tc>
          <w:tcPr>
            <w:tcW w:w="1276" w:type="dxa"/>
          </w:tcPr>
          <w:p w14:paraId="43E955F3" w14:textId="77777777" w:rsidR="0086658E" w:rsidRPr="000B5567" w:rsidRDefault="0086658E">
            <w:pPr>
              <w:pStyle w:val="TableParagraph"/>
              <w:spacing w:before="1" w:line="180" w:lineRule="exact"/>
              <w:ind w:right="63"/>
              <w:jc w:val="right"/>
              <w:rPr>
                <w:rFonts w:ascii="Cambria"/>
                <w:sz w:val="20"/>
                <w:szCs w:val="20"/>
              </w:rPr>
            </w:pPr>
          </w:p>
        </w:tc>
        <w:tc>
          <w:tcPr>
            <w:tcW w:w="1276" w:type="dxa"/>
          </w:tcPr>
          <w:p w14:paraId="699333F3" w14:textId="77777777" w:rsidR="0086658E" w:rsidRPr="000B5567" w:rsidRDefault="0086658E">
            <w:pPr>
              <w:pStyle w:val="TableParagraph"/>
              <w:spacing w:before="1" w:line="180" w:lineRule="exact"/>
              <w:ind w:right="2"/>
              <w:jc w:val="right"/>
              <w:rPr>
                <w:rFonts w:ascii="Cambria"/>
                <w:sz w:val="20"/>
                <w:szCs w:val="20"/>
              </w:rPr>
            </w:pPr>
          </w:p>
        </w:tc>
      </w:tr>
    </w:tbl>
    <w:p w14:paraId="6E9BBDC7" w14:textId="77777777" w:rsidR="00867618" w:rsidRPr="000B5567" w:rsidRDefault="00867618" w:rsidP="00CC05EB">
      <w:pPr>
        <w:pStyle w:val="BodyText"/>
        <w:rPr>
          <w:color w:val="auto"/>
        </w:rPr>
      </w:pPr>
    </w:p>
    <w:p w14:paraId="67CC6D55" w14:textId="77777777" w:rsidR="00867618" w:rsidRPr="000B5567" w:rsidRDefault="00867618" w:rsidP="00CC05EB">
      <w:pPr>
        <w:pStyle w:val="BodyText"/>
        <w:rPr>
          <w:color w:val="auto"/>
        </w:rPr>
      </w:pPr>
    </w:p>
    <w:p w14:paraId="288B4167" w14:textId="77777777" w:rsidR="00867618" w:rsidRPr="000B5567" w:rsidRDefault="00867618" w:rsidP="00CC05EB">
      <w:pPr>
        <w:pStyle w:val="BodyText"/>
        <w:rPr>
          <w:color w:val="auto"/>
        </w:rPr>
      </w:pPr>
    </w:p>
    <w:p w14:paraId="0158D900" w14:textId="77777777" w:rsidR="00867618" w:rsidRPr="000B5567" w:rsidRDefault="00867618" w:rsidP="00CC05EB">
      <w:pPr>
        <w:pStyle w:val="BodyText"/>
        <w:rPr>
          <w:color w:val="auto"/>
        </w:rPr>
      </w:pPr>
    </w:p>
    <w:p w14:paraId="48897A8A" w14:textId="77777777" w:rsidR="00867618" w:rsidRPr="000B5567" w:rsidRDefault="00867618" w:rsidP="00CC05EB">
      <w:pPr>
        <w:pStyle w:val="BodyText"/>
        <w:rPr>
          <w:color w:val="auto"/>
        </w:rPr>
      </w:pPr>
    </w:p>
    <w:p w14:paraId="5D2EDA0C" w14:textId="77777777" w:rsidR="00867618" w:rsidRPr="000B5567" w:rsidRDefault="00867618" w:rsidP="00CC05EB">
      <w:pPr>
        <w:pStyle w:val="BodyText"/>
        <w:rPr>
          <w:color w:val="auto"/>
        </w:rPr>
      </w:pPr>
    </w:p>
    <w:p w14:paraId="696FE276" w14:textId="77777777" w:rsidR="00867618" w:rsidRPr="000B5567" w:rsidRDefault="00867618" w:rsidP="00CC05EB">
      <w:pPr>
        <w:pStyle w:val="BodyText"/>
        <w:rPr>
          <w:color w:val="auto"/>
        </w:rPr>
      </w:pPr>
    </w:p>
    <w:p w14:paraId="044FBC7C" w14:textId="77777777" w:rsidR="00867618" w:rsidRPr="000B5567" w:rsidRDefault="00867618" w:rsidP="00CC05EB">
      <w:pPr>
        <w:pStyle w:val="BodyText"/>
        <w:rPr>
          <w:color w:val="auto"/>
        </w:rPr>
      </w:pPr>
    </w:p>
    <w:p w14:paraId="01FE9EF1" w14:textId="77777777" w:rsidR="00867618" w:rsidRPr="000B5567" w:rsidRDefault="00867618" w:rsidP="00CC05EB">
      <w:pPr>
        <w:pStyle w:val="BodyText"/>
        <w:rPr>
          <w:color w:val="auto"/>
        </w:rPr>
      </w:pPr>
    </w:p>
    <w:p w14:paraId="20243861" w14:textId="77777777" w:rsidR="007748E7" w:rsidRPr="000B5567" w:rsidRDefault="007748E7"/>
    <w:p w14:paraId="289396E4" w14:textId="77777777" w:rsidR="00652501" w:rsidRPr="000B5567" w:rsidRDefault="00652501"/>
    <w:p w14:paraId="41107568" w14:textId="77777777" w:rsidR="00652501" w:rsidRPr="000B5567" w:rsidRDefault="00652501"/>
    <w:p w14:paraId="2F74E2AF" w14:textId="77777777" w:rsidR="00652501" w:rsidRPr="000B5567" w:rsidRDefault="00652501"/>
    <w:p w14:paraId="32292D7D" w14:textId="77777777" w:rsidR="00652501" w:rsidRPr="000B5567" w:rsidRDefault="00652501"/>
    <w:p w14:paraId="70C2ED0C" w14:textId="77777777" w:rsidR="00652501" w:rsidRPr="000B5567" w:rsidRDefault="00652501"/>
    <w:p w14:paraId="010CE0FF" w14:textId="77777777" w:rsidR="007748E7" w:rsidRPr="000B5567" w:rsidRDefault="007748E7"/>
    <w:p w14:paraId="66203F05" w14:textId="77777777" w:rsidR="007748E7" w:rsidRPr="000B5567" w:rsidRDefault="007748E7"/>
    <w:p w14:paraId="7E1E9F58" w14:textId="77777777" w:rsidR="007748E7" w:rsidRPr="000B5567" w:rsidRDefault="007748E7" w:rsidP="007748E7">
      <w:pPr>
        <w:pStyle w:val="BodyText"/>
        <w:rPr>
          <w:color w:val="auto"/>
          <w:sz w:val="18"/>
          <w:szCs w:val="18"/>
        </w:rPr>
      </w:pPr>
    </w:p>
    <w:p w14:paraId="77D3FA49" w14:textId="77777777" w:rsidR="00FD5E0F" w:rsidRPr="000B5567" w:rsidRDefault="00A543F7" w:rsidP="00CC05EB">
      <w:pPr>
        <w:pStyle w:val="BodyText"/>
        <w:rPr>
          <w:color w:val="auto"/>
          <w:sz w:val="20"/>
          <w:szCs w:val="20"/>
          <w:u w:val="single"/>
        </w:rPr>
      </w:pPr>
      <w:r w:rsidRPr="000B5567">
        <w:rPr>
          <w:color w:val="auto"/>
          <w:sz w:val="20"/>
          <w:szCs w:val="20"/>
          <w:u w:val="single"/>
        </w:rPr>
        <w:t>A-Remumeration to MD/ CMD</w:t>
      </w:r>
    </w:p>
    <w:p w14:paraId="1A35C486" w14:textId="77777777" w:rsidR="00A543F7" w:rsidRPr="000B5567" w:rsidRDefault="00A543F7" w:rsidP="00CC05EB">
      <w:pPr>
        <w:pStyle w:val="BodyText"/>
        <w:rPr>
          <w:color w:val="auto"/>
          <w:sz w:val="20"/>
          <w:szCs w:val="20"/>
        </w:rPr>
      </w:pPr>
    </w:p>
    <w:tbl>
      <w:tblPr>
        <w:tblStyle w:val="TableGrid"/>
        <w:tblW w:w="0" w:type="auto"/>
        <w:tblInd w:w="392" w:type="dxa"/>
        <w:tblLook w:val="04A0" w:firstRow="1" w:lastRow="0" w:firstColumn="1" w:lastColumn="0" w:noHBand="0" w:noVBand="1"/>
      </w:tblPr>
      <w:tblGrid>
        <w:gridCol w:w="709"/>
        <w:gridCol w:w="5386"/>
        <w:gridCol w:w="2135"/>
        <w:gridCol w:w="1551"/>
      </w:tblGrid>
      <w:tr w:rsidR="000B5567" w:rsidRPr="000B5567" w14:paraId="51BEA2ED" w14:textId="77777777" w:rsidTr="00630EA1">
        <w:tc>
          <w:tcPr>
            <w:tcW w:w="709" w:type="dxa"/>
          </w:tcPr>
          <w:p w14:paraId="1BC101DA" w14:textId="77777777" w:rsidR="00D24B72" w:rsidRPr="000B5567" w:rsidRDefault="00D24B72">
            <w:pPr>
              <w:rPr>
                <w:b/>
                <w:sz w:val="20"/>
                <w:szCs w:val="20"/>
              </w:rPr>
            </w:pPr>
            <w:r w:rsidRPr="000B5567">
              <w:rPr>
                <w:b/>
                <w:sz w:val="20"/>
                <w:szCs w:val="20"/>
              </w:rPr>
              <w:t>Sl. No.</w:t>
            </w:r>
          </w:p>
        </w:tc>
        <w:tc>
          <w:tcPr>
            <w:tcW w:w="5386" w:type="dxa"/>
          </w:tcPr>
          <w:p w14:paraId="5670D260" w14:textId="77777777" w:rsidR="00D24B72" w:rsidRPr="000B5567" w:rsidRDefault="00D24B72" w:rsidP="00A543F7">
            <w:pPr>
              <w:rPr>
                <w:b/>
                <w:sz w:val="20"/>
                <w:szCs w:val="20"/>
              </w:rPr>
            </w:pPr>
            <w:r w:rsidRPr="000B5567">
              <w:rPr>
                <w:b/>
                <w:sz w:val="20"/>
                <w:szCs w:val="20"/>
              </w:rPr>
              <w:t>Particulars of Remuner</w:t>
            </w:r>
            <w:r w:rsidR="00A543F7" w:rsidRPr="000B5567">
              <w:rPr>
                <w:b/>
                <w:sz w:val="20"/>
                <w:szCs w:val="20"/>
              </w:rPr>
              <w:t>a</w:t>
            </w:r>
            <w:r w:rsidRPr="000B5567">
              <w:rPr>
                <w:b/>
                <w:sz w:val="20"/>
                <w:szCs w:val="20"/>
              </w:rPr>
              <w:t>tions</w:t>
            </w:r>
          </w:p>
        </w:tc>
        <w:tc>
          <w:tcPr>
            <w:tcW w:w="2135" w:type="dxa"/>
          </w:tcPr>
          <w:p w14:paraId="41437FF9" w14:textId="77777777" w:rsidR="00D24B72" w:rsidRPr="000B5567" w:rsidRDefault="00D24B72">
            <w:pPr>
              <w:rPr>
                <w:b/>
                <w:sz w:val="20"/>
                <w:szCs w:val="20"/>
              </w:rPr>
            </w:pPr>
            <w:r w:rsidRPr="000B5567">
              <w:rPr>
                <w:b/>
                <w:sz w:val="20"/>
                <w:szCs w:val="20"/>
              </w:rPr>
              <w:t>Name of MD/ WTD/Masnagrer</w:t>
            </w:r>
          </w:p>
          <w:p w14:paraId="559137CA" w14:textId="77777777" w:rsidR="00A543F7" w:rsidRPr="000B5567" w:rsidRDefault="00A543F7">
            <w:pPr>
              <w:rPr>
                <w:b/>
                <w:sz w:val="20"/>
                <w:szCs w:val="20"/>
              </w:rPr>
            </w:pPr>
          </w:p>
        </w:tc>
        <w:tc>
          <w:tcPr>
            <w:tcW w:w="1551" w:type="dxa"/>
          </w:tcPr>
          <w:p w14:paraId="3F163366" w14:textId="77777777" w:rsidR="00D24B72" w:rsidRPr="000B5567" w:rsidRDefault="00D24B72">
            <w:pPr>
              <w:rPr>
                <w:b/>
                <w:sz w:val="20"/>
                <w:szCs w:val="20"/>
              </w:rPr>
            </w:pPr>
            <w:r w:rsidRPr="000B5567">
              <w:rPr>
                <w:b/>
                <w:sz w:val="20"/>
                <w:szCs w:val="20"/>
              </w:rPr>
              <w:t>Total Amount</w:t>
            </w:r>
          </w:p>
        </w:tc>
      </w:tr>
      <w:tr w:rsidR="000B5567" w:rsidRPr="000B5567" w14:paraId="09342B02" w14:textId="77777777" w:rsidTr="00630EA1">
        <w:tc>
          <w:tcPr>
            <w:tcW w:w="709" w:type="dxa"/>
          </w:tcPr>
          <w:p w14:paraId="197D33E5" w14:textId="77777777" w:rsidR="00D24B72" w:rsidRPr="000B5567" w:rsidRDefault="00D24B72">
            <w:pPr>
              <w:rPr>
                <w:sz w:val="20"/>
                <w:szCs w:val="20"/>
              </w:rPr>
            </w:pPr>
          </w:p>
        </w:tc>
        <w:tc>
          <w:tcPr>
            <w:tcW w:w="5386" w:type="dxa"/>
          </w:tcPr>
          <w:p w14:paraId="733C8AD7" w14:textId="77777777" w:rsidR="00D24B72" w:rsidRPr="000B5567" w:rsidRDefault="00D24B72">
            <w:pPr>
              <w:rPr>
                <w:b/>
                <w:sz w:val="20"/>
                <w:szCs w:val="20"/>
              </w:rPr>
            </w:pPr>
            <w:r w:rsidRPr="000B5567">
              <w:rPr>
                <w:b/>
                <w:sz w:val="20"/>
                <w:szCs w:val="20"/>
              </w:rPr>
              <w:t>Name</w:t>
            </w:r>
          </w:p>
        </w:tc>
        <w:tc>
          <w:tcPr>
            <w:tcW w:w="2135" w:type="dxa"/>
          </w:tcPr>
          <w:p w14:paraId="74A75236" w14:textId="77777777" w:rsidR="00D24B72" w:rsidRPr="000B5567" w:rsidRDefault="00D24B72">
            <w:pPr>
              <w:rPr>
                <w:b/>
                <w:sz w:val="20"/>
                <w:szCs w:val="20"/>
              </w:rPr>
            </w:pPr>
            <w:r w:rsidRPr="000B5567">
              <w:rPr>
                <w:b/>
                <w:sz w:val="20"/>
                <w:szCs w:val="20"/>
              </w:rPr>
              <w:t>Mr. Sikandar Hafiz Khan</w:t>
            </w:r>
          </w:p>
          <w:p w14:paraId="5209E86A" w14:textId="77777777" w:rsidR="00A543F7" w:rsidRPr="000B5567" w:rsidRDefault="00A543F7">
            <w:pPr>
              <w:rPr>
                <w:b/>
                <w:sz w:val="20"/>
                <w:szCs w:val="20"/>
              </w:rPr>
            </w:pPr>
          </w:p>
        </w:tc>
        <w:tc>
          <w:tcPr>
            <w:tcW w:w="1551" w:type="dxa"/>
          </w:tcPr>
          <w:p w14:paraId="6125FBA7" w14:textId="77777777" w:rsidR="00D24B72" w:rsidRPr="000B5567" w:rsidRDefault="00D24B72">
            <w:pPr>
              <w:rPr>
                <w:sz w:val="20"/>
                <w:szCs w:val="20"/>
              </w:rPr>
            </w:pPr>
          </w:p>
        </w:tc>
      </w:tr>
      <w:tr w:rsidR="000B5567" w:rsidRPr="000B5567" w14:paraId="74E7B304" w14:textId="77777777" w:rsidTr="00630EA1">
        <w:tc>
          <w:tcPr>
            <w:tcW w:w="709" w:type="dxa"/>
            <w:tcBorders>
              <w:bottom w:val="single" w:sz="4" w:space="0" w:color="auto"/>
            </w:tcBorders>
          </w:tcPr>
          <w:p w14:paraId="3162B070" w14:textId="77777777" w:rsidR="00D24B72" w:rsidRPr="000B5567" w:rsidRDefault="00D24B72">
            <w:pPr>
              <w:rPr>
                <w:sz w:val="20"/>
                <w:szCs w:val="20"/>
              </w:rPr>
            </w:pPr>
          </w:p>
        </w:tc>
        <w:tc>
          <w:tcPr>
            <w:tcW w:w="5386" w:type="dxa"/>
          </w:tcPr>
          <w:p w14:paraId="321781D2" w14:textId="77777777" w:rsidR="00D24B72" w:rsidRPr="000B5567" w:rsidRDefault="00D24B72">
            <w:pPr>
              <w:rPr>
                <w:b/>
                <w:sz w:val="20"/>
                <w:szCs w:val="20"/>
              </w:rPr>
            </w:pPr>
            <w:r w:rsidRPr="000B5567">
              <w:rPr>
                <w:b/>
                <w:sz w:val="20"/>
                <w:szCs w:val="20"/>
              </w:rPr>
              <w:t>Designation</w:t>
            </w:r>
          </w:p>
        </w:tc>
        <w:tc>
          <w:tcPr>
            <w:tcW w:w="2135" w:type="dxa"/>
          </w:tcPr>
          <w:p w14:paraId="4ADC138E" w14:textId="77777777" w:rsidR="00D24B72" w:rsidRPr="000B5567" w:rsidRDefault="00D24B72">
            <w:pPr>
              <w:rPr>
                <w:b/>
                <w:sz w:val="20"/>
                <w:szCs w:val="20"/>
              </w:rPr>
            </w:pPr>
            <w:r w:rsidRPr="000B5567">
              <w:rPr>
                <w:b/>
                <w:sz w:val="20"/>
                <w:szCs w:val="20"/>
              </w:rPr>
              <w:t>Chairman &amp; Md.</w:t>
            </w:r>
          </w:p>
        </w:tc>
        <w:tc>
          <w:tcPr>
            <w:tcW w:w="1551" w:type="dxa"/>
          </w:tcPr>
          <w:p w14:paraId="77E70640" w14:textId="77777777" w:rsidR="00D24B72" w:rsidRPr="000B5567" w:rsidRDefault="00D24B72">
            <w:pPr>
              <w:rPr>
                <w:sz w:val="20"/>
                <w:szCs w:val="20"/>
              </w:rPr>
            </w:pPr>
          </w:p>
        </w:tc>
      </w:tr>
      <w:tr w:rsidR="000B5567" w:rsidRPr="000B5567" w14:paraId="5BB637DF" w14:textId="77777777" w:rsidTr="00630EA1">
        <w:tc>
          <w:tcPr>
            <w:tcW w:w="709" w:type="dxa"/>
            <w:tcBorders>
              <w:top w:val="single" w:sz="4" w:space="0" w:color="auto"/>
              <w:left w:val="single" w:sz="4" w:space="0" w:color="auto"/>
              <w:bottom w:val="nil"/>
              <w:right w:val="single" w:sz="4" w:space="0" w:color="auto"/>
            </w:tcBorders>
          </w:tcPr>
          <w:p w14:paraId="77CBA4B3" w14:textId="77777777" w:rsidR="00D24B72" w:rsidRPr="000B5567" w:rsidRDefault="00D24B72">
            <w:pPr>
              <w:rPr>
                <w:sz w:val="20"/>
                <w:szCs w:val="20"/>
              </w:rPr>
            </w:pPr>
            <w:r w:rsidRPr="000B5567">
              <w:rPr>
                <w:sz w:val="20"/>
                <w:szCs w:val="20"/>
              </w:rPr>
              <w:t>1</w:t>
            </w:r>
          </w:p>
        </w:tc>
        <w:tc>
          <w:tcPr>
            <w:tcW w:w="5386" w:type="dxa"/>
            <w:tcBorders>
              <w:left w:val="single" w:sz="4" w:space="0" w:color="auto"/>
            </w:tcBorders>
          </w:tcPr>
          <w:p w14:paraId="5A7A57CB" w14:textId="77777777" w:rsidR="00D24B72" w:rsidRPr="000B5567" w:rsidRDefault="00D24B72">
            <w:pPr>
              <w:rPr>
                <w:b/>
                <w:sz w:val="20"/>
                <w:szCs w:val="20"/>
              </w:rPr>
            </w:pPr>
            <w:r w:rsidRPr="000B5567">
              <w:rPr>
                <w:b/>
                <w:sz w:val="20"/>
                <w:szCs w:val="20"/>
              </w:rPr>
              <w:t>Gross Salary</w:t>
            </w:r>
          </w:p>
        </w:tc>
        <w:tc>
          <w:tcPr>
            <w:tcW w:w="2135" w:type="dxa"/>
          </w:tcPr>
          <w:p w14:paraId="2286EED3" w14:textId="77777777" w:rsidR="00D24B72" w:rsidRPr="000B5567" w:rsidRDefault="00D24B72">
            <w:pPr>
              <w:rPr>
                <w:sz w:val="20"/>
                <w:szCs w:val="20"/>
              </w:rPr>
            </w:pPr>
          </w:p>
        </w:tc>
        <w:tc>
          <w:tcPr>
            <w:tcW w:w="1551" w:type="dxa"/>
          </w:tcPr>
          <w:p w14:paraId="2D84D398" w14:textId="77777777" w:rsidR="00D24B72" w:rsidRPr="000B5567" w:rsidRDefault="00D24B72">
            <w:pPr>
              <w:rPr>
                <w:sz w:val="20"/>
                <w:szCs w:val="20"/>
              </w:rPr>
            </w:pPr>
          </w:p>
        </w:tc>
      </w:tr>
      <w:tr w:rsidR="000B5567" w:rsidRPr="000B5567" w14:paraId="433A84DD" w14:textId="77777777" w:rsidTr="00630EA1">
        <w:tc>
          <w:tcPr>
            <w:tcW w:w="709" w:type="dxa"/>
            <w:tcBorders>
              <w:top w:val="nil"/>
              <w:left w:val="single" w:sz="4" w:space="0" w:color="auto"/>
              <w:bottom w:val="nil"/>
              <w:right w:val="single" w:sz="4" w:space="0" w:color="auto"/>
            </w:tcBorders>
          </w:tcPr>
          <w:p w14:paraId="788A550D" w14:textId="77777777" w:rsidR="00D24B72" w:rsidRPr="000B5567" w:rsidRDefault="00D24B72">
            <w:pPr>
              <w:rPr>
                <w:sz w:val="20"/>
                <w:szCs w:val="20"/>
              </w:rPr>
            </w:pPr>
          </w:p>
        </w:tc>
        <w:tc>
          <w:tcPr>
            <w:tcW w:w="5386" w:type="dxa"/>
            <w:tcBorders>
              <w:left w:val="single" w:sz="4" w:space="0" w:color="auto"/>
            </w:tcBorders>
          </w:tcPr>
          <w:p w14:paraId="6DEDDB44" w14:textId="77777777" w:rsidR="00D24B72" w:rsidRPr="000B5567" w:rsidRDefault="00D24B72" w:rsidP="008C15B4">
            <w:pPr>
              <w:pStyle w:val="ListParagraph"/>
              <w:numPr>
                <w:ilvl w:val="0"/>
                <w:numId w:val="33"/>
              </w:numPr>
              <w:rPr>
                <w:sz w:val="20"/>
                <w:szCs w:val="20"/>
              </w:rPr>
            </w:pPr>
            <w:r w:rsidRPr="000B5567">
              <w:rPr>
                <w:sz w:val="20"/>
                <w:szCs w:val="20"/>
              </w:rPr>
              <w:t>Salary as per  provisioncontained  in section 17(1) of the Income-tax Act  1961</w:t>
            </w:r>
          </w:p>
        </w:tc>
        <w:tc>
          <w:tcPr>
            <w:tcW w:w="2135" w:type="dxa"/>
          </w:tcPr>
          <w:p w14:paraId="5901B02B" w14:textId="77777777" w:rsidR="00D24B72" w:rsidRPr="000B5567" w:rsidRDefault="003622A7">
            <w:pPr>
              <w:rPr>
                <w:sz w:val="20"/>
                <w:szCs w:val="20"/>
              </w:rPr>
            </w:pPr>
            <w:r w:rsidRPr="000B5567">
              <w:rPr>
                <w:sz w:val="20"/>
                <w:szCs w:val="20"/>
              </w:rPr>
              <w:t>55.00</w:t>
            </w:r>
          </w:p>
        </w:tc>
        <w:tc>
          <w:tcPr>
            <w:tcW w:w="1551" w:type="dxa"/>
          </w:tcPr>
          <w:p w14:paraId="30D05430" w14:textId="77777777" w:rsidR="00D24B72" w:rsidRPr="000B5567" w:rsidRDefault="003622A7">
            <w:pPr>
              <w:rPr>
                <w:sz w:val="20"/>
                <w:szCs w:val="20"/>
              </w:rPr>
            </w:pPr>
            <w:r w:rsidRPr="000B5567">
              <w:rPr>
                <w:sz w:val="20"/>
                <w:szCs w:val="20"/>
              </w:rPr>
              <w:t>55.00</w:t>
            </w:r>
          </w:p>
        </w:tc>
      </w:tr>
      <w:tr w:rsidR="000B5567" w:rsidRPr="000B5567" w14:paraId="358669BE" w14:textId="77777777" w:rsidTr="00630EA1">
        <w:tc>
          <w:tcPr>
            <w:tcW w:w="709" w:type="dxa"/>
            <w:tcBorders>
              <w:top w:val="nil"/>
              <w:left w:val="single" w:sz="4" w:space="0" w:color="auto"/>
              <w:bottom w:val="nil"/>
              <w:right w:val="single" w:sz="4" w:space="0" w:color="auto"/>
            </w:tcBorders>
          </w:tcPr>
          <w:p w14:paraId="3707DA71" w14:textId="77777777" w:rsidR="00D24B72" w:rsidRPr="000B5567" w:rsidRDefault="00D24B72">
            <w:pPr>
              <w:rPr>
                <w:sz w:val="20"/>
                <w:szCs w:val="20"/>
              </w:rPr>
            </w:pPr>
          </w:p>
        </w:tc>
        <w:tc>
          <w:tcPr>
            <w:tcW w:w="5386" w:type="dxa"/>
            <w:tcBorders>
              <w:left w:val="single" w:sz="4" w:space="0" w:color="auto"/>
            </w:tcBorders>
          </w:tcPr>
          <w:p w14:paraId="4353F7D1" w14:textId="77777777" w:rsidR="00D24B72" w:rsidRPr="000B5567" w:rsidRDefault="00D24B72" w:rsidP="008C15B4">
            <w:pPr>
              <w:pStyle w:val="ListParagraph"/>
              <w:numPr>
                <w:ilvl w:val="0"/>
                <w:numId w:val="33"/>
              </w:numPr>
              <w:rPr>
                <w:sz w:val="20"/>
                <w:szCs w:val="20"/>
              </w:rPr>
            </w:pPr>
            <w:r w:rsidRPr="000B5567">
              <w:rPr>
                <w:sz w:val="20"/>
                <w:szCs w:val="20"/>
              </w:rPr>
              <w:t>Value of Perquisites under Section 17(2) of Income Tax Act 1961</w:t>
            </w:r>
          </w:p>
        </w:tc>
        <w:tc>
          <w:tcPr>
            <w:tcW w:w="2135" w:type="dxa"/>
          </w:tcPr>
          <w:p w14:paraId="0756F3CE" w14:textId="77777777" w:rsidR="00D24B72" w:rsidRPr="000B5567" w:rsidRDefault="00DE5F96" w:rsidP="003622A7">
            <w:pPr>
              <w:rPr>
                <w:sz w:val="20"/>
                <w:szCs w:val="20"/>
              </w:rPr>
            </w:pPr>
            <w:r w:rsidRPr="000B5567">
              <w:rPr>
                <w:sz w:val="20"/>
                <w:szCs w:val="20"/>
              </w:rPr>
              <w:t>0</w:t>
            </w:r>
            <w:r w:rsidR="003622A7" w:rsidRPr="000B5567">
              <w:rPr>
                <w:sz w:val="20"/>
                <w:szCs w:val="20"/>
              </w:rPr>
              <w:t>0</w:t>
            </w:r>
            <w:r w:rsidRPr="000B5567">
              <w:rPr>
                <w:sz w:val="20"/>
                <w:szCs w:val="20"/>
              </w:rPr>
              <w:t>.00</w:t>
            </w:r>
          </w:p>
        </w:tc>
        <w:tc>
          <w:tcPr>
            <w:tcW w:w="1551" w:type="dxa"/>
          </w:tcPr>
          <w:p w14:paraId="2DD3E860" w14:textId="77777777" w:rsidR="00D24B72" w:rsidRPr="000B5567" w:rsidRDefault="00BF15DF" w:rsidP="003622A7">
            <w:pPr>
              <w:rPr>
                <w:sz w:val="20"/>
                <w:szCs w:val="20"/>
              </w:rPr>
            </w:pPr>
            <w:r w:rsidRPr="000B5567">
              <w:rPr>
                <w:sz w:val="20"/>
                <w:szCs w:val="20"/>
              </w:rPr>
              <w:t>0</w:t>
            </w:r>
            <w:r w:rsidR="003622A7" w:rsidRPr="000B5567">
              <w:rPr>
                <w:sz w:val="20"/>
                <w:szCs w:val="20"/>
              </w:rPr>
              <w:t>0</w:t>
            </w:r>
            <w:r w:rsidR="00DE5F96" w:rsidRPr="000B5567">
              <w:rPr>
                <w:sz w:val="20"/>
                <w:szCs w:val="20"/>
              </w:rPr>
              <w:t>.00</w:t>
            </w:r>
          </w:p>
        </w:tc>
      </w:tr>
      <w:tr w:rsidR="000B5567" w:rsidRPr="000B5567" w14:paraId="11A85C4B" w14:textId="77777777" w:rsidTr="00630EA1">
        <w:tc>
          <w:tcPr>
            <w:tcW w:w="709" w:type="dxa"/>
            <w:tcBorders>
              <w:top w:val="nil"/>
              <w:left w:val="single" w:sz="4" w:space="0" w:color="auto"/>
              <w:bottom w:val="single" w:sz="4" w:space="0" w:color="auto"/>
              <w:right w:val="single" w:sz="4" w:space="0" w:color="auto"/>
            </w:tcBorders>
          </w:tcPr>
          <w:p w14:paraId="009360B7" w14:textId="77777777" w:rsidR="00D24B72" w:rsidRPr="000B5567" w:rsidRDefault="00D24B72">
            <w:pPr>
              <w:rPr>
                <w:sz w:val="20"/>
                <w:szCs w:val="20"/>
              </w:rPr>
            </w:pPr>
          </w:p>
        </w:tc>
        <w:tc>
          <w:tcPr>
            <w:tcW w:w="5386" w:type="dxa"/>
            <w:tcBorders>
              <w:left w:val="single" w:sz="4" w:space="0" w:color="auto"/>
            </w:tcBorders>
          </w:tcPr>
          <w:p w14:paraId="30F1F2EC" w14:textId="77777777" w:rsidR="00D24B72" w:rsidRPr="000B5567" w:rsidRDefault="00457FF3">
            <w:pPr>
              <w:rPr>
                <w:sz w:val="20"/>
                <w:szCs w:val="20"/>
              </w:rPr>
            </w:pPr>
            <w:r w:rsidRPr="000B5567">
              <w:rPr>
                <w:sz w:val="20"/>
                <w:szCs w:val="20"/>
              </w:rPr>
              <w:t>© Profit in liuof  salaryunder  section  17(3) of Income Tax Act 1961</w:t>
            </w:r>
          </w:p>
        </w:tc>
        <w:tc>
          <w:tcPr>
            <w:tcW w:w="2135" w:type="dxa"/>
          </w:tcPr>
          <w:p w14:paraId="4D01022E" w14:textId="77777777" w:rsidR="00D24B72" w:rsidRPr="000B5567" w:rsidRDefault="00BF15DF">
            <w:pPr>
              <w:rPr>
                <w:sz w:val="20"/>
                <w:szCs w:val="20"/>
              </w:rPr>
            </w:pPr>
            <w:r w:rsidRPr="000B5567">
              <w:rPr>
                <w:sz w:val="20"/>
                <w:szCs w:val="20"/>
              </w:rPr>
              <w:t>0.00</w:t>
            </w:r>
          </w:p>
        </w:tc>
        <w:tc>
          <w:tcPr>
            <w:tcW w:w="1551" w:type="dxa"/>
          </w:tcPr>
          <w:p w14:paraId="3ABD77C4" w14:textId="77777777" w:rsidR="00D24B72" w:rsidRPr="000B5567" w:rsidRDefault="00BF15DF">
            <w:pPr>
              <w:rPr>
                <w:sz w:val="20"/>
                <w:szCs w:val="20"/>
              </w:rPr>
            </w:pPr>
            <w:r w:rsidRPr="000B5567">
              <w:rPr>
                <w:sz w:val="20"/>
                <w:szCs w:val="20"/>
              </w:rPr>
              <w:t>0.00</w:t>
            </w:r>
          </w:p>
        </w:tc>
      </w:tr>
      <w:tr w:rsidR="000B5567" w:rsidRPr="000B5567" w14:paraId="72D31624" w14:textId="77777777" w:rsidTr="00630EA1">
        <w:tc>
          <w:tcPr>
            <w:tcW w:w="709" w:type="dxa"/>
            <w:tcBorders>
              <w:top w:val="single" w:sz="4" w:space="0" w:color="auto"/>
              <w:left w:val="single" w:sz="4" w:space="0" w:color="auto"/>
              <w:bottom w:val="single" w:sz="4" w:space="0" w:color="auto"/>
              <w:right w:val="single" w:sz="4" w:space="0" w:color="auto"/>
            </w:tcBorders>
          </w:tcPr>
          <w:p w14:paraId="02E964AB" w14:textId="77777777" w:rsidR="00D24B72" w:rsidRPr="000B5567" w:rsidRDefault="00457FF3">
            <w:pPr>
              <w:rPr>
                <w:sz w:val="20"/>
                <w:szCs w:val="20"/>
              </w:rPr>
            </w:pPr>
            <w:r w:rsidRPr="000B5567">
              <w:rPr>
                <w:sz w:val="20"/>
                <w:szCs w:val="20"/>
              </w:rPr>
              <w:t>2</w:t>
            </w:r>
          </w:p>
        </w:tc>
        <w:tc>
          <w:tcPr>
            <w:tcW w:w="5386" w:type="dxa"/>
            <w:tcBorders>
              <w:left w:val="single" w:sz="4" w:space="0" w:color="auto"/>
            </w:tcBorders>
          </w:tcPr>
          <w:p w14:paraId="4EC7A92B" w14:textId="77777777" w:rsidR="00D24B72" w:rsidRPr="000B5567" w:rsidRDefault="00457FF3">
            <w:pPr>
              <w:rPr>
                <w:b/>
                <w:sz w:val="20"/>
                <w:szCs w:val="20"/>
              </w:rPr>
            </w:pPr>
            <w:r w:rsidRPr="000B5567">
              <w:rPr>
                <w:b/>
                <w:sz w:val="20"/>
                <w:szCs w:val="20"/>
              </w:rPr>
              <w:t>Stock Option</w:t>
            </w:r>
          </w:p>
        </w:tc>
        <w:tc>
          <w:tcPr>
            <w:tcW w:w="2135" w:type="dxa"/>
          </w:tcPr>
          <w:p w14:paraId="5CB1C78A" w14:textId="77777777" w:rsidR="00D24B72" w:rsidRPr="000B5567" w:rsidRDefault="00BF15DF">
            <w:pPr>
              <w:rPr>
                <w:sz w:val="20"/>
                <w:szCs w:val="20"/>
              </w:rPr>
            </w:pPr>
            <w:r w:rsidRPr="000B5567">
              <w:rPr>
                <w:sz w:val="20"/>
                <w:szCs w:val="20"/>
              </w:rPr>
              <w:t>0.00</w:t>
            </w:r>
          </w:p>
        </w:tc>
        <w:tc>
          <w:tcPr>
            <w:tcW w:w="1551" w:type="dxa"/>
          </w:tcPr>
          <w:p w14:paraId="2B40DFB6" w14:textId="77777777" w:rsidR="00D24B72" w:rsidRPr="000B5567" w:rsidRDefault="00BF15DF">
            <w:pPr>
              <w:rPr>
                <w:sz w:val="20"/>
                <w:szCs w:val="20"/>
              </w:rPr>
            </w:pPr>
            <w:r w:rsidRPr="000B5567">
              <w:rPr>
                <w:sz w:val="20"/>
                <w:szCs w:val="20"/>
              </w:rPr>
              <w:t>0.00</w:t>
            </w:r>
          </w:p>
        </w:tc>
      </w:tr>
      <w:tr w:rsidR="000B5567" w:rsidRPr="000B5567" w14:paraId="5702DD05" w14:textId="77777777" w:rsidTr="00630EA1">
        <w:tc>
          <w:tcPr>
            <w:tcW w:w="709" w:type="dxa"/>
            <w:tcBorders>
              <w:top w:val="single" w:sz="4" w:space="0" w:color="auto"/>
            </w:tcBorders>
          </w:tcPr>
          <w:p w14:paraId="270558CB" w14:textId="77777777" w:rsidR="00D24B72" w:rsidRPr="000B5567" w:rsidRDefault="00457FF3">
            <w:pPr>
              <w:rPr>
                <w:sz w:val="20"/>
                <w:szCs w:val="20"/>
              </w:rPr>
            </w:pPr>
            <w:r w:rsidRPr="000B5567">
              <w:rPr>
                <w:sz w:val="20"/>
                <w:szCs w:val="20"/>
              </w:rPr>
              <w:t>3</w:t>
            </w:r>
          </w:p>
        </w:tc>
        <w:tc>
          <w:tcPr>
            <w:tcW w:w="5386" w:type="dxa"/>
          </w:tcPr>
          <w:p w14:paraId="132C2503" w14:textId="77777777" w:rsidR="00D24B72" w:rsidRPr="000B5567" w:rsidRDefault="00457FF3">
            <w:pPr>
              <w:rPr>
                <w:b/>
                <w:sz w:val="20"/>
                <w:szCs w:val="20"/>
              </w:rPr>
            </w:pPr>
            <w:r w:rsidRPr="000B5567">
              <w:rPr>
                <w:b/>
                <w:sz w:val="20"/>
                <w:szCs w:val="20"/>
              </w:rPr>
              <w:t>Sweat Equity</w:t>
            </w:r>
          </w:p>
        </w:tc>
        <w:tc>
          <w:tcPr>
            <w:tcW w:w="2135" w:type="dxa"/>
          </w:tcPr>
          <w:p w14:paraId="1F949F96" w14:textId="77777777" w:rsidR="00D24B72" w:rsidRPr="000B5567" w:rsidRDefault="00BF15DF">
            <w:pPr>
              <w:rPr>
                <w:sz w:val="20"/>
                <w:szCs w:val="20"/>
              </w:rPr>
            </w:pPr>
            <w:r w:rsidRPr="000B5567">
              <w:rPr>
                <w:sz w:val="20"/>
                <w:szCs w:val="20"/>
              </w:rPr>
              <w:t>0.00</w:t>
            </w:r>
          </w:p>
        </w:tc>
        <w:tc>
          <w:tcPr>
            <w:tcW w:w="1551" w:type="dxa"/>
          </w:tcPr>
          <w:p w14:paraId="23BAF983" w14:textId="77777777" w:rsidR="00D24B72" w:rsidRPr="000B5567" w:rsidRDefault="00BF15DF">
            <w:pPr>
              <w:rPr>
                <w:sz w:val="20"/>
                <w:szCs w:val="20"/>
              </w:rPr>
            </w:pPr>
            <w:r w:rsidRPr="000B5567">
              <w:rPr>
                <w:sz w:val="20"/>
                <w:szCs w:val="20"/>
              </w:rPr>
              <w:t>0.00</w:t>
            </w:r>
          </w:p>
        </w:tc>
      </w:tr>
      <w:tr w:rsidR="000B5567" w:rsidRPr="000B5567" w14:paraId="4983E558" w14:textId="77777777" w:rsidTr="00630EA1">
        <w:tc>
          <w:tcPr>
            <w:tcW w:w="709" w:type="dxa"/>
          </w:tcPr>
          <w:p w14:paraId="23E5FF21" w14:textId="77777777" w:rsidR="00D24B72" w:rsidRPr="000B5567" w:rsidRDefault="00457FF3">
            <w:pPr>
              <w:rPr>
                <w:sz w:val="20"/>
                <w:szCs w:val="20"/>
              </w:rPr>
            </w:pPr>
            <w:r w:rsidRPr="000B5567">
              <w:rPr>
                <w:sz w:val="20"/>
                <w:szCs w:val="20"/>
              </w:rPr>
              <w:t>4</w:t>
            </w:r>
          </w:p>
        </w:tc>
        <w:tc>
          <w:tcPr>
            <w:tcW w:w="5386" w:type="dxa"/>
          </w:tcPr>
          <w:p w14:paraId="4979678F" w14:textId="77777777" w:rsidR="00D24B72" w:rsidRPr="000B5567" w:rsidRDefault="00457FF3">
            <w:pPr>
              <w:rPr>
                <w:b/>
                <w:sz w:val="20"/>
                <w:szCs w:val="20"/>
              </w:rPr>
            </w:pPr>
            <w:r w:rsidRPr="000B5567">
              <w:rPr>
                <w:b/>
                <w:sz w:val="20"/>
                <w:szCs w:val="20"/>
              </w:rPr>
              <w:t>Commission</w:t>
            </w:r>
          </w:p>
          <w:p w14:paraId="5186B93B" w14:textId="77777777" w:rsidR="00457FF3" w:rsidRPr="000B5567" w:rsidRDefault="00457FF3" w:rsidP="008C15B4">
            <w:pPr>
              <w:pStyle w:val="ListParagraph"/>
              <w:numPr>
                <w:ilvl w:val="0"/>
                <w:numId w:val="34"/>
              </w:numPr>
              <w:rPr>
                <w:sz w:val="20"/>
                <w:szCs w:val="20"/>
              </w:rPr>
            </w:pPr>
            <w:r w:rsidRPr="000B5567">
              <w:rPr>
                <w:sz w:val="20"/>
                <w:szCs w:val="20"/>
              </w:rPr>
              <w:t>As %age of profit</w:t>
            </w:r>
          </w:p>
          <w:p w14:paraId="387CF5EF" w14:textId="77777777" w:rsidR="00457FF3" w:rsidRPr="000B5567" w:rsidRDefault="00457FF3" w:rsidP="008C15B4">
            <w:pPr>
              <w:pStyle w:val="ListParagraph"/>
              <w:numPr>
                <w:ilvl w:val="0"/>
                <w:numId w:val="34"/>
              </w:numPr>
              <w:rPr>
                <w:sz w:val="20"/>
                <w:szCs w:val="20"/>
              </w:rPr>
            </w:pPr>
            <w:r w:rsidRPr="000B5567">
              <w:rPr>
                <w:sz w:val="20"/>
                <w:szCs w:val="20"/>
              </w:rPr>
              <w:t>Other specify</w:t>
            </w:r>
          </w:p>
        </w:tc>
        <w:tc>
          <w:tcPr>
            <w:tcW w:w="2135" w:type="dxa"/>
          </w:tcPr>
          <w:p w14:paraId="2CF3A213" w14:textId="77777777" w:rsidR="00D24B72" w:rsidRPr="000B5567" w:rsidRDefault="00BF15DF">
            <w:pPr>
              <w:rPr>
                <w:sz w:val="20"/>
                <w:szCs w:val="20"/>
              </w:rPr>
            </w:pPr>
            <w:r w:rsidRPr="000B5567">
              <w:rPr>
                <w:sz w:val="20"/>
                <w:szCs w:val="20"/>
              </w:rPr>
              <w:t>0.00</w:t>
            </w:r>
          </w:p>
        </w:tc>
        <w:tc>
          <w:tcPr>
            <w:tcW w:w="1551" w:type="dxa"/>
          </w:tcPr>
          <w:p w14:paraId="199D7AFC" w14:textId="77777777" w:rsidR="00D24B72" w:rsidRPr="000B5567" w:rsidRDefault="00BF15DF">
            <w:pPr>
              <w:rPr>
                <w:sz w:val="20"/>
                <w:szCs w:val="20"/>
              </w:rPr>
            </w:pPr>
            <w:r w:rsidRPr="000B5567">
              <w:rPr>
                <w:sz w:val="20"/>
                <w:szCs w:val="20"/>
              </w:rPr>
              <w:t>0.00</w:t>
            </w:r>
          </w:p>
        </w:tc>
      </w:tr>
      <w:tr w:rsidR="000B5567" w:rsidRPr="000B5567" w14:paraId="43104232" w14:textId="77777777" w:rsidTr="00630EA1">
        <w:tc>
          <w:tcPr>
            <w:tcW w:w="709" w:type="dxa"/>
          </w:tcPr>
          <w:p w14:paraId="64024BF7" w14:textId="77777777" w:rsidR="00D24B72" w:rsidRPr="000B5567" w:rsidRDefault="00457FF3">
            <w:pPr>
              <w:rPr>
                <w:sz w:val="20"/>
                <w:szCs w:val="20"/>
              </w:rPr>
            </w:pPr>
            <w:r w:rsidRPr="000B5567">
              <w:rPr>
                <w:sz w:val="20"/>
                <w:szCs w:val="20"/>
              </w:rPr>
              <w:t>5</w:t>
            </w:r>
          </w:p>
        </w:tc>
        <w:tc>
          <w:tcPr>
            <w:tcW w:w="5386" w:type="dxa"/>
          </w:tcPr>
          <w:p w14:paraId="47292B41" w14:textId="77777777" w:rsidR="00D24B72" w:rsidRPr="000B5567" w:rsidRDefault="00457FF3">
            <w:pPr>
              <w:rPr>
                <w:b/>
                <w:sz w:val="20"/>
                <w:szCs w:val="20"/>
              </w:rPr>
            </w:pPr>
            <w:r w:rsidRPr="000B5567">
              <w:rPr>
                <w:b/>
                <w:sz w:val="20"/>
                <w:szCs w:val="20"/>
              </w:rPr>
              <w:t>Other please specify – sitting fee</w:t>
            </w:r>
          </w:p>
        </w:tc>
        <w:tc>
          <w:tcPr>
            <w:tcW w:w="2135" w:type="dxa"/>
          </w:tcPr>
          <w:p w14:paraId="116D455E" w14:textId="77777777" w:rsidR="00D24B72" w:rsidRPr="000B5567" w:rsidRDefault="00BF15DF" w:rsidP="003622A7">
            <w:pPr>
              <w:rPr>
                <w:sz w:val="20"/>
                <w:szCs w:val="20"/>
              </w:rPr>
            </w:pPr>
            <w:r w:rsidRPr="000B5567">
              <w:rPr>
                <w:sz w:val="20"/>
                <w:szCs w:val="20"/>
              </w:rPr>
              <w:t>0</w:t>
            </w:r>
            <w:r w:rsidR="003622A7" w:rsidRPr="000B5567">
              <w:rPr>
                <w:sz w:val="20"/>
                <w:szCs w:val="20"/>
              </w:rPr>
              <w:t>.00</w:t>
            </w:r>
          </w:p>
        </w:tc>
        <w:tc>
          <w:tcPr>
            <w:tcW w:w="1551" w:type="dxa"/>
          </w:tcPr>
          <w:p w14:paraId="280AD814" w14:textId="77777777" w:rsidR="00D24B72" w:rsidRPr="000B5567" w:rsidRDefault="00BF15DF" w:rsidP="003622A7">
            <w:pPr>
              <w:rPr>
                <w:sz w:val="20"/>
                <w:szCs w:val="20"/>
              </w:rPr>
            </w:pPr>
            <w:r w:rsidRPr="000B5567">
              <w:rPr>
                <w:sz w:val="20"/>
                <w:szCs w:val="20"/>
              </w:rPr>
              <w:t>0.0</w:t>
            </w:r>
            <w:r w:rsidR="003622A7" w:rsidRPr="000B5567">
              <w:rPr>
                <w:sz w:val="20"/>
                <w:szCs w:val="20"/>
              </w:rPr>
              <w:t>0</w:t>
            </w:r>
          </w:p>
        </w:tc>
      </w:tr>
      <w:tr w:rsidR="000B5567" w:rsidRPr="000B5567" w14:paraId="22E2DC9F" w14:textId="77777777" w:rsidTr="00630EA1">
        <w:tc>
          <w:tcPr>
            <w:tcW w:w="709" w:type="dxa"/>
          </w:tcPr>
          <w:p w14:paraId="61C84437" w14:textId="77777777" w:rsidR="00D24B72" w:rsidRPr="000B5567" w:rsidRDefault="00D24B72">
            <w:pPr>
              <w:rPr>
                <w:sz w:val="20"/>
                <w:szCs w:val="20"/>
              </w:rPr>
            </w:pPr>
          </w:p>
        </w:tc>
        <w:tc>
          <w:tcPr>
            <w:tcW w:w="5386" w:type="dxa"/>
          </w:tcPr>
          <w:p w14:paraId="5AEDD9D4" w14:textId="77777777" w:rsidR="00D24B72" w:rsidRPr="000B5567" w:rsidRDefault="00457FF3">
            <w:pPr>
              <w:rPr>
                <w:b/>
                <w:sz w:val="20"/>
                <w:szCs w:val="20"/>
              </w:rPr>
            </w:pPr>
            <w:r w:rsidRPr="000B5567">
              <w:rPr>
                <w:b/>
                <w:sz w:val="20"/>
                <w:szCs w:val="20"/>
              </w:rPr>
              <w:t>Total-A</w:t>
            </w:r>
          </w:p>
        </w:tc>
        <w:tc>
          <w:tcPr>
            <w:tcW w:w="2135" w:type="dxa"/>
          </w:tcPr>
          <w:p w14:paraId="71CA90C6" w14:textId="77777777" w:rsidR="00D24B72" w:rsidRPr="000B5567" w:rsidRDefault="003622A7" w:rsidP="00DE5F96">
            <w:pPr>
              <w:rPr>
                <w:sz w:val="20"/>
                <w:szCs w:val="20"/>
              </w:rPr>
            </w:pPr>
            <w:r w:rsidRPr="000B5567">
              <w:rPr>
                <w:sz w:val="20"/>
                <w:szCs w:val="20"/>
              </w:rPr>
              <w:t>55.00</w:t>
            </w:r>
          </w:p>
        </w:tc>
        <w:tc>
          <w:tcPr>
            <w:tcW w:w="1551" w:type="dxa"/>
          </w:tcPr>
          <w:p w14:paraId="0320F851" w14:textId="77777777" w:rsidR="00D24B72" w:rsidRPr="000B5567" w:rsidRDefault="003622A7">
            <w:pPr>
              <w:rPr>
                <w:sz w:val="20"/>
                <w:szCs w:val="20"/>
              </w:rPr>
            </w:pPr>
            <w:r w:rsidRPr="000B5567">
              <w:rPr>
                <w:sz w:val="20"/>
                <w:szCs w:val="20"/>
              </w:rPr>
              <w:t>55.00</w:t>
            </w:r>
          </w:p>
        </w:tc>
      </w:tr>
      <w:tr w:rsidR="00457FF3" w:rsidRPr="000B5567" w14:paraId="4BF32DF0" w14:textId="77777777" w:rsidTr="00630EA1">
        <w:tc>
          <w:tcPr>
            <w:tcW w:w="709" w:type="dxa"/>
          </w:tcPr>
          <w:p w14:paraId="74368525" w14:textId="77777777" w:rsidR="00457FF3" w:rsidRPr="000B5567" w:rsidRDefault="00457FF3">
            <w:pPr>
              <w:rPr>
                <w:sz w:val="20"/>
                <w:szCs w:val="20"/>
              </w:rPr>
            </w:pPr>
          </w:p>
        </w:tc>
        <w:tc>
          <w:tcPr>
            <w:tcW w:w="5386" w:type="dxa"/>
          </w:tcPr>
          <w:p w14:paraId="6A9ED4EC" w14:textId="77777777" w:rsidR="00457FF3" w:rsidRPr="000B5567" w:rsidRDefault="00457FF3">
            <w:pPr>
              <w:rPr>
                <w:b/>
                <w:sz w:val="20"/>
                <w:szCs w:val="20"/>
              </w:rPr>
            </w:pPr>
            <w:r w:rsidRPr="000B5567">
              <w:rPr>
                <w:b/>
                <w:sz w:val="20"/>
                <w:szCs w:val="20"/>
              </w:rPr>
              <w:t>Cealing under the Companies Act.</w:t>
            </w:r>
          </w:p>
        </w:tc>
        <w:tc>
          <w:tcPr>
            <w:tcW w:w="2135" w:type="dxa"/>
          </w:tcPr>
          <w:p w14:paraId="6A5B64EE" w14:textId="77777777" w:rsidR="00457FF3" w:rsidRPr="000B5567" w:rsidRDefault="00457FF3">
            <w:pPr>
              <w:rPr>
                <w:sz w:val="20"/>
                <w:szCs w:val="20"/>
              </w:rPr>
            </w:pPr>
          </w:p>
        </w:tc>
        <w:tc>
          <w:tcPr>
            <w:tcW w:w="1551" w:type="dxa"/>
          </w:tcPr>
          <w:p w14:paraId="4F3C00B0" w14:textId="77777777" w:rsidR="00457FF3" w:rsidRPr="000B5567" w:rsidRDefault="00457FF3">
            <w:pPr>
              <w:rPr>
                <w:sz w:val="20"/>
                <w:szCs w:val="20"/>
              </w:rPr>
            </w:pPr>
          </w:p>
        </w:tc>
      </w:tr>
    </w:tbl>
    <w:p w14:paraId="4B362D66" w14:textId="77777777" w:rsidR="00D24B72" w:rsidRPr="000B5567" w:rsidRDefault="00D24B72">
      <w:pPr>
        <w:rPr>
          <w:sz w:val="20"/>
          <w:szCs w:val="20"/>
        </w:rPr>
      </w:pPr>
    </w:p>
    <w:p w14:paraId="78787A64" w14:textId="77777777" w:rsidR="00D24B72" w:rsidRPr="000B5567" w:rsidRDefault="00D24B72">
      <w:pPr>
        <w:rPr>
          <w:sz w:val="18"/>
          <w:szCs w:val="18"/>
        </w:rPr>
      </w:pPr>
    </w:p>
    <w:p w14:paraId="40FC5473" w14:textId="77777777" w:rsidR="00D24B72" w:rsidRPr="000B5567" w:rsidRDefault="00D24B72">
      <w:pPr>
        <w:rPr>
          <w:sz w:val="20"/>
          <w:szCs w:val="20"/>
        </w:rPr>
      </w:pPr>
    </w:p>
    <w:p w14:paraId="2B409F03" w14:textId="77777777" w:rsidR="00A33531" w:rsidRPr="000B5567" w:rsidRDefault="00A543F7" w:rsidP="00081B24">
      <w:pPr>
        <w:ind w:firstLine="720"/>
        <w:rPr>
          <w:sz w:val="20"/>
          <w:szCs w:val="20"/>
          <w:u w:val="single"/>
        </w:rPr>
      </w:pPr>
      <w:r w:rsidRPr="000B5567">
        <w:rPr>
          <w:sz w:val="20"/>
          <w:szCs w:val="20"/>
          <w:u w:val="single"/>
        </w:rPr>
        <w:t>R</w:t>
      </w:r>
      <w:r w:rsidR="0067108B" w:rsidRPr="000B5567">
        <w:rPr>
          <w:sz w:val="20"/>
          <w:szCs w:val="20"/>
          <w:u w:val="single"/>
        </w:rPr>
        <w:t xml:space="preserve">emuneration </w:t>
      </w:r>
      <w:r w:rsidR="004D6DDA" w:rsidRPr="000B5567">
        <w:rPr>
          <w:sz w:val="20"/>
          <w:szCs w:val="20"/>
          <w:u w:val="single"/>
        </w:rPr>
        <w:t xml:space="preserve"> payable</w:t>
      </w:r>
      <w:r w:rsidR="0067108B" w:rsidRPr="000B5567">
        <w:rPr>
          <w:sz w:val="20"/>
          <w:szCs w:val="20"/>
          <w:u w:val="single"/>
        </w:rPr>
        <w:t>to Other Directors:</w:t>
      </w:r>
      <w:r w:rsidRPr="000B5567">
        <w:rPr>
          <w:sz w:val="20"/>
          <w:szCs w:val="20"/>
          <w:u w:val="single"/>
        </w:rPr>
        <w:t xml:space="preserve">_-chekedwih related party transactions </w:t>
      </w:r>
      <w:r w:rsidR="00D950FE" w:rsidRPr="000B5567">
        <w:rPr>
          <w:sz w:val="20"/>
          <w:szCs w:val="20"/>
          <w:u w:val="single"/>
        </w:rPr>
        <w:t xml:space="preserve"> (Rs. In  Rs. )</w:t>
      </w:r>
    </w:p>
    <w:p w14:paraId="69210AC2" w14:textId="77777777" w:rsidR="00A543F7" w:rsidRPr="000B5567" w:rsidRDefault="00A543F7" w:rsidP="00D40C1A">
      <w:pPr>
        <w:rPr>
          <w:sz w:val="20"/>
          <w:szCs w:val="20"/>
          <w:u w:val="single"/>
        </w:rPr>
      </w:pPr>
    </w:p>
    <w:tbl>
      <w:tblPr>
        <w:tblW w:w="9862" w:type="dxa"/>
        <w:tblInd w:w="422" w:type="dxa"/>
        <w:tblLook w:val="04A0" w:firstRow="1" w:lastRow="0" w:firstColumn="1" w:lastColumn="0" w:noHBand="0" w:noVBand="1"/>
      </w:tblPr>
      <w:tblGrid>
        <w:gridCol w:w="695"/>
        <w:gridCol w:w="3414"/>
        <w:gridCol w:w="1037"/>
        <w:gridCol w:w="2220"/>
        <w:gridCol w:w="1246"/>
        <w:gridCol w:w="904"/>
        <w:gridCol w:w="1043"/>
      </w:tblGrid>
      <w:tr w:rsidR="000B5567" w:rsidRPr="000B5567" w14:paraId="0F0D2BD5" w14:textId="77777777" w:rsidTr="00081B24">
        <w:trPr>
          <w:trHeight w:val="316"/>
        </w:trPr>
        <w:tc>
          <w:tcPr>
            <w:tcW w:w="695" w:type="dxa"/>
            <w:tcBorders>
              <w:top w:val="single" w:sz="4" w:space="0" w:color="auto"/>
              <w:left w:val="single" w:sz="4" w:space="0" w:color="auto"/>
              <w:bottom w:val="single" w:sz="4" w:space="0" w:color="auto"/>
              <w:right w:val="single" w:sz="4" w:space="0" w:color="auto"/>
            </w:tcBorders>
            <w:noWrap/>
            <w:vAlign w:val="bottom"/>
            <w:hideMark/>
          </w:tcPr>
          <w:p w14:paraId="33A6980F"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Sl. No.</w:t>
            </w:r>
          </w:p>
        </w:tc>
        <w:tc>
          <w:tcPr>
            <w:tcW w:w="3414" w:type="dxa"/>
            <w:tcBorders>
              <w:top w:val="single" w:sz="4" w:space="0" w:color="auto"/>
              <w:left w:val="nil"/>
              <w:bottom w:val="single" w:sz="4" w:space="0" w:color="auto"/>
              <w:right w:val="single" w:sz="4" w:space="0" w:color="auto"/>
            </w:tcBorders>
            <w:noWrap/>
            <w:vAlign w:val="bottom"/>
            <w:hideMark/>
          </w:tcPr>
          <w:p w14:paraId="19243A4A"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Particulrs of remunertions</w:t>
            </w:r>
          </w:p>
        </w:tc>
        <w:tc>
          <w:tcPr>
            <w:tcW w:w="3698" w:type="dxa"/>
            <w:gridSpan w:val="3"/>
            <w:tcBorders>
              <w:top w:val="single" w:sz="4" w:space="0" w:color="auto"/>
              <w:left w:val="nil"/>
              <w:bottom w:val="single" w:sz="4" w:space="0" w:color="auto"/>
              <w:right w:val="nil"/>
            </w:tcBorders>
            <w:noWrap/>
            <w:vAlign w:val="bottom"/>
            <w:hideMark/>
          </w:tcPr>
          <w:p w14:paraId="1DDCDD43"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 xml:space="preserve">                       Names of Directors</w:t>
            </w:r>
          </w:p>
        </w:tc>
        <w:tc>
          <w:tcPr>
            <w:tcW w:w="1012" w:type="dxa"/>
            <w:tcBorders>
              <w:top w:val="single" w:sz="4" w:space="0" w:color="auto"/>
              <w:left w:val="single" w:sz="4" w:space="0" w:color="auto"/>
              <w:bottom w:val="single" w:sz="4" w:space="0" w:color="auto"/>
              <w:right w:val="single" w:sz="4" w:space="0" w:color="auto"/>
            </w:tcBorders>
          </w:tcPr>
          <w:p w14:paraId="3D21058B" w14:textId="77777777" w:rsidR="00BF17F7" w:rsidRPr="000B5567" w:rsidRDefault="00BF17F7" w:rsidP="00CB7498">
            <w:pPr>
              <w:widowControl/>
              <w:autoSpaceDE/>
              <w:autoSpaceDN/>
              <w:rPr>
                <w:rFonts w:ascii="Calibri" w:hAnsi="Calibri" w:cs="Calibri"/>
                <w:b/>
                <w:bCs/>
                <w:sz w:val="20"/>
                <w:szCs w:val="20"/>
              </w:rPr>
            </w:pPr>
          </w:p>
        </w:tc>
        <w:tc>
          <w:tcPr>
            <w:tcW w:w="1043" w:type="dxa"/>
            <w:tcBorders>
              <w:top w:val="single" w:sz="4" w:space="0" w:color="auto"/>
              <w:left w:val="single" w:sz="4" w:space="0" w:color="auto"/>
              <w:bottom w:val="nil"/>
              <w:right w:val="single" w:sz="4" w:space="0" w:color="auto"/>
            </w:tcBorders>
            <w:noWrap/>
            <w:vAlign w:val="bottom"/>
            <w:hideMark/>
          </w:tcPr>
          <w:p w14:paraId="36DE73CC"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 xml:space="preserve">Total </w:t>
            </w:r>
          </w:p>
        </w:tc>
      </w:tr>
      <w:tr w:rsidR="000B5567" w:rsidRPr="000B5567" w14:paraId="215C5033" w14:textId="77777777" w:rsidTr="00081B24">
        <w:trPr>
          <w:trHeight w:val="316"/>
        </w:trPr>
        <w:tc>
          <w:tcPr>
            <w:tcW w:w="695" w:type="dxa"/>
            <w:tcBorders>
              <w:top w:val="nil"/>
              <w:left w:val="single" w:sz="4" w:space="0" w:color="auto"/>
              <w:bottom w:val="nil"/>
              <w:right w:val="single" w:sz="4" w:space="0" w:color="auto"/>
            </w:tcBorders>
            <w:noWrap/>
            <w:vAlign w:val="bottom"/>
            <w:hideMark/>
          </w:tcPr>
          <w:p w14:paraId="0757523D"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3414" w:type="dxa"/>
            <w:tcBorders>
              <w:top w:val="nil"/>
              <w:left w:val="nil"/>
              <w:bottom w:val="nil"/>
              <w:right w:val="nil"/>
            </w:tcBorders>
            <w:noWrap/>
            <w:vAlign w:val="bottom"/>
            <w:hideMark/>
          </w:tcPr>
          <w:p w14:paraId="3BFAA90E" w14:textId="77777777" w:rsidR="00BF17F7" w:rsidRPr="000B5567" w:rsidRDefault="00BF17F7" w:rsidP="00CB7498">
            <w:pPr>
              <w:widowControl/>
              <w:autoSpaceDE/>
              <w:autoSpaceDN/>
              <w:rPr>
                <w:rFonts w:ascii="Calibri" w:hAnsi="Calibri" w:cs="Calibri"/>
                <w:sz w:val="20"/>
                <w:szCs w:val="20"/>
              </w:rPr>
            </w:pPr>
          </w:p>
        </w:tc>
        <w:tc>
          <w:tcPr>
            <w:tcW w:w="1037" w:type="dxa"/>
            <w:tcBorders>
              <w:top w:val="single" w:sz="4" w:space="0" w:color="auto"/>
              <w:left w:val="single" w:sz="4" w:space="0" w:color="auto"/>
              <w:bottom w:val="nil"/>
              <w:right w:val="single" w:sz="4" w:space="0" w:color="auto"/>
            </w:tcBorders>
            <w:noWrap/>
            <w:vAlign w:val="bottom"/>
            <w:hideMark/>
          </w:tcPr>
          <w:p w14:paraId="1A344F16"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Mr. P.</w:t>
            </w:r>
          </w:p>
        </w:tc>
        <w:tc>
          <w:tcPr>
            <w:tcW w:w="1415" w:type="dxa"/>
            <w:tcBorders>
              <w:top w:val="single" w:sz="4" w:space="0" w:color="auto"/>
              <w:left w:val="nil"/>
              <w:bottom w:val="nil"/>
              <w:right w:val="nil"/>
            </w:tcBorders>
            <w:noWrap/>
            <w:vAlign w:val="bottom"/>
            <w:hideMark/>
          </w:tcPr>
          <w:p w14:paraId="63CAC007" w14:textId="77777777" w:rsidR="00BF17F7" w:rsidRPr="000B5567" w:rsidRDefault="00BF17F7" w:rsidP="00D950FE">
            <w:pPr>
              <w:widowControl/>
              <w:autoSpaceDE/>
              <w:autoSpaceDN/>
              <w:rPr>
                <w:rFonts w:ascii="Calibri" w:hAnsi="Calibri" w:cs="Calibri"/>
                <w:sz w:val="20"/>
                <w:szCs w:val="20"/>
              </w:rPr>
            </w:pPr>
            <w:r w:rsidRPr="000B5567">
              <w:rPr>
                <w:rFonts w:ascii="Calibri" w:hAnsi="Calibri" w:cs="Calibri"/>
                <w:sz w:val="20"/>
                <w:szCs w:val="20"/>
              </w:rPr>
              <w:t>Mr.</w:t>
            </w:r>
            <w:r w:rsidR="00D950FE" w:rsidRPr="000B5567">
              <w:rPr>
                <w:rFonts w:ascii="Calibri" w:hAnsi="Calibri" w:cs="Calibri"/>
                <w:sz w:val="20"/>
                <w:szCs w:val="20"/>
              </w:rPr>
              <w:t>PanchenaKaladharan</w:t>
            </w:r>
          </w:p>
        </w:tc>
        <w:tc>
          <w:tcPr>
            <w:tcW w:w="1246" w:type="dxa"/>
            <w:tcBorders>
              <w:top w:val="single" w:sz="4" w:space="0" w:color="auto"/>
              <w:left w:val="single" w:sz="4" w:space="0" w:color="auto"/>
              <w:bottom w:val="nil"/>
              <w:right w:val="single" w:sz="4" w:space="0" w:color="auto"/>
            </w:tcBorders>
            <w:noWrap/>
            <w:vAlign w:val="bottom"/>
            <w:hideMark/>
          </w:tcPr>
          <w:p w14:paraId="7435BFDB"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Mr. Rama</w:t>
            </w:r>
          </w:p>
        </w:tc>
        <w:tc>
          <w:tcPr>
            <w:tcW w:w="1012" w:type="dxa"/>
            <w:tcBorders>
              <w:top w:val="single" w:sz="4" w:space="0" w:color="auto"/>
              <w:left w:val="single" w:sz="4" w:space="0" w:color="auto"/>
              <w:bottom w:val="nil"/>
              <w:right w:val="single" w:sz="4" w:space="0" w:color="auto"/>
            </w:tcBorders>
          </w:tcPr>
          <w:p w14:paraId="4D0E234D"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Sanober Bano</w:t>
            </w:r>
          </w:p>
        </w:tc>
        <w:tc>
          <w:tcPr>
            <w:tcW w:w="1043" w:type="dxa"/>
            <w:tcBorders>
              <w:top w:val="nil"/>
              <w:left w:val="single" w:sz="4" w:space="0" w:color="auto"/>
              <w:bottom w:val="nil"/>
              <w:right w:val="single" w:sz="4" w:space="0" w:color="auto"/>
            </w:tcBorders>
            <w:noWrap/>
            <w:vAlign w:val="bottom"/>
            <w:hideMark/>
          </w:tcPr>
          <w:p w14:paraId="326D2CCC"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Amount</w:t>
            </w:r>
          </w:p>
        </w:tc>
      </w:tr>
      <w:tr w:rsidR="000B5567" w:rsidRPr="000B5567" w14:paraId="3F8BC545" w14:textId="77777777" w:rsidTr="00081B24">
        <w:trPr>
          <w:trHeight w:val="316"/>
        </w:trPr>
        <w:tc>
          <w:tcPr>
            <w:tcW w:w="695" w:type="dxa"/>
            <w:tcBorders>
              <w:top w:val="nil"/>
              <w:left w:val="single" w:sz="4" w:space="0" w:color="auto"/>
              <w:bottom w:val="nil"/>
              <w:right w:val="single" w:sz="4" w:space="0" w:color="auto"/>
            </w:tcBorders>
            <w:noWrap/>
            <w:vAlign w:val="bottom"/>
            <w:hideMark/>
          </w:tcPr>
          <w:p w14:paraId="6D7D6FF1"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3414" w:type="dxa"/>
            <w:tcBorders>
              <w:top w:val="nil"/>
              <w:left w:val="nil"/>
              <w:bottom w:val="nil"/>
              <w:right w:val="nil"/>
            </w:tcBorders>
            <w:noWrap/>
            <w:vAlign w:val="bottom"/>
            <w:hideMark/>
          </w:tcPr>
          <w:p w14:paraId="003C7255" w14:textId="77777777" w:rsidR="00BF17F7" w:rsidRPr="000B5567" w:rsidRDefault="00BF17F7" w:rsidP="00CB7498">
            <w:pPr>
              <w:widowControl/>
              <w:autoSpaceDE/>
              <w:autoSpaceDN/>
              <w:rPr>
                <w:rFonts w:ascii="Calibri" w:hAnsi="Calibri" w:cs="Calibri"/>
                <w:sz w:val="20"/>
                <w:szCs w:val="20"/>
              </w:rPr>
            </w:pPr>
          </w:p>
        </w:tc>
        <w:tc>
          <w:tcPr>
            <w:tcW w:w="1037" w:type="dxa"/>
            <w:tcBorders>
              <w:top w:val="nil"/>
              <w:left w:val="single" w:sz="4" w:space="0" w:color="auto"/>
              <w:bottom w:val="nil"/>
              <w:right w:val="single" w:sz="4" w:space="0" w:color="auto"/>
            </w:tcBorders>
            <w:noWrap/>
            <w:vAlign w:val="bottom"/>
            <w:hideMark/>
          </w:tcPr>
          <w:p w14:paraId="29FACB12"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Gopinth</w:t>
            </w:r>
          </w:p>
        </w:tc>
        <w:tc>
          <w:tcPr>
            <w:tcW w:w="1415" w:type="dxa"/>
            <w:tcBorders>
              <w:top w:val="nil"/>
              <w:left w:val="nil"/>
              <w:bottom w:val="nil"/>
              <w:right w:val="nil"/>
            </w:tcBorders>
            <w:noWrap/>
            <w:vAlign w:val="bottom"/>
            <w:hideMark/>
          </w:tcPr>
          <w:p w14:paraId="154D411E" w14:textId="77777777" w:rsidR="00BF17F7" w:rsidRPr="000B5567" w:rsidRDefault="00BF17F7" w:rsidP="00CB7498">
            <w:pPr>
              <w:widowControl/>
              <w:autoSpaceDE/>
              <w:autoSpaceDN/>
              <w:rPr>
                <w:rFonts w:ascii="Calibri" w:hAnsi="Calibri" w:cs="Calibri"/>
                <w:sz w:val="20"/>
                <w:szCs w:val="20"/>
              </w:rPr>
            </w:pPr>
          </w:p>
        </w:tc>
        <w:tc>
          <w:tcPr>
            <w:tcW w:w="1246" w:type="dxa"/>
            <w:tcBorders>
              <w:top w:val="nil"/>
              <w:left w:val="single" w:sz="4" w:space="0" w:color="auto"/>
              <w:bottom w:val="nil"/>
              <w:right w:val="single" w:sz="4" w:space="0" w:color="auto"/>
            </w:tcBorders>
            <w:noWrap/>
            <w:vAlign w:val="bottom"/>
            <w:hideMark/>
          </w:tcPr>
          <w:p w14:paraId="4FC7DA03"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Krishna</w:t>
            </w:r>
          </w:p>
        </w:tc>
        <w:tc>
          <w:tcPr>
            <w:tcW w:w="1012" w:type="dxa"/>
            <w:tcBorders>
              <w:top w:val="nil"/>
              <w:left w:val="single" w:sz="4" w:space="0" w:color="auto"/>
              <w:bottom w:val="nil"/>
              <w:right w:val="single" w:sz="4" w:space="0" w:color="auto"/>
            </w:tcBorders>
          </w:tcPr>
          <w:p w14:paraId="4103952F" w14:textId="77777777" w:rsidR="00BF17F7" w:rsidRPr="000B5567" w:rsidRDefault="00BF17F7" w:rsidP="00CB7498">
            <w:pPr>
              <w:widowControl/>
              <w:autoSpaceDE/>
              <w:autoSpaceDN/>
              <w:rPr>
                <w:rFonts w:ascii="Calibri" w:hAnsi="Calibri" w:cs="Calibri"/>
                <w:b/>
                <w:bCs/>
                <w:sz w:val="20"/>
                <w:szCs w:val="20"/>
              </w:rPr>
            </w:pPr>
          </w:p>
        </w:tc>
        <w:tc>
          <w:tcPr>
            <w:tcW w:w="1043" w:type="dxa"/>
            <w:tcBorders>
              <w:top w:val="nil"/>
              <w:left w:val="single" w:sz="4" w:space="0" w:color="auto"/>
              <w:bottom w:val="nil"/>
              <w:right w:val="single" w:sz="4" w:space="0" w:color="auto"/>
            </w:tcBorders>
            <w:noWrap/>
            <w:vAlign w:val="bottom"/>
            <w:hideMark/>
          </w:tcPr>
          <w:p w14:paraId="417EFBB9"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 </w:t>
            </w:r>
          </w:p>
        </w:tc>
      </w:tr>
      <w:tr w:rsidR="000B5567" w:rsidRPr="000B5567" w14:paraId="59143E84" w14:textId="77777777" w:rsidTr="00081B24">
        <w:trPr>
          <w:trHeight w:val="316"/>
        </w:trPr>
        <w:tc>
          <w:tcPr>
            <w:tcW w:w="695" w:type="dxa"/>
            <w:tcBorders>
              <w:top w:val="nil"/>
              <w:left w:val="single" w:sz="4" w:space="0" w:color="auto"/>
              <w:bottom w:val="single" w:sz="4" w:space="0" w:color="auto"/>
              <w:right w:val="single" w:sz="4" w:space="0" w:color="auto"/>
            </w:tcBorders>
            <w:noWrap/>
            <w:vAlign w:val="bottom"/>
            <w:hideMark/>
          </w:tcPr>
          <w:p w14:paraId="701BB278"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3414" w:type="dxa"/>
            <w:tcBorders>
              <w:top w:val="nil"/>
              <w:left w:val="nil"/>
              <w:bottom w:val="single" w:sz="4" w:space="0" w:color="auto"/>
              <w:right w:val="nil"/>
            </w:tcBorders>
            <w:noWrap/>
            <w:vAlign w:val="bottom"/>
            <w:hideMark/>
          </w:tcPr>
          <w:p w14:paraId="719A8D97"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037" w:type="dxa"/>
            <w:tcBorders>
              <w:top w:val="nil"/>
              <w:left w:val="single" w:sz="4" w:space="0" w:color="auto"/>
              <w:bottom w:val="single" w:sz="4" w:space="0" w:color="auto"/>
              <w:right w:val="single" w:sz="4" w:space="0" w:color="auto"/>
            </w:tcBorders>
            <w:noWrap/>
            <w:vAlign w:val="bottom"/>
            <w:hideMark/>
          </w:tcPr>
          <w:p w14:paraId="5136DE8E"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415" w:type="dxa"/>
            <w:tcBorders>
              <w:top w:val="nil"/>
              <w:left w:val="nil"/>
              <w:bottom w:val="single" w:sz="4" w:space="0" w:color="auto"/>
              <w:right w:val="nil"/>
            </w:tcBorders>
            <w:noWrap/>
            <w:vAlign w:val="bottom"/>
            <w:hideMark/>
          </w:tcPr>
          <w:p w14:paraId="4104BB70"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246" w:type="dxa"/>
            <w:tcBorders>
              <w:top w:val="nil"/>
              <w:left w:val="single" w:sz="4" w:space="0" w:color="auto"/>
              <w:bottom w:val="single" w:sz="4" w:space="0" w:color="auto"/>
              <w:right w:val="single" w:sz="4" w:space="0" w:color="auto"/>
            </w:tcBorders>
            <w:noWrap/>
            <w:vAlign w:val="bottom"/>
            <w:hideMark/>
          </w:tcPr>
          <w:p w14:paraId="6D9786F6"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012" w:type="dxa"/>
            <w:tcBorders>
              <w:top w:val="nil"/>
              <w:left w:val="single" w:sz="4" w:space="0" w:color="auto"/>
              <w:bottom w:val="single" w:sz="4" w:space="0" w:color="auto"/>
              <w:right w:val="single" w:sz="4" w:space="0" w:color="auto"/>
            </w:tcBorders>
          </w:tcPr>
          <w:p w14:paraId="69216BF3" w14:textId="77777777" w:rsidR="00BF17F7" w:rsidRPr="000B5567" w:rsidRDefault="00BF17F7" w:rsidP="00CB7498">
            <w:pPr>
              <w:widowControl/>
              <w:autoSpaceDE/>
              <w:autoSpaceDN/>
              <w:rPr>
                <w:rFonts w:ascii="Calibri" w:hAnsi="Calibri" w:cs="Calibri"/>
                <w:b/>
                <w:bCs/>
                <w:sz w:val="20"/>
                <w:szCs w:val="20"/>
              </w:rPr>
            </w:pPr>
          </w:p>
        </w:tc>
        <w:tc>
          <w:tcPr>
            <w:tcW w:w="1043" w:type="dxa"/>
            <w:tcBorders>
              <w:top w:val="nil"/>
              <w:left w:val="single" w:sz="4" w:space="0" w:color="auto"/>
              <w:bottom w:val="single" w:sz="4" w:space="0" w:color="auto"/>
              <w:right w:val="single" w:sz="4" w:space="0" w:color="auto"/>
            </w:tcBorders>
            <w:noWrap/>
            <w:vAlign w:val="bottom"/>
            <w:hideMark/>
          </w:tcPr>
          <w:p w14:paraId="4237285D"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 </w:t>
            </w:r>
          </w:p>
        </w:tc>
      </w:tr>
      <w:tr w:rsidR="000B5567" w:rsidRPr="000B5567" w14:paraId="1DC84AE1" w14:textId="77777777" w:rsidTr="00081B24">
        <w:trPr>
          <w:trHeight w:val="316"/>
        </w:trPr>
        <w:tc>
          <w:tcPr>
            <w:tcW w:w="695" w:type="dxa"/>
            <w:tcBorders>
              <w:top w:val="nil"/>
              <w:left w:val="single" w:sz="4" w:space="0" w:color="auto"/>
              <w:bottom w:val="nil"/>
              <w:right w:val="single" w:sz="4" w:space="0" w:color="auto"/>
            </w:tcBorders>
            <w:noWrap/>
            <w:vAlign w:val="bottom"/>
            <w:hideMark/>
          </w:tcPr>
          <w:p w14:paraId="78AF39C6" w14:textId="77777777" w:rsidR="00BF17F7" w:rsidRPr="000B5567" w:rsidRDefault="00BF17F7" w:rsidP="00CB7498">
            <w:pPr>
              <w:widowControl/>
              <w:autoSpaceDE/>
              <w:autoSpaceDN/>
              <w:jc w:val="center"/>
              <w:rPr>
                <w:rFonts w:ascii="Calibri" w:hAnsi="Calibri" w:cs="Calibri"/>
                <w:b/>
                <w:bCs/>
                <w:sz w:val="20"/>
                <w:szCs w:val="20"/>
              </w:rPr>
            </w:pPr>
            <w:r w:rsidRPr="000B5567">
              <w:rPr>
                <w:rFonts w:ascii="Calibri" w:hAnsi="Calibri" w:cs="Calibri"/>
                <w:b/>
                <w:bCs/>
                <w:sz w:val="20"/>
                <w:szCs w:val="20"/>
              </w:rPr>
              <w:t>1</w:t>
            </w:r>
          </w:p>
        </w:tc>
        <w:tc>
          <w:tcPr>
            <w:tcW w:w="3414" w:type="dxa"/>
            <w:tcBorders>
              <w:top w:val="nil"/>
              <w:left w:val="nil"/>
              <w:bottom w:val="nil"/>
              <w:right w:val="nil"/>
            </w:tcBorders>
            <w:noWrap/>
            <w:vAlign w:val="bottom"/>
            <w:hideMark/>
          </w:tcPr>
          <w:p w14:paraId="75484960"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Independent Directors</w:t>
            </w:r>
          </w:p>
        </w:tc>
        <w:tc>
          <w:tcPr>
            <w:tcW w:w="1037" w:type="dxa"/>
            <w:tcBorders>
              <w:top w:val="nil"/>
              <w:left w:val="single" w:sz="4" w:space="0" w:color="auto"/>
              <w:bottom w:val="nil"/>
              <w:right w:val="single" w:sz="4" w:space="0" w:color="auto"/>
            </w:tcBorders>
            <w:noWrap/>
            <w:vAlign w:val="bottom"/>
            <w:hideMark/>
          </w:tcPr>
          <w:p w14:paraId="7133F02B"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415" w:type="dxa"/>
            <w:tcBorders>
              <w:top w:val="nil"/>
              <w:left w:val="nil"/>
              <w:bottom w:val="nil"/>
              <w:right w:val="single" w:sz="4" w:space="0" w:color="auto"/>
            </w:tcBorders>
            <w:noWrap/>
            <w:vAlign w:val="bottom"/>
            <w:hideMark/>
          </w:tcPr>
          <w:p w14:paraId="70918B0B"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246" w:type="dxa"/>
            <w:tcBorders>
              <w:top w:val="nil"/>
              <w:left w:val="nil"/>
              <w:bottom w:val="nil"/>
              <w:right w:val="single" w:sz="4" w:space="0" w:color="auto"/>
            </w:tcBorders>
            <w:noWrap/>
            <w:vAlign w:val="bottom"/>
            <w:hideMark/>
          </w:tcPr>
          <w:p w14:paraId="1A9014B7"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012" w:type="dxa"/>
            <w:tcBorders>
              <w:top w:val="nil"/>
              <w:left w:val="single" w:sz="4" w:space="0" w:color="auto"/>
              <w:bottom w:val="nil"/>
              <w:right w:val="single" w:sz="4" w:space="0" w:color="auto"/>
            </w:tcBorders>
          </w:tcPr>
          <w:p w14:paraId="247783BA" w14:textId="77777777" w:rsidR="00BF17F7" w:rsidRPr="000B5567" w:rsidRDefault="00BF17F7" w:rsidP="00CB7498">
            <w:pPr>
              <w:widowControl/>
              <w:autoSpaceDE/>
              <w:autoSpaceDN/>
              <w:rPr>
                <w:rFonts w:ascii="Calibri" w:hAnsi="Calibri" w:cs="Calibri"/>
                <w:sz w:val="20"/>
                <w:szCs w:val="20"/>
              </w:rPr>
            </w:pPr>
          </w:p>
        </w:tc>
        <w:tc>
          <w:tcPr>
            <w:tcW w:w="1043" w:type="dxa"/>
            <w:tcBorders>
              <w:top w:val="nil"/>
              <w:left w:val="single" w:sz="4" w:space="0" w:color="auto"/>
              <w:bottom w:val="nil"/>
              <w:right w:val="single" w:sz="4" w:space="0" w:color="auto"/>
            </w:tcBorders>
            <w:noWrap/>
            <w:vAlign w:val="bottom"/>
            <w:hideMark/>
          </w:tcPr>
          <w:p w14:paraId="180548D8"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r>
      <w:tr w:rsidR="000B5567" w:rsidRPr="000B5567" w14:paraId="0F0043EF" w14:textId="77777777" w:rsidTr="00081B24">
        <w:trPr>
          <w:trHeight w:val="316"/>
        </w:trPr>
        <w:tc>
          <w:tcPr>
            <w:tcW w:w="695" w:type="dxa"/>
            <w:tcBorders>
              <w:top w:val="nil"/>
              <w:left w:val="single" w:sz="4" w:space="0" w:color="auto"/>
              <w:bottom w:val="nil"/>
              <w:right w:val="single" w:sz="4" w:space="0" w:color="auto"/>
            </w:tcBorders>
            <w:noWrap/>
            <w:vAlign w:val="bottom"/>
            <w:hideMark/>
          </w:tcPr>
          <w:p w14:paraId="27ED6D5C" w14:textId="77777777" w:rsidR="00BF17F7" w:rsidRPr="000B5567" w:rsidRDefault="00BF17F7" w:rsidP="00CB7498">
            <w:pPr>
              <w:widowControl/>
              <w:autoSpaceDE/>
              <w:autoSpaceDN/>
              <w:jc w:val="center"/>
              <w:rPr>
                <w:rFonts w:ascii="Calibri" w:hAnsi="Calibri" w:cs="Calibri"/>
                <w:sz w:val="20"/>
                <w:szCs w:val="20"/>
              </w:rPr>
            </w:pPr>
            <w:r w:rsidRPr="000B5567">
              <w:rPr>
                <w:rFonts w:ascii="Calibri" w:hAnsi="Calibri" w:cs="Calibri"/>
                <w:sz w:val="20"/>
                <w:szCs w:val="20"/>
              </w:rPr>
              <w:t>(a)</w:t>
            </w:r>
          </w:p>
        </w:tc>
        <w:tc>
          <w:tcPr>
            <w:tcW w:w="3414" w:type="dxa"/>
            <w:tcBorders>
              <w:top w:val="nil"/>
              <w:left w:val="nil"/>
              <w:bottom w:val="nil"/>
              <w:right w:val="nil"/>
            </w:tcBorders>
            <w:noWrap/>
            <w:vAlign w:val="bottom"/>
            <w:hideMark/>
          </w:tcPr>
          <w:p w14:paraId="5A89312C"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for attending  Board/Committee</w:t>
            </w:r>
          </w:p>
        </w:tc>
        <w:tc>
          <w:tcPr>
            <w:tcW w:w="1037" w:type="dxa"/>
            <w:tcBorders>
              <w:top w:val="nil"/>
              <w:left w:val="single" w:sz="4" w:space="0" w:color="auto"/>
              <w:bottom w:val="nil"/>
              <w:right w:val="single" w:sz="4" w:space="0" w:color="auto"/>
            </w:tcBorders>
            <w:noWrap/>
            <w:vAlign w:val="bottom"/>
            <w:hideMark/>
          </w:tcPr>
          <w:p w14:paraId="5C303B27" w14:textId="77777777" w:rsidR="00BF17F7" w:rsidRPr="000B5567" w:rsidRDefault="00D950FE" w:rsidP="00D950FE">
            <w:pPr>
              <w:widowControl/>
              <w:autoSpaceDE/>
              <w:autoSpaceDN/>
              <w:jc w:val="right"/>
              <w:rPr>
                <w:rFonts w:ascii="Calibri" w:hAnsi="Calibri" w:cs="Calibri"/>
                <w:sz w:val="20"/>
                <w:szCs w:val="20"/>
              </w:rPr>
            </w:pPr>
            <w:r w:rsidRPr="000B5567">
              <w:rPr>
                <w:rFonts w:ascii="Calibri" w:hAnsi="Calibri" w:cs="Calibri"/>
                <w:sz w:val="20"/>
                <w:szCs w:val="20"/>
              </w:rPr>
              <w:t>15000</w:t>
            </w:r>
          </w:p>
        </w:tc>
        <w:tc>
          <w:tcPr>
            <w:tcW w:w="1415" w:type="dxa"/>
            <w:tcBorders>
              <w:top w:val="nil"/>
              <w:left w:val="nil"/>
              <w:bottom w:val="nil"/>
              <w:right w:val="single" w:sz="4" w:space="0" w:color="auto"/>
            </w:tcBorders>
            <w:noWrap/>
            <w:vAlign w:val="bottom"/>
            <w:hideMark/>
          </w:tcPr>
          <w:p w14:paraId="415A1CA9" w14:textId="77777777" w:rsidR="00BF17F7" w:rsidRPr="000B5567" w:rsidRDefault="00D950FE" w:rsidP="00D950FE">
            <w:pPr>
              <w:widowControl/>
              <w:autoSpaceDE/>
              <w:autoSpaceDN/>
              <w:jc w:val="right"/>
              <w:rPr>
                <w:rFonts w:ascii="Calibri" w:hAnsi="Calibri" w:cs="Calibri"/>
                <w:sz w:val="20"/>
                <w:szCs w:val="20"/>
              </w:rPr>
            </w:pPr>
            <w:r w:rsidRPr="000B5567">
              <w:rPr>
                <w:rFonts w:ascii="Calibri" w:hAnsi="Calibri" w:cs="Calibri"/>
                <w:sz w:val="20"/>
                <w:szCs w:val="20"/>
              </w:rPr>
              <w:t>15000</w:t>
            </w:r>
          </w:p>
        </w:tc>
        <w:tc>
          <w:tcPr>
            <w:tcW w:w="1246" w:type="dxa"/>
            <w:tcBorders>
              <w:top w:val="nil"/>
              <w:left w:val="nil"/>
              <w:bottom w:val="nil"/>
              <w:right w:val="single" w:sz="4" w:space="0" w:color="auto"/>
            </w:tcBorders>
            <w:noWrap/>
            <w:vAlign w:val="bottom"/>
            <w:hideMark/>
          </w:tcPr>
          <w:p w14:paraId="390A62E6" w14:textId="77777777" w:rsidR="00BF17F7" w:rsidRPr="000B5567" w:rsidRDefault="00D950FE" w:rsidP="00D950FE">
            <w:pPr>
              <w:widowControl/>
              <w:autoSpaceDE/>
              <w:autoSpaceDN/>
              <w:jc w:val="right"/>
              <w:rPr>
                <w:rFonts w:ascii="Calibri" w:hAnsi="Calibri" w:cs="Calibri"/>
                <w:sz w:val="20"/>
                <w:szCs w:val="20"/>
              </w:rPr>
            </w:pPr>
            <w:r w:rsidRPr="000B5567">
              <w:rPr>
                <w:rFonts w:ascii="Calibri" w:hAnsi="Calibri" w:cs="Calibri"/>
                <w:sz w:val="20"/>
                <w:szCs w:val="20"/>
              </w:rPr>
              <w:t>15000</w:t>
            </w:r>
          </w:p>
        </w:tc>
        <w:tc>
          <w:tcPr>
            <w:tcW w:w="1012" w:type="dxa"/>
            <w:tcBorders>
              <w:top w:val="nil"/>
              <w:left w:val="single" w:sz="4" w:space="0" w:color="auto"/>
              <w:bottom w:val="nil"/>
              <w:right w:val="single" w:sz="4" w:space="0" w:color="auto"/>
            </w:tcBorders>
          </w:tcPr>
          <w:p w14:paraId="5E80F3C9" w14:textId="77777777" w:rsidR="00BF17F7" w:rsidRPr="000B5567" w:rsidRDefault="00D950FE" w:rsidP="00D950FE">
            <w:pPr>
              <w:widowControl/>
              <w:autoSpaceDE/>
              <w:autoSpaceDN/>
              <w:jc w:val="right"/>
              <w:rPr>
                <w:rFonts w:ascii="Calibri" w:hAnsi="Calibri" w:cs="Calibri"/>
                <w:sz w:val="20"/>
                <w:szCs w:val="20"/>
              </w:rPr>
            </w:pPr>
            <w:r w:rsidRPr="000B5567">
              <w:rPr>
                <w:rFonts w:ascii="Calibri" w:hAnsi="Calibri" w:cs="Calibri"/>
                <w:sz w:val="20"/>
                <w:szCs w:val="20"/>
              </w:rPr>
              <w:t>0.00</w:t>
            </w:r>
          </w:p>
        </w:tc>
        <w:tc>
          <w:tcPr>
            <w:tcW w:w="1043" w:type="dxa"/>
            <w:tcBorders>
              <w:top w:val="nil"/>
              <w:left w:val="single" w:sz="4" w:space="0" w:color="auto"/>
              <w:bottom w:val="nil"/>
              <w:right w:val="single" w:sz="4" w:space="0" w:color="auto"/>
            </w:tcBorders>
            <w:noWrap/>
            <w:vAlign w:val="bottom"/>
            <w:hideMark/>
          </w:tcPr>
          <w:p w14:paraId="141544E2" w14:textId="77777777" w:rsidR="00BF17F7" w:rsidRPr="000B5567" w:rsidRDefault="00D950FE" w:rsidP="00D950FE">
            <w:pPr>
              <w:widowControl/>
              <w:autoSpaceDE/>
              <w:autoSpaceDN/>
              <w:jc w:val="right"/>
              <w:rPr>
                <w:rFonts w:ascii="Calibri" w:hAnsi="Calibri" w:cs="Calibri"/>
                <w:sz w:val="20"/>
                <w:szCs w:val="20"/>
              </w:rPr>
            </w:pPr>
            <w:r w:rsidRPr="000B5567">
              <w:rPr>
                <w:rFonts w:ascii="Calibri" w:hAnsi="Calibri" w:cs="Calibri"/>
                <w:sz w:val="20"/>
                <w:szCs w:val="20"/>
              </w:rPr>
              <w:t>45000</w:t>
            </w:r>
          </w:p>
        </w:tc>
      </w:tr>
      <w:tr w:rsidR="000B5567" w:rsidRPr="000B5567" w14:paraId="1C63A6F4" w14:textId="77777777" w:rsidTr="00081B24">
        <w:trPr>
          <w:trHeight w:val="316"/>
        </w:trPr>
        <w:tc>
          <w:tcPr>
            <w:tcW w:w="695" w:type="dxa"/>
            <w:tcBorders>
              <w:top w:val="nil"/>
              <w:left w:val="single" w:sz="4" w:space="0" w:color="auto"/>
              <w:bottom w:val="nil"/>
              <w:right w:val="single" w:sz="4" w:space="0" w:color="auto"/>
            </w:tcBorders>
            <w:noWrap/>
            <w:vAlign w:val="bottom"/>
            <w:hideMark/>
          </w:tcPr>
          <w:p w14:paraId="183AD349" w14:textId="77777777" w:rsidR="00BF17F7" w:rsidRPr="000B5567" w:rsidRDefault="00BF17F7" w:rsidP="00CB7498">
            <w:pPr>
              <w:widowControl/>
              <w:autoSpaceDE/>
              <w:autoSpaceDN/>
              <w:jc w:val="center"/>
              <w:rPr>
                <w:rFonts w:ascii="Calibri" w:hAnsi="Calibri" w:cs="Calibri"/>
                <w:sz w:val="20"/>
                <w:szCs w:val="20"/>
              </w:rPr>
            </w:pPr>
            <w:r w:rsidRPr="000B5567">
              <w:rPr>
                <w:rFonts w:ascii="Calibri" w:hAnsi="Calibri" w:cs="Calibri"/>
                <w:sz w:val="20"/>
                <w:szCs w:val="20"/>
              </w:rPr>
              <w:t> </w:t>
            </w:r>
          </w:p>
        </w:tc>
        <w:tc>
          <w:tcPr>
            <w:tcW w:w="3414" w:type="dxa"/>
            <w:tcBorders>
              <w:top w:val="nil"/>
              <w:left w:val="nil"/>
              <w:bottom w:val="nil"/>
              <w:right w:val="nil"/>
            </w:tcBorders>
            <w:noWrap/>
            <w:vAlign w:val="bottom"/>
            <w:hideMark/>
          </w:tcPr>
          <w:p w14:paraId="23C8587C"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meetings</w:t>
            </w:r>
          </w:p>
        </w:tc>
        <w:tc>
          <w:tcPr>
            <w:tcW w:w="1037" w:type="dxa"/>
            <w:tcBorders>
              <w:top w:val="nil"/>
              <w:left w:val="single" w:sz="4" w:space="0" w:color="auto"/>
              <w:bottom w:val="nil"/>
              <w:right w:val="single" w:sz="4" w:space="0" w:color="auto"/>
            </w:tcBorders>
            <w:noWrap/>
            <w:vAlign w:val="bottom"/>
            <w:hideMark/>
          </w:tcPr>
          <w:p w14:paraId="57F75307"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415" w:type="dxa"/>
            <w:tcBorders>
              <w:top w:val="nil"/>
              <w:left w:val="nil"/>
              <w:bottom w:val="nil"/>
              <w:right w:val="single" w:sz="4" w:space="0" w:color="auto"/>
            </w:tcBorders>
            <w:noWrap/>
            <w:vAlign w:val="bottom"/>
            <w:hideMark/>
          </w:tcPr>
          <w:p w14:paraId="46392668"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246" w:type="dxa"/>
            <w:tcBorders>
              <w:top w:val="nil"/>
              <w:left w:val="nil"/>
              <w:bottom w:val="nil"/>
              <w:right w:val="single" w:sz="4" w:space="0" w:color="auto"/>
            </w:tcBorders>
            <w:noWrap/>
            <w:vAlign w:val="bottom"/>
            <w:hideMark/>
          </w:tcPr>
          <w:p w14:paraId="19834F15" w14:textId="77777777" w:rsidR="00BF17F7" w:rsidRPr="000B5567" w:rsidRDefault="00BF17F7" w:rsidP="00CB7498">
            <w:pPr>
              <w:widowControl/>
              <w:autoSpaceDE/>
              <w:autoSpaceDN/>
              <w:rPr>
                <w:rFonts w:ascii="Calibri" w:hAnsi="Calibri" w:cs="Calibri"/>
                <w:sz w:val="20"/>
                <w:szCs w:val="20"/>
              </w:rPr>
            </w:pPr>
          </w:p>
        </w:tc>
        <w:tc>
          <w:tcPr>
            <w:tcW w:w="1012" w:type="dxa"/>
            <w:tcBorders>
              <w:top w:val="nil"/>
              <w:left w:val="single" w:sz="4" w:space="0" w:color="auto"/>
              <w:bottom w:val="nil"/>
              <w:right w:val="single" w:sz="4" w:space="0" w:color="auto"/>
            </w:tcBorders>
          </w:tcPr>
          <w:p w14:paraId="5D7D904D" w14:textId="77777777" w:rsidR="00BF17F7" w:rsidRPr="000B5567" w:rsidRDefault="00BF17F7" w:rsidP="00CB7498">
            <w:pPr>
              <w:widowControl/>
              <w:autoSpaceDE/>
              <w:autoSpaceDN/>
              <w:rPr>
                <w:rFonts w:ascii="Calibri" w:hAnsi="Calibri" w:cs="Calibri"/>
                <w:sz w:val="20"/>
                <w:szCs w:val="20"/>
              </w:rPr>
            </w:pPr>
          </w:p>
        </w:tc>
        <w:tc>
          <w:tcPr>
            <w:tcW w:w="1043" w:type="dxa"/>
            <w:tcBorders>
              <w:top w:val="nil"/>
              <w:left w:val="single" w:sz="4" w:space="0" w:color="auto"/>
              <w:bottom w:val="nil"/>
              <w:right w:val="single" w:sz="4" w:space="0" w:color="auto"/>
            </w:tcBorders>
            <w:noWrap/>
            <w:vAlign w:val="bottom"/>
            <w:hideMark/>
          </w:tcPr>
          <w:p w14:paraId="3515B23D"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r>
      <w:tr w:rsidR="000B5567" w:rsidRPr="000B5567" w14:paraId="157DDB77" w14:textId="77777777" w:rsidTr="00081B24">
        <w:trPr>
          <w:trHeight w:val="316"/>
        </w:trPr>
        <w:tc>
          <w:tcPr>
            <w:tcW w:w="695" w:type="dxa"/>
            <w:tcBorders>
              <w:top w:val="nil"/>
              <w:left w:val="single" w:sz="4" w:space="0" w:color="auto"/>
              <w:bottom w:val="nil"/>
              <w:right w:val="single" w:sz="4" w:space="0" w:color="auto"/>
            </w:tcBorders>
            <w:noWrap/>
            <w:vAlign w:val="bottom"/>
            <w:hideMark/>
          </w:tcPr>
          <w:p w14:paraId="36089B7C" w14:textId="77777777" w:rsidR="00BF17F7" w:rsidRPr="000B5567" w:rsidRDefault="00BF17F7" w:rsidP="00CB7498">
            <w:pPr>
              <w:widowControl/>
              <w:autoSpaceDE/>
              <w:autoSpaceDN/>
              <w:jc w:val="center"/>
              <w:rPr>
                <w:rFonts w:ascii="Calibri" w:hAnsi="Calibri" w:cs="Calibri"/>
                <w:sz w:val="20"/>
                <w:szCs w:val="20"/>
              </w:rPr>
            </w:pPr>
            <w:r w:rsidRPr="000B5567">
              <w:rPr>
                <w:rFonts w:ascii="Calibri" w:hAnsi="Calibri" w:cs="Calibri"/>
                <w:sz w:val="20"/>
                <w:szCs w:val="20"/>
              </w:rPr>
              <w:t>(b)</w:t>
            </w:r>
          </w:p>
        </w:tc>
        <w:tc>
          <w:tcPr>
            <w:tcW w:w="3414" w:type="dxa"/>
            <w:tcBorders>
              <w:top w:val="nil"/>
              <w:left w:val="nil"/>
              <w:bottom w:val="nil"/>
              <w:right w:val="nil"/>
            </w:tcBorders>
            <w:noWrap/>
            <w:vAlign w:val="bottom"/>
            <w:hideMark/>
          </w:tcPr>
          <w:p w14:paraId="0341AA69"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Commission</w:t>
            </w:r>
          </w:p>
        </w:tc>
        <w:tc>
          <w:tcPr>
            <w:tcW w:w="1037" w:type="dxa"/>
            <w:tcBorders>
              <w:top w:val="nil"/>
              <w:left w:val="single" w:sz="4" w:space="0" w:color="auto"/>
              <w:bottom w:val="nil"/>
              <w:right w:val="single" w:sz="4" w:space="0" w:color="auto"/>
            </w:tcBorders>
            <w:noWrap/>
            <w:vAlign w:val="bottom"/>
            <w:hideMark/>
          </w:tcPr>
          <w:p w14:paraId="093320C4"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415" w:type="dxa"/>
            <w:tcBorders>
              <w:top w:val="nil"/>
              <w:left w:val="nil"/>
              <w:bottom w:val="nil"/>
              <w:right w:val="single" w:sz="4" w:space="0" w:color="auto"/>
            </w:tcBorders>
            <w:noWrap/>
            <w:vAlign w:val="bottom"/>
            <w:hideMark/>
          </w:tcPr>
          <w:p w14:paraId="097CAF8A"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246" w:type="dxa"/>
            <w:tcBorders>
              <w:top w:val="nil"/>
              <w:left w:val="nil"/>
              <w:bottom w:val="nil"/>
              <w:right w:val="single" w:sz="4" w:space="0" w:color="auto"/>
            </w:tcBorders>
            <w:noWrap/>
            <w:vAlign w:val="bottom"/>
            <w:hideMark/>
          </w:tcPr>
          <w:p w14:paraId="0F66EB50"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012" w:type="dxa"/>
            <w:tcBorders>
              <w:top w:val="nil"/>
              <w:left w:val="single" w:sz="4" w:space="0" w:color="auto"/>
              <w:bottom w:val="nil"/>
              <w:right w:val="single" w:sz="4" w:space="0" w:color="auto"/>
            </w:tcBorders>
          </w:tcPr>
          <w:p w14:paraId="7A5E0A65"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043" w:type="dxa"/>
            <w:tcBorders>
              <w:top w:val="nil"/>
              <w:left w:val="single" w:sz="4" w:space="0" w:color="auto"/>
              <w:bottom w:val="nil"/>
              <w:right w:val="single" w:sz="4" w:space="0" w:color="auto"/>
            </w:tcBorders>
            <w:noWrap/>
            <w:vAlign w:val="bottom"/>
            <w:hideMark/>
          </w:tcPr>
          <w:p w14:paraId="04C1AFB1"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r>
      <w:tr w:rsidR="000B5567" w:rsidRPr="000B5567" w14:paraId="09F7322B" w14:textId="77777777" w:rsidTr="00081B24">
        <w:trPr>
          <w:trHeight w:val="316"/>
        </w:trPr>
        <w:tc>
          <w:tcPr>
            <w:tcW w:w="695" w:type="dxa"/>
            <w:tcBorders>
              <w:top w:val="nil"/>
              <w:left w:val="single" w:sz="4" w:space="0" w:color="auto"/>
              <w:bottom w:val="nil"/>
              <w:right w:val="single" w:sz="4" w:space="0" w:color="auto"/>
            </w:tcBorders>
            <w:noWrap/>
            <w:vAlign w:val="bottom"/>
            <w:hideMark/>
          </w:tcPr>
          <w:p w14:paraId="1859269F" w14:textId="77777777" w:rsidR="00BF17F7" w:rsidRPr="000B5567" w:rsidRDefault="00BF17F7" w:rsidP="00CB7498">
            <w:pPr>
              <w:widowControl/>
              <w:autoSpaceDE/>
              <w:autoSpaceDN/>
              <w:jc w:val="center"/>
              <w:rPr>
                <w:rFonts w:ascii="Calibri" w:hAnsi="Calibri" w:cs="Calibri"/>
                <w:sz w:val="20"/>
                <w:szCs w:val="20"/>
              </w:rPr>
            </w:pPr>
            <w:r w:rsidRPr="000B5567">
              <w:rPr>
                <w:rFonts w:ascii="Calibri" w:hAnsi="Calibri" w:cs="Calibri"/>
                <w:sz w:val="20"/>
                <w:szCs w:val="20"/>
              </w:rPr>
              <w:t>©</w:t>
            </w:r>
          </w:p>
        </w:tc>
        <w:tc>
          <w:tcPr>
            <w:tcW w:w="3414" w:type="dxa"/>
            <w:tcBorders>
              <w:top w:val="nil"/>
              <w:left w:val="nil"/>
              <w:bottom w:val="nil"/>
              <w:right w:val="nil"/>
            </w:tcBorders>
            <w:noWrap/>
            <w:vAlign w:val="bottom"/>
            <w:hideMark/>
          </w:tcPr>
          <w:p w14:paraId="2F2B52B1"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Other  (Pl Specify)</w:t>
            </w:r>
          </w:p>
        </w:tc>
        <w:tc>
          <w:tcPr>
            <w:tcW w:w="1037" w:type="dxa"/>
            <w:tcBorders>
              <w:top w:val="nil"/>
              <w:left w:val="single" w:sz="4" w:space="0" w:color="auto"/>
              <w:bottom w:val="nil"/>
              <w:right w:val="single" w:sz="4" w:space="0" w:color="auto"/>
            </w:tcBorders>
            <w:noWrap/>
            <w:vAlign w:val="bottom"/>
            <w:hideMark/>
          </w:tcPr>
          <w:p w14:paraId="2C101B3B"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415" w:type="dxa"/>
            <w:tcBorders>
              <w:top w:val="nil"/>
              <w:left w:val="nil"/>
              <w:bottom w:val="nil"/>
              <w:right w:val="single" w:sz="4" w:space="0" w:color="auto"/>
            </w:tcBorders>
            <w:noWrap/>
            <w:vAlign w:val="bottom"/>
            <w:hideMark/>
          </w:tcPr>
          <w:p w14:paraId="00F1727D"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246" w:type="dxa"/>
            <w:tcBorders>
              <w:top w:val="nil"/>
              <w:left w:val="nil"/>
              <w:bottom w:val="nil"/>
              <w:right w:val="single" w:sz="4" w:space="0" w:color="auto"/>
            </w:tcBorders>
            <w:noWrap/>
            <w:vAlign w:val="bottom"/>
            <w:hideMark/>
          </w:tcPr>
          <w:p w14:paraId="49C1E6E6"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012" w:type="dxa"/>
            <w:tcBorders>
              <w:top w:val="nil"/>
              <w:left w:val="single" w:sz="4" w:space="0" w:color="auto"/>
              <w:bottom w:val="nil"/>
              <w:right w:val="single" w:sz="4" w:space="0" w:color="auto"/>
            </w:tcBorders>
          </w:tcPr>
          <w:p w14:paraId="2EC3D5F5"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043" w:type="dxa"/>
            <w:tcBorders>
              <w:top w:val="nil"/>
              <w:left w:val="single" w:sz="4" w:space="0" w:color="auto"/>
              <w:bottom w:val="nil"/>
              <w:right w:val="single" w:sz="4" w:space="0" w:color="auto"/>
            </w:tcBorders>
            <w:noWrap/>
            <w:vAlign w:val="bottom"/>
            <w:hideMark/>
          </w:tcPr>
          <w:p w14:paraId="29F3D320"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r>
      <w:tr w:rsidR="000B5567" w:rsidRPr="000B5567" w14:paraId="02E2B60B" w14:textId="77777777" w:rsidTr="00081B24">
        <w:trPr>
          <w:trHeight w:val="316"/>
        </w:trPr>
        <w:tc>
          <w:tcPr>
            <w:tcW w:w="695" w:type="dxa"/>
            <w:tcBorders>
              <w:top w:val="single" w:sz="4" w:space="0" w:color="auto"/>
              <w:left w:val="single" w:sz="4" w:space="0" w:color="auto"/>
              <w:bottom w:val="single" w:sz="4" w:space="0" w:color="auto"/>
              <w:right w:val="single" w:sz="4" w:space="0" w:color="auto"/>
            </w:tcBorders>
            <w:noWrap/>
            <w:vAlign w:val="bottom"/>
            <w:hideMark/>
          </w:tcPr>
          <w:p w14:paraId="6B4C504B" w14:textId="77777777" w:rsidR="00BF17F7" w:rsidRPr="000B5567" w:rsidRDefault="00BF17F7" w:rsidP="00CB7498">
            <w:pPr>
              <w:widowControl/>
              <w:autoSpaceDE/>
              <w:autoSpaceDN/>
              <w:jc w:val="center"/>
              <w:rPr>
                <w:rFonts w:ascii="Calibri" w:hAnsi="Calibri" w:cs="Calibri"/>
                <w:b/>
                <w:bCs/>
                <w:sz w:val="20"/>
                <w:szCs w:val="20"/>
              </w:rPr>
            </w:pPr>
            <w:r w:rsidRPr="000B5567">
              <w:rPr>
                <w:rFonts w:ascii="Calibri" w:hAnsi="Calibri" w:cs="Calibri"/>
                <w:b/>
                <w:bCs/>
                <w:sz w:val="20"/>
                <w:szCs w:val="20"/>
              </w:rPr>
              <w:t> </w:t>
            </w:r>
          </w:p>
        </w:tc>
        <w:tc>
          <w:tcPr>
            <w:tcW w:w="3414" w:type="dxa"/>
            <w:tcBorders>
              <w:top w:val="single" w:sz="4" w:space="0" w:color="auto"/>
              <w:left w:val="nil"/>
              <w:bottom w:val="single" w:sz="4" w:space="0" w:color="auto"/>
              <w:right w:val="nil"/>
            </w:tcBorders>
            <w:noWrap/>
            <w:vAlign w:val="bottom"/>
            <w:hideMark/>
          </w:tcPr>
          <w:p w14:paraId="69B141AF"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Total (a+b+c)</w:t>
            </w:r>
          </w:p>
        </w:tc>
        <w:tc>
          <w:tcPr>
            <w:tcW w:w="1037" w:type="dxa"/>
            <w:tcBorders>
              <w:top w:val="single" w:sz="4" w:space="0" w:color="auto"/>
              <w:left w:val="single" w:sz="4" w:space="0" w:color="auto"/>
              <w:bottom w:val="single" w:sz="4" w:space="0" w:color="auto"/>
              <w:right w:val="single" w:sz="4" w:space="0" w:color="auto"/>
            </w:tcBorders>
            <w:noWrap/>
            <w:vAlign w:val="bottom"/>
            <w:hideMark/>
          </w:tcPr>
          <w:p w14:paraId="5031BAE7" w14:textId="77777777" w:rsidR="00BF17F7" w:rsidRPr="000B5567" w:rsidRDefault="00D950FE" w:rsidP="00D950FE">
            <w:pPr>
              <w:widowControl/>
              <w:autoSpaceDE/>
              <w:autoSpaceDN/>
              <w:jc w:val="right"/>
              <w:rPr>
                <w:rFonts w:ascii="Calibri" w:hAnsi="Calibri" w:cs="Calibri"/>
                <w:b/>
                <w:bCs/>
                <w:sz w:val="20"/>
                <w:szCs w:val="20"/>
              </w:rPr>
            </w:pPr>
            <w:r w:rsidRPr="000B5567">
              <w:rPr>
                <w:rFonts w:ascii="Calibri" w:hAnsi="Calibri" w:cs="Calibri"/>
                <w:b/>
                <w:bCs/>
                <w:sz w:val="20"/>
                <w:szCs w:val="20"/>
              </w:rPr>
              <w:t>15000</w:t>
            </w:r>
          </w:p>
        </w:tc>
        <w:tc>
          <w:tcPr>
            <w:tcW w:w="1415" w:type="dxa"/>
            <w:tcBorders>
              <w:top w:val="single" w:sz="4" w:space="0" w:color="auto"/>
              <w:left w:val="nil"/>
              <w:bottom w:val="single" w:sz="4" w:space="0" w:color="auto"/>
              <w:right w:val="single" w:sz="4" w:space="0" w:color="auto"/>
            </w:tcBorders>
            <w:noWrap/>
            <w:vAlign w:val="bottom"/>
            <w:hideMark/>
          </w:tcPr>
          <w:p w14:paraId="1EDC1214" w14:textId="77777777" w:rsidR="00BF17F7" w:rsidRPr="000B5567" w:rsidRDefault="00D950FE" w:rsidP="00D950FE">
            <w:pPr>
              <w:widowControl/>
              <w:autoSpaceDE/>
              <w:autoSpaceDN/>
              <w:jc w:val="right"/>
              <w:rPr>
                <w:rFonts w:ascii="Calibri" w:hAnsi="Calibri" w:cs="Calibri"/>
                <w:b/>
                <w:bCs/>
                <w:sz w:val="20"/>
                <w:szCs w:val="20"/>
              </w:rPr>
            </w:pPr>
            <w:r w:rsidRPr="000B5567">
              <w:rPr>
                <w:rFonts w:ascii="Calibri" w:hAnsi="Calibri" w:cs="Calibri"/>
                <w:b/>
                <w:bCs/>
                <w:sz w:val="20"/>
                <w:szCs w:val="20"/>
              </w:rPr>
              <w:t>15000</w:t>
            </w:r>
          </w:p>
        </w:tc>
        <w:tc>
          <w:tcPr>
            <w:tcW w:w="1246" w:type="dxa"/>
            <w:tcBorders>
              <w:top w:val="single" w:sz="4" w:space="0" w:color="auto"/>
              <w:left w:val="nil"/>
              <w:bottom w:val="single" w:sz="4" w:space="0" w:color="auto"/>
              <w:right w:val="single" w:sz="4" w:space="0" w:color="auto"/>
            </w:tcBorders>
            <w:noWrap/>
            <w:vAlign w:val="bottom"/>
            <w:hideMark/>
          </w:tcPr>
          <w:p w14:paraId="7BAE3ACA" w14:textId="77777777" w:rsidR="00BF17F7" w:rsidRPr="000B5567" w:rsidRDefault="00D950FE" w:rsidP="00D950FE">
            <w:pPr>
              <w:widowControl/>
              <w:autoSpaceDE/>
              <w:autoSpaceDN/>
              <w:jc w:val="right"/>
              <w:rPr>
                <w:rFonts w:ascii="Calibri" w:hAnsi="Calibri" w:cs="Calibri"/>
                <w:b/>
                <w:bCs/>
                <w:sz w:val="20"/>
                <w:szCs w:val="20"/>
              </w:rPr>
            </w:pPr>
            <w:r w:rsidRPr="000B5567">
              <w:rPr>
                <w:rFonts w:ascii="Calibri" w:hAnsi="Calibri" w:cs="Calibri"/>
                <w:b/>
                <w:bCs/>
                <w:sz w:val="20"/>
                <w:szCs w:val="20"/>
              </w:rPr>
              <w:t>15000</w:t>
            </w:r>
          </w:p>
        </w:tc>
        <w:tc>
          <w:tcPr>
            <w:tcW w:w="1012" w:type="dxa"/>
            <w:tcBorders>
              <w:top w:val="single" w:sz="4" w:space="0" w:color="auto"/>
              <w:left w:val="single" w:sz="4" w:space="0" w:color="auto"/>
              <w:bottom w:val="single" w:sz="4" w:space="0" w:color="auto"/>
              <w:right w:val="single" w:sz="4" w:space="0" w:color="auto"/>
            </w:tcBorders>
          </w:tcPr>
          <w:p w14:paraId="66125A0E" w14:textId="77777777" w:rsidR="00BF17F7" w:rsidRPr="000B5567" w:rsidRDefault="00E563F5" w:rsidP="00D950FE">
            <w:pPr>
              <w:widowControl/>
              <w:autoSpaceDE/>
              <w:autoSpaceDN/>
              <w:jc w:val="right"/>
              <w:rPr>
                <w:rFonts w:ascii="Calibri" w:hAnsi="Calibri" w:cs="Calibri"/>
                <w:b/>
                <w:bCs/>
                <w:sz w:val="20"/>
                <w:szCs w:val="20"/>
              </w:rPr>
            </w:pPr>
            <w:r w:rsidRPr="000B5567">
              <w:rPr>
                <w:rFonts w:ascii="Calibri" w:hAnsi="Calibri" w:cs="Calibri"/>
                <w:b/>
                <w:bCs/>
                <w:sz w:val="20"/>
                <w:szCs w:val="20"/>
              </w:rPr>
              <w:t>0</w:t>
            </w:r>
            <w:r w:rsidR="00D950FE" w:rsidRPr="000B5567">
              <w:rPr>
                <w:rFonts w:ascii="Calibri" w:hAnsi="Calibri" w:cs="Calibri"/>
                <w:b/>
                <w:bCs/>
                <w:sz w:val="20"/>
                <w:szCs w:val="20"/>
              </w:rPr>
              <w:t>0</w:t>
            </w:r>
          </w:p>
        </w:tc>
        <w:tc>
          <w:tcPr>
            <w:tcW w:w="1043" w:type="dxa"/>
            <w:tcBorders>
              <w:top w:val="single" w:sz="4" w:space="0" w:color="auto"/>
              <w:left w:val="single" w:sz="4" w:space="0" w:color="auto"/>
              <w:bottom w:val="single" w:sz="4" w:space="0" w:color="auto"/>
              <w:right w:val="single" w:sz="4" w:space="0" w:color="auto"/>
            </w:tcBorders>
            <w:noWrap/>
            <w:vAlign w:val="bottom"/>
            <w:hideMark/>
          </w:tcPr>
          <w:p w14:paraId="6915C2E5" w14:textId="77777777" w:rsidR="00BF17F7" w:rsidRPr="000B5567" w:rsidRDefault="00D950FE" w:rsidP="00D950FE">
            <w:pPr>
              <w:widowControl/>
              <w:autoSpaceDE/>
              <w:autoSpaceDN/>
              <w:jc w:val="right"/>
              <w:rPr>
                <w:rFonts w:ascii="Calibri" w:hAnsi="Calibri" w:cs="Calibri"/>
                <w:b/>
                <w:bCs/>
                <w:sz w:val="20"/>
                <w:szCs w:val="20"/>
              </w:rPr>
            </w:pPr>
            <w:r w:rsidRPr="000B5567">
              <w:rPr>
                <w:rFonts w:ascii="Calibri" w:hAnsi="Calibri" w:cs="Calibri"/>
                <w:b/>
                <w:bCs/>
                <w:sz w:val="20"/>
                <w:szCs w:val="20"/>
              </w:rPr>
              <w:t>45000</w:t>
            </w:r>
          </w:p>
        </w:tc>
      </w:tr>
      <w:tr w:rsidR="000B5567" w:rsidRPr="000B5567" w14:paraId="286BD15C" w14:textId="77777777" w:rsidTr="00081B24">
        <w:trPr>
          <w:trHeight w:val="316"/>
        </w:trPr>
        <w:tc>
          <w:tcPr>
            <w:tcW w:w="695" w:type="dxa"/>
            <w:tcBorders>
              <w:top w:val="nil"/>
              <w:left w:val="single" w:sz="4" w:space="0" w:color="auto"/>
              <w:bottom w:val="nil"/>
              <w:right w:val="single" w:sz="4" w:space="0" w:color="auto"/>
            </w:tcBorders>
            <w:noWrap/>
            <w:vAlign w:val="bottom"/>
            <w:hideMark/>
          </w:tcPr>
          <w:p w14:paraId="4E6E7838" w14:textId="77777777" w:rsidR="00BF17F7" w:rsidRPr="000B5567" w:rsidRDefault="00BF17F7" w:rsidP="00CB7498">
            <w:pPr>
              <w:widowControl/>
              <w:autoSpaceDE/>
              <w:autoSpaceDN/>
              <w:jc w:val="center"/>
              <w:rPr>
                <w:rFonts w:ascii="Calibri" w:hAnsi="Calibri" w:cs="Calibri"/>
                <w:b/>
                <w:bCs/>
                <w:sz w:val="20"/>
                <w:szCs w:val="20"/>
              </w:rPr>
            </w:pPr>
            <w:r w:rsidRPr="000B5567">
              <w:rPr>
                <w:rFonts w:ascii="Calibri" w:hAnsi="Calibri" w:cs="Calibri"/>
                <w:b/>
                <w:bCs/>
                <w:sz w:val="20"/>
                <w:szCs w:val="20"/>
              </w:rPr>
              <w:t>2</w:t>
            </w:r>
          </w:p>
        </w:tc>
        <w:tc>
          <w:tcPr>
            <w:tcW w:w="3414" w:type="dxa"/>
            <w:tcBorders>
              <w:top w:val="nil"/>
              <w:left w:val="nil"/>
              <w:bottom w:val="nil"/>
              <w:right w:val="nil"/>
            </w:tcBorders>
            <w:noWrap/>
            <w:vAlign w:val="bottom"/>
            <w:hideMark/>
          </w:tcPr>
          <w:p w14:paraId="7F06ED56"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Other non-executive Directors.</w:t>
            </w:r>
          </w:p>
        </w:tc>
        <w:tc>
          <w:tcPr>
            <w:tcW w:w="1037" w:type="dxa"/>
            <w:tcBorders>
              <w:top w:val="nil"/>
              <w:left w:val="single" w:sz="4" w:space="0" w:color="auto"/>
              <w:bottom w:val="nil"/>
              <w:right w:val="single" w:sz="4" w:space="0" w:color="auto"/>
            </w:tcBorders>
            <w:noWrap/>
            <w:vAlign w:val="bottom"/>
            <w:hideMark/>
          </w:tcPr>
          <w:p w14:paraId="47CBE9CA"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415" w:type="dxa"/>
            <w:tcBorders>
              <w:top w:val="nil"/>
              <w:left w:val="nil"/>
              <w:bottom w:val="nil"/>
              <w:right w:val="single" w:sz="4" w:space="0" w:color="auto"/>
            </w:tcBorders>
            <w:noWrap/>
            <w:vAlign w:val="bottom"/>
            <w:hideMark/>
          </w:tcPr>
          <w:p w14:paraId="74D4B36F"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246" w:type="dxa"/>
            <w:tcBorders>
              <w:top w:val="nil"/>
              <w:left w:val="nil"/>
              <w:bottom w:val="nil"/>
              <w:right w:val="single" w:sz="4" w:space="0" w:color="auto"/>
            </w:tcBorders>
            <w:noWrap/>
            <w:vAlign w:val="bottom"/>
            <w:hideMark/>
          </w:tcPr>
          <w:p w14:paraId="1EF4AD5A"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012" w:type="dxa"/>
            <w:tcBorders>
              <w:top w:val="nil"/>
              <w:left w:val="single" w:sz="4" w:space="0" w:color="auto"/>
              <w:bottom w:val="nil"/>
              <w:right w:val="single" w:sz="4" w:space="0" w:color="auto"/>
            </w:tcBorders>
          </w:tcPr>
          <w:p w14:paraId="2BAB0B45" w14:textId="77777777" w:rsidR="00BF17F7" w:rsidRPr="000B5567" w:rsidRDefault="00BF17F7" w:rsidP="00CB7498">
            <w:pPr>
              <w:widowControl/>
              <w:autoSpaceDE/>
              <w:autoSpaceDN/>
              <w:rPr>
                <w:rFonts w:ascii="Calibri" w:hAnsi="Calibri" w:cs="Calibri"/>
                <w:sz w:val="20"/>
                <w:szCs w:val="20"/>
              </w:rPr>
            </w:pPr>
          </w:p>
        </w:tc>
        <w:tc>
          <w:tcPr>
            <w:tcW w:w="1043" w:type="dxa"/>
            <w:tcBorders>
              <w:top w:val="nil"/>
              <w:left w:val="single" w:sz="4" w:space="0" w:color="auto"/>
              <w:bottom w:val="nil"/>
              <w:right w:val="single" w:sz="4" w:space="0" w:color="auto"/>
            </w:tcBorders>
            <w:noWrap/>
            <w:vAlign w:val="bottom"/>
            <w:hideMark/>
          </w:tcPr>
          <w:p w14:paraId="5BDC2B09"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r>
      <w:tr w:rsidR="000B5567" w:rsidRPr="000B5567" w14:paraId="3956D83A" w14:textId="77777777" w:rsidTr="00081B24">
        <w:trPr>
          <w:trHeight w:val="316"/>
        </w:trPr>
        <w:tc>
          <w:tcPr>
            <w:tcW w:w="695" w:type="dxa"/>
            <w:tcBorders>
              <w:top w:val="nil"/>
              <w:left w:val="single" w:sz="4" w:space="0" w:color="auto"/>
              <w:bottom w:val="nil"/>
              <w:right w:val="single" w:sz="4" w:space="0" w:color="auto"/>
            </w:tcBorders>
            <w:noWrap/>
            <w:vAlign w:val="bottom"/>
            <w:hideMark/>
          </w:tcPr>
          <w:p w14:paraId="4B4B8F23" w14:textId="77777777" w:rsidR="00BF17F7" w:rsidRPr="000B5567" w:rsidRDefault="00BF17F7" w:rsidP="00CB7498">
            <w:pPr>
              <w:widowControl/>
              <w:autoSpaceDE/>
              <w:autoSpaceDN/>
              <w:jc w:val="center"/>
              <w:rPr>
                <w:rFonts w:ascii="Calibri" w:hAnsi="Calibri" w:cs="Calibri"/>
                <w:sz w:val="20"/>
                <w:szCs w:val="20"/>
              </w:rPr>
            </w:pPr>
            <w:r w:rsidRPr="000B5567">
              <w:rPr>
                <w:rFonts w:ascii="Calibri" w:hAnsi="Calibri" w:cs="Calibri"/>
                <w:sz w:val="20"/>
                <w:szCs w:val="20"/>
              </w:rPr>
              <w:t>(a)</w:t>
            </w:r>
          </w:p>
        </w:tc>
        <w:tc>
          <w:tcPr>
            <w:tcW w:w="3414" w:type="dxa"/>
            <w:tcBorders>
              <w:top w:val="nil"/>
              <w:left w:val="nil"/>
              <w:bottom w:val="nil"/>
              <w:right w:val="nil"/>
            </w:tcBorders>
            <w:noWrap/>
            <w:vAlign w:val="bottom"/>
            <w:hideMark/>
          </w:tcPr>
          <w:p w14:paraId="2CBF0DF4" w14:textId="77777777" w:rsidR="00786181" w:rsidRPr="000B5567" w:rsidRDefault="00BF17F7" w:rsidP="00786181">
            <w:pPr>
              <w:pStyle w:val="BodyText"/>
              <w:ind w:left="0"/>
              <w:rPr>
                <w:color w:val="auto"/>
                <w:sz w:val="20"/>
                <w:szCs w:val="20"/>
              </w:rPr>
            </w:pPr>
            <w:r w:rsidRPr="000B5567">
              <w:rPr>
                <w:rFonts w:ascii="Calibri" w:hAnsi="Calibri" w:cs="Calibri"/>
                <w:color w:val="auto"/>
                <w:sz w:val="20"/>
                <w:szCs w:val="20"/>
              </w:rPr>
              <w:t>for at</w:t>
            </w:r>
          </w:p>
          <w:p w14:paraId="3887141F"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tending  Board/Committee</w:t>
            </w:r>
          </w:p>
        </w:tc>
        <w:tc>
          <w:tcPr>
            <w:tcW w:w="1037" w:type="dxa"/>
            <w:tcBorders>
              <w:top w:val="nil"/>
              <w:left w:val="single" w:sz="4" w:space="0" w:color="auto"/>
              <w:bottom w:val="nil"/>
              <w:right w:val="single" w:sz="4" w:space="0" w:color="auto"/>
            </w:tcBorders>
            <w:noWrap/>
            <w:vAlign w:val="bottom"/>
            <w:hideMark/>
          </w:tcPr>
          <w:p w14:paraId="311BB1DE"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415" w:type="dxa"/>
            <w:tcBorders>
              <w:top w:val="nil"/>
              <w:left w:val="nil"/>
              <w:bottom w:val="nil"/>
              <w:right w:val="single" w:sz="4" w:space="0" w:color="auto"/>
            </w:tcBorders>
            <w:noWrap/>
            <w:vAlign w:val="bottom"/>
            <w:hideMark/>
          </w:tcPr>
          <w:p w14:paraId="0E836BDE"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246" w:type="dxa"/>
            <w:tcBorders>
              <w:top w:val="nil"/>
              <w:left w:val="nil"/>
              <w:bottom w:val="nil"/>
              <w:right w:val="single" w:sz="4" w:space="0" w:color="auto"/>
            </w:tcBorders>
            <w:noWrap/>
            <w:vAlign w:val="bottom"/>
            <w:hideMark/>
          </w:tcPr>
          <w:p w14:paraId="62CDCB6F"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012" w:type="dxa"/>
            <w:tcBorders>
              <w:top w:val="nil"/>
              <w:left w:val="single" w:sz="4" w:space="0" w:color="auto"/>
              <w:bottom w:val="nil"/>
              <w:right w:val="single" w:sz="4" w:space="0" w:color="auto"/>
            </w:tcBorders>
          </w:tcPr>
          <w:p w14:paraId="0C024C7A" w14:textId="77777777" w:rsidR="00D950FE" w:rsidRPr="000B5567" w:rsidRDefault="00D950FE" w:rsidP="006852C5">
            <w:pPr>
              <w:widowControl/>
              <w:autoSpaceDE/>
              <w:autoSpaceDN/>
              <w:jc w:val="right"/>
              <w:rPr>
                <w:rFonts w:ascii="Calibri" w:hAnsi="Calibri" w:cs="Calibri"/>
                <w:sz w:val="20"/>
                <w:szCs w:val="20"/>
              </w:rPr>
            </w:pPr>
          </w:p>
          <w:p w14:paraId="4F3C8E0E" w14:textId="77777777" w:rsidR="00D950FE" w:rsidRPr="000B5567" w:rsidRDefault="00D950FE" w:rsidP="006852C5">
            <w:pPr>
              <w:widowControl/>
              <w:autoSpaceDE/>
              <w:autoSpaceDN/>
              <w:jc w:val="right"/>
              <w:rPr>
                <w:rFonts w:ascii="Calibri" w:hAnsi="Calibri" w:cs="Calibri"/>
                <w:sz w:val="20"/>
                <w:szCs w:val="20"/>
              </w:rPr>
            </w:pPr>
          </w:p>
          <w:p w14:paraId="61228F98" w14:textId="77777777" w:rsidR="00BF17F7" w:rsidRPr="000B5567" w:rsidRDefault="00D950FE" w:rsidP="00D950FE">
            <w:pPr>
              <w:widowControl/>
              <w:autoSpaceDE/>
              <w:autoSpaceDN/>
              <w:jc w:val="right"/>
              <w:rPr>
                <w:rFonts w:ascii="Calibri" w:hAnsi="Calibri" w:cs="Calibri"/>
                <w:sz w:val="20"/>
                <w:szCs w:val="20"/>
              </w:rPr>
            </w:pPr>
            <w:r w:rsidRPr="000B5567">
              <w:rPr>
                <w:rFonts w:ascii="Calibri" w:hAnsi="Calibri" w:cs="Calibri"/>
                <w:sz w:val="20"/>
                <w:szCs w:val="20"/>
              </w:rPr>
              <w:t>2500</w:t>
            </w:r>
          </w:p>
        </w:tc>
        <w:tc>
          <w:tcPr>
            <w:tcW w:w="1043" w:type="dxa"/>
            <w:tcBorders>
              <w:top w:val="nil"/>
              <w:left w:val="single" w:sz="4" w:space="0" w:color="auto"/>
              <w:bottom w:val="nil"/>
              <w:right w:val="single" w:sz="4" w:space="0" w:color="auto"/>
            </w:tcBorders>
            <w:noWrap/>
            <w:vAlign w:val="bottom"/>
            <w:hideMark/>
          </w:tcPr>
          <w:p w14:paraId="05EB9243" w14:textId="77777777" w:rsidR="00BF17F7" w:rsidRPr="000B5567" w:rsidRDefault="00D950FE" w:rsidP="00D950FE">
            <w:pPr>
              <w:widowControl/>
              <w:autoSpaceDE/>
              <w:autoSpaceDN/>
              <w:jc w:val="right"/>
              <w:rPr>
                <w:rFonts w:ascii="Calibri" w:hAnsi="Calibri" w:cs="Calibri"/>
                <w:sz w:val="20"/>
                <w:szCs w:val="20"/>
              </w:rPr>
            </w:pPr>
            <w:r w:rsidRPr="000B5567">
              <w:rPr>
                <w:rFonts w:ascii="Calibri" w:hAnsi="Calibri" w:cs="Calibri"/>
                <w:sz w:val="20"/>
                <w:szCs w:val="20"/>
              </w:rPr>
              <w:t>2500</w:t>
            </w:r>
          </w:p>
        </w:tc>
      </w:tr>
      <w:tr w:rsidR="000B5567" w:rsidRPr="000B5567" w14:paraId="5CB6BFEA" w14:textId="77777777" w:rsidTr="00081B24">
        <w:trPr>
          <w:trHeight w:val="316"/>
        </w:trPr>
        <w:tc>
          <w:tcPr>
            <w:tcW w:w="695" w:type="dxa"/>
            <w:tcBorders>
              <w:top w:val="nil"/>
              <w:left w:val="single" w:sz="4" w:space="0" w:color="auto"/>
              <w:bottom w:val="nil"/>
              <w:right w:val="single" w:sz="4" w:space="0" w:color="auto"/>
            </w:tcBorders>
            <w:noWrap/>
            <w:vAlign w:val="bottom"/>
            <w:hideMark/>
          </w:tcPr>
          <w:p w14:paraId="53B1F246" w14:textId="77777777" w:rsidR="00BF17F7" w:rsidRPr="000B5567" w:rsidRDefault="00BF17F7" w:rsidP="00CB7498">
            <w:pPr>
              <w:widowControl/>
              <w:autoSpaceDE/>
              <w:autoSpaceDN/>
              <w:jc w:val="center"/>
              <w:rPr>
                <w:rFonts w:ascii="Calibri" w:hAnsi="Calibri" w:cs="Calibri"/>
                <w:sz w:val="20"/>
                <w:szCs w:val="20"/>
              </w:rPr>
            </w:pPr>
            <w:r w:rsidRPr="000B5567">
              <w:rPr>
                <w:rFonts w:ascii="Calibri" w:hAnsi="Calibri" w:cs="Calibri"/>
                <w:sz w:val="20"/>
                <w:szCs w:val="20"/>
              </w:rPr>
              <w:t> </w:t>
            </w:r>
          </w:p>
        </w:tc>
        <w:tc>
          <w:tcPr>
            <w:tcW w:w="3414" w:type="dxa"/>
            <w:tcBorders>
              <w:top w:val="nil"/>
              <w:left w:val="nil"/>
              <w:bottom w:val="nil"/>
              <w:right w:val="nil"/>
            </w:tcBorders>
            <w:noWrap/>
            <w:vAlign w:val="bottom"/>
            <w:hideMark/>
          </w:tcPr>
          <w:p w14:paraId="6CA85306"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meetings</w:t>
            </w:r>
          </w:p>
        </w:tc>
        <w:tc>
          <w:tcPr>
            <w:tcW w:w="1037" w:type="dxa"/>
            <w:tcBorders>
              <w:top w:val="nil"/>
              <w:left w:val="single" w:sz="4" w:space="0" w:color="auto"/>
              <w:bottom w:val="nil"/>
              <w:right w:val="single" w:sz="4" w:space="0" w:color="auto"/>
            </w:tcBorders>
            <w:noWrap/>
            <w:vAlign w:val="bottom"/>
            <w:hideMark/>
          </w:tcPr>
          <w:p w14:paraId="10860717"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415" w:type="dxa"/>
            <w:tcBorders>
              <w:top w:val="nil"/>
              <w:left w:val="nil"/>
              <w:bottom w:val="nil"/>
              <w:right w:val="single" w:sz="4" w:space="0" w:color="auto"/>
            </w:tcBorders>
            <w:noWrap/>
            <w:vAlign w:val="bottom"/>
            <w:hideMark/>
          </w:tcPr>
          <w:p w14:paraId="00CAC537"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c>
          <w:tcPr>
            <w:tcW w:w="1246" w:type="dxa"/>
            <w:tcBorders>
              <w:top w:val="nil"/>
              <w:left w:val="nil"/>
              <w:bottom w:val="nil"/>
              <w:right w:val="single" w:sz="4" w:space="0" w:color="auto"/>
            </w:tcBorders>
            <w:noWrap/>
            <w:vAlign w:val="bottom"/>
            <w:hideMark/>
          </w:tcPr>
          <w:p w14:paraId="7DFC89DF" w14:textId="77777777" w:rsidR="00BF17F7" w:rsidRPr="000B5567" w:rsidRDefault="00BF17F7" w:rsidP="00CB7498">
            <w:pPr>
              <w:widowControl/>
              <w:autoSpaceDE/>
              <w:autoSpaceDN/>
              <w:rPr>
                <w:rFonts w:ascii="Calibri" w:hAnsi="Calibri" w:cs="Calibri"/>
                <w:sz w:val="20"/>
                <w:szCs w:val="20"/>
              </w:rPr>
            </w:pPr>
          </w:p>
        </w:tc>
        <w:tc>
          <w:tcPr>
            <w:tcW w:w="1012" w:type="dxa"/>
            <w:tcBorders>
              <w:top w:val="nil"/>
              <w:left w:val="single" w:sz="4" w:space="0" w:color="auto"/>
              <w:bottom w:val="nil"/>
              <w:right w:val="single" w:sz="4" w:space="0" w:color="auto"/>
            </w:tcBorders>
          </w:tcPr>
          <w:p w14:paraId="5C42275F" w14:textId="77777777" w:rsidR="00BF17F7" w:rsidRPr="000B5567" w:rsidRDefault="00BF17F7" w:rsidP="00CB7498">
            <w:pPr>
              <w:widowControl/>
              <w:autoSpaceDE/>
              <w:autoSpaceDN/>
              <w:rPr>
                <w:rFonts w:ascii="Calibri" w:hAnsi="Calibri" w:cs="Calibri"/>
                <w:sz w:val="20"/>
                <w:szCs w:val="20"/>
              </w:rPr>
            </w:pPr>
          </w:p>
        </w:tc>
        <w:tc>
          <w:tcPr>
            <w:tcW w:w="1043" w:type="dxa"/>
            <w:tcBorders>
              <w:top w:val="nil"/>
              <w:left w:val="single" w:sz="4" w:space="0" w:color="auto"/>
              <w:bottom w:val="nil"/>
              <w:right w:val="single" w:sz="4" w:space="0" w:color="auto"/>
            </w:tcBorders>
            <w:noWrap/>
            <w:vAlign w:val="bottom"/>
            <w:hideMark/>
          </w:tcPr>
          <w:p w14:paraId="70ED5A86"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 </w:t>
            </w:r>
          </w:p>
        </w:tc>
      </w:tr>
      <w:tr w:rsidR="000B5567" w:rsidRPr="000B5567" w14:paraId="2204D119" w14:textId="77777777" w:rsidTr="00081B24">
        <w:trPr>
          <w:trHeight w:val="316"/>
        </w:trPr>
        <w:tc>
          <w:tcPr>
            <w:tcW w:w="695" w:type="dxa"/>
            <w:tcBorders>
              <w:top w:val="nil"/>
              <w:left w:val="single" w:sz="4" w:space="0" w:color="auto"/>
              <w:bottom w:val="nil"/>
              <w:right w:val="single" w:sz="4" w:space="0" w:color="auto"/>
            </w:tcBorders>
            <w:noWrap/>
            <w:vAlign w:val="bottom"/>
            <w:hideMark/>
          </w:tcPr>
          <w:p w14:paraId="69ED49F3" w14:textId="77777777" w:rsidR="00BF17F7" w:rsidRPr="000B5567" w:rsidRDefault="00BF17F7" w:rsidP="00CB7498">
            <w:pPr>
              <w:widowControl/>
              <w:autoSpaceDE/>
              <w:autoSpaceDN/>
              <w:jc w:val="center"/>
              <w:rPr>
                <w:rFonts w:ascii="Calibri" w:hAnsi="Calibri" w:cs="Calibri"/>
                <w:sz w:val="20"/>
                <w:szCs w:val="20"/>
              </w:rPr>
            </w:pPr>
            <w:r w:rsidRPr="000B5567">
              <w:rPr>
                <w:rFonts w:ascii="Calibri" w:hAnsi="Calibri" w:cs="Calibri"/>
                <w:sz w:val="20"/>
                <w:szCs w:val="20"/>
              </w:rPr>
              <w:t>(b)</w:t>
            </w:r>
          </w:p>
        </w:tc>
        <w:tc>
          <w:tcPr>
            <w:tcW w:w="3414" w:type="dxa"/>
            <w:tcBorders>
              <w:top w:val="nil"/>
              <w:left w:val="nil"/>
              <w:bottom w:val="nil"/>
              <w:right w:val="nil"/>
            </w:tcBorders>
            <w:noWrap/>
            <w:vAlign w:val="bottom"/>
            <w:hideMark/>
          </w:tcPr>
          <w:p w14:paraId="4F3AD63A"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Commission</w:t>
            </w:r>
          </w:p>
        </w:tc>
        <w:tc>
          <w:tcPr>
            <w:tcW w:w="1037" w:type="dxa"/>
            <w:tcBorders>
              <w:top w:val="nil"/>
              <w:left w:val="single" w:sz="4" w:space="0" w:color="auto"/>
              <w:bottom w:val="nil"/>
              <w:right w:val="single" w:sz="4" w:space="0" w:color="auto"/>
            </w:tcBorders>
            <w:noWrap/>
            <w:vAlign w:val="bottom"/>
            <w:hideMark/>
          </w:tcPr>
          <w:p w14:paraId="1F395EF1"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415" w:type="dxa"/>
            <w:tcBorders>
              <w:top w:val="nil"/>
              <w:left w:val="nil"/>
              <w:bottom w:val="nil"/>
              <w:right w:val="single" w:sz="4" w:space="0" w:color="auto"/>
            </w:tcBorders>
            <w:noWrap/>
            <w:vAlign w:val="bottom"/>
            <w:hideMark/>
          </w:tcPr>
          <w:p w14:paraId="76FBFE4B"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246" w:type="dxa"/>
            <w:tcBorders>
              <w:top w:val="nil"/>
              <w:left w:val="nil"/>
              <w:bottom w:val="nil"/>
              <w:right w:val="single" w:sz="4" w:space="0" w:color="auto"/>
            </w:tcBorders>
            <w:noWrap/>
            <w:vAlign w:val="bottom"/>
            <w:hideMark/>
          </w:tcPr>
          <w:p w14:paraId="3C576CAC"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012" w:type="dxa"/>
            <w:tcBorders>
              <w:top w:val="nil"/>
              <w:left w:val="single" w:sz="4" w:space="0" w:color="auto"/>
              <w:bottom w:val="nil"/>
              <w:right w:val="single" w:sz="4" w:space="0" w:color="auto"/>
            </w:tcBorders>
          </w:tcPr>
          <w:p w14:paraId="00F0CBD8" w14:textId="77777777" w:rsidR="00BF17F7" w:rsidRPr="000B5567" w:rsidRDefault="00E563F5"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043" w:type="dxa"/>
            <w:tcBorders>
              <w:top w:val="nil"/>
              <w:left w:val="single" w:sz="4" w:space="0" w:color="auto"/>
              <w:bottom w:val="nil"/>
              <w:right w:val="single" w:sz="4" w:space="0" w:color="auto"/>
            </w:tcBorders>
            <w:noWrap/>
            <w:vAlign w:val="bottom"/>
            <w:hideMark/>
          </w:tcPr>
          <w:p w14:paraId="30C8CA47"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r>
      <w:tr w:rsidR="000B5567" w:rsidRPr="000B5567" w14:paraId="5A444C53" w14:textId="77777777" w:rsidTr="00081B24">
        <w:trPr>
          <w:trHeight w:val="316"/>
        </w:trPr>
        <w:tc>
          <w:tcPr>
            <w:tcW w:w="695" w:type="dxa"/>
            <w:tcBorders>
              <w:top w:val="nil"/>
              <w:left w:val="single" w:sz="4" w:space="0" w:color="auto"/>
              <w:bottom w:val="nil"/>
              <w:right w:val="single" w:sz="4" w:space="0" w:color="auto"/>
            </w:tcBorders>
            <w:noWrap/>
            <w:vAlign w:val="bottom"/>
            <w:hideMark/>
          </w:tcPr>
          <w:p w14:paraId="2DD6801E" w14:textId="77777777" w:rsidR="00BF17F7" w:rsidRPr="000B5567" w:rsidRDefault="00BF17F7" w:rsidP="00CB7498">
            <w:pPr>
              <w:widowControl/>
              <w:autoSpaceDE/>
              <w:autoSpaceDN/>
              <w:jc w:val="center"/>
              <w:rPr>
                <w:rFonts w:ascii="Calibri" w:hAnsi="Calibri" w:cs="Calibri"/>
                <w:sz w:val="20"/>
                <w:szCs w:val="20"/>
              </w:rPr>
            </w:pPr>
            <w:r w:rsidRPr="000B5567">
              <w:rPr>
                <w:rFonts w:ascii="Calibri" w:hAnsi="Calibri" w:cs="Calibri"/>
                <w:sz w:val="20"/>
                <w:szCs w:val="20"/>
              </w:rPr>
              <w:t>©</w:t>
            </w:r>
          </w:p>
        </w:tc>
        <w:tc>
          <w:tcPr>
            <w:tcW w:w="3414" w:type="dxa"/>
            <w:tcBorders>
              <w:top w:val="nil"/>
              <w:left w:val="nil"/>
              <w:bottom w:val="nil"/>
              <w:right w:val="nil"/>
            </w:tcBorders>
            <w:noWrap/>
            <w:vAlign w:val="bottom"/>
            <w:hideMark/>
          </w:tcPr>
          <w:p w14:paraId="18FDBA6F" w14:textId="77777777" w:rsidR="00BF17F7" w:rsidRPr="000B5567" w:rsidRDefault="00BF17F7" w:rsidP="00CB7498">
            <w:pPr>
              <w:widowControl/>
              <w:autoSpaceDE/>
              <w:autoSpaceDN/>
              <w:rPr>
                <w:rFonts w:ascii="Calibri" w:hAnsi="Calibri" w:cs="Calibri"/>
                <w:sz w:val="20"/>
                <w:szCs w:val="20"/>
              </w:rPr>
            </w:pPr>
            <w:r w:rsidRPr="000B5567">
              <w:rPr>
                <w:rFonts w:ascii="Calibri" w:hAnsi="Calibri" w:cs="Calibri"/>
                <w:sz w:val="20"/>
                <w:szCs w:val="20"/>
              </w:rPr>
              <w:t>Other  (Pl Specify)</w:t>
            </w:r>
          </w:p>
        </w:tc>
        <w:tc>
          <w:tcPr>
            <w:tcW w:w="1037" w:type="dxa"/>
            <w:tcBorders>
              <w:top w:val="nil"/>
              <w:left w:val="single" w:sz="4" w:space="0" w:color="auto"/>
              <w:bottom w:val="nil"/>
              <w:right w:val="single" w:sz="4" w:space="0" w:color="auto"/>
            </w:tcBorders>
            <w:noWrap/>
            <w:vAlign w:val="bottom"/>
            <w:hideMark/>
          </w:tcPr>
          <w:p w14:paraId="58E5E0A5"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415" w:type="dxa"/>
            <w:tcBorders>
              <w:top w:val="nil"/>
              <w:left w:val="nil"/>
              <w:bottom w:val="nil"/>
              <w:right w:val="single" w:sz="4" w:space="0" w:color="auto"/>
            </w:tcBorders>
            <w:noWrap/>
            <w:vAlign w:val="bottom"/>
            <w:hideMark/>
          </w:tcPr>
          <w:p w14:paraId="05E7F180"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246" w:type="dxa"/>
            <w:tcBorders>
              <w:top w:val="nil"/>
              <w:left w:val="nil"/>
              <w:bottom w:val="nil"/>
              <w:right w:val="single" w:sz="4" w:space="0" w:color="auto"/>
            </w:tcBorders>
            <w:noWrap/>
            <w:vAlign w:val="bottom"/>
            <w:hideMark/>
          </w:tcPr>
          <w:p w14:paraId="2E286550"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012" w:type="dxa"/>
            <w:tcBorders>
              <w:top w:val="nil"/>
              <w:left w:val="single" w:sz="4" w:space="0" w:color="auto"/>
              <w:bottom w:val="nil"/>
              <w:right w:val="single" w:sz="4" w:space="0" w:color="auto"/>
            </w:tcBorders>
          </w:tcPr>
          <w:p w14:paraId="5EC36F2C" w14:textId="77777777" w:rsidR="00BF17F7" w:rsidRPr="000B5567" w:rsidRDefault="00E563F5"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c>
          <w:tcPr>
            <w:tcW w:w="1043" w:type="dxa"/>
            <w:tcBorders>
              <w:top w:val="nil"/>
              <w:left w:val="single" w:sz="4" w:space="0" w:color="auto"/>
              <w:bottom w:val="nil"/>
              <w:right w:val="single" w:sz="4" w:space="0" w:color="auto"/>
            </w:tcBorders>
            <w:noWrap/>
            <w:vAlign w:val="bottom"/>
            <w:hideMark/>
          </w:tcPr>
          <w:p w14:paraId="0A8CE545" w14:textId="77777777" w:rsidR="00BF17F7" w:rsidRPr="000B5567" w:rsidRDefault="00BF17F7" w:rsidP="00CB7498">
            <w:pPr>
              <w:widowControl/>
              <w:autoSpaceDE/>
              <w:autoSpaceDN/>
              <w:jc w:val="right"/>
              <w:rPr>
                <w:rFonts w:ascii="Calibri" w:hAnsi="Calibri" w:cs="Calibri"/>
                <w:sz w:val="20"/>
                <w:szCs w:val="20"/>
              </w:rPr>
            </w:pPr>
            <w:r w:rsidRPr="000B5567">
              <w:rPr>
                <w:rFonts w:ascii="Calibri" w:hAnsi="Calibri" w:cs="Calibri"/>
                <w:sz w:val="20"/>
                <w:szCs w:val="20"/>
              </w:rPr>
              <w:t>0</w:t>
            </w:r>
          </w:p>
        </w:tc>
      </w:tr>
      <w:tr w:rsidR="000B5567" w:rsidRPr="000B5567" w14:paraId="1ECD918F" w14:textId="77777777" w:rsidTr="00081B24">
        <w:trPr>
          <w:trHeight w:val="316"/>
        </w:trPr>
        <w:tc>
          <w:tcPr>
            <w:tcW w:w="695" w:type="dxa"/>
            <w:tcBorders>
              <w:top w:val="single" w:sz="4" w:space="0" w:color="auto"/>
              <w:left w:val="single" w:sz="4" w:space="0" w:color="auto"/>
              <w:bottom w:val="single" w:sz="4" w:space="0" w:color="auto"/>
              <w:right w:val="single" w:sz="4" w:space="0" w:color="auto"/>
            </w:tcBorders>
            <w:noWrap/>
            <w:vAlign w:val="bottom"/>
            <w:hideMark/>
          </w:tcPr>
          <w:p w14:paraId="0930F834" w14:textId="77777777" w:rsidR="00BF17F7" w:rsidRPr="000B5567" w:rsidRDefault="00BF17F7" w:rsidP="00CB7498">
            <w:pPr>
              <w:widowControl/>
              <w:autoSpaceDE/>
              <w:autoSpaceDN/>
              <w:jc w:val="center"/>
              <w:rPr>
                <w:rFonts w:ascii="Calibri" w:hAnsi="Calibri" w:cs="Calibri"/>
                <w:b/>
                <w:bCs/>
                <w:sz w:val="20"/>
                <w:szCs w:val="20"/>
              </w:rPr>
            </w:pPr>
            <w:r w:rsidRPr="000B5567">
              <w:rPr>
                <w:rFonts w:ascii="Calibri" w:hAnsi="Calibri" w:cs="Calibri"/>
                <w:b/>
                <w:bCs/>
                <w:sz w:val="20"/>
                <w:szCs w:val="20"/>
              </w:rPr>
              <w:t> </w:t>
            </w:r>
          </w:p>
        </w:tc>
        <w:tc>
          <w:tcPr>
            <w:tcW w:w="3414" w:type="dxa"/>
            <w:tcBorders>
              <w:top w:val="single" w:sz="4" w:space="0" w:color="auto"/>
              <w:left w:val="nil"/>
              <w:bottom w:val="single" w:sz="4" w:space="0" w:color="auto"/>
              <w:right w:val="nil"/>
            </w:tcBorders>
            <w:noWrap/>
            <w:vAlign w:val="bottom"/>
            <w:hideMark/>
          </w:tcPr>
          <w:p w14:paraId="36AE9385"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Total (a+b+c)</w:t>
            </w:r>
          </w:p>
        </w:tc>
        <w:tc>
          <w:tcPr>
            <w:tcW w:w="1037" w:type="dxa"/>
            <w:tcBorders>
              <w:top w:val="single" w:sz="4" w:space="0" w:color="auto"/>
              <w:left w:val="single" w:sz="4" w:space="0" w:color="auto"/>
              <w:bottom w:val="single" w:sz="4" w:space="0" w:color="auto"/>
              <w:right w:val="single" w:sz="4" w:space="0" w:color="auto"/>
            </w:tcBorders>
            <w:noWrap/>
            <w:vAlign w:val="bottom"/>
            <w:hideMark/>
          </w:tcPr>
          <w:p w14:paraId="625E2ABC" w14:textId="77777777" w:rsidR="00BF17F7" w:rsidRPr="000B5567" w:rsidRDefault="00BF17F7" w:rsidP="00CB7498">
            <w:pPr>
              <w:widowControl/>
              <w:autoSpaceDE/>
              <w:autoSpaceDN/>
              <w:jc w:val="right"/>
              <w:rPr>
                <w:rFonts w:ascii="Calibri" w:hAnsi="Calibri" w:cs="Calibri"/>
                <w:b/>
                <w:bCs/>
                <w:sz w:val="20"/>
                <w:szCs w:val="20"/>
              </w:rPr>
            </w:pPr>
            <w:r w:rsidRPr="000B5567">
              <w:rPr>
                <w:rFonts w:ascii="Calibri" w:hAnsi="Calibri" w:cs="Calibri"/>
                <w:b/>
                <w:bCs/>
                <w:sz w:val="20"/>
                <w:szCs w:val="20"/>
              </w:rPr>
              <w:t>0</w:t>
            </w:r>
          </w:p>
        </w:tc>
        <w:tc>
          <w:tcPr>
            <w:tcW w:w="1415" w:type="dxa"/>
            <w:tcBorders>
              <w:top w:val="single" w:sz="4" w:space="0" w:color="auto"/>
              <w:left w:val="nil"/>
              <w:bottom w:val="single" w:sz="4" w:space="0" w:color="auto"/>
              <w:right w:val="single" w:sz="4" w:space="0" w:color="auto"/>
            </w:tcBorders>
            <w:noWrap/>
            <w:vAlign w:val="bottom"/>
            <w:hideMark/>
          </w:tcPr>
          <w:p w14:paraId="519A4AD5" w14:textId="77777777" w:rsidR="00BF17F7" w:rsidRPr="000B5567" w:rsidRDefault="00BF17F7" w:rsidP="00CB7498">
            <w:pPr>
              <w:widowControl/>
              <w:autoSpaceDE/>
              <w:autoSpaceDN/>
              <w:jc w:val="right"/>
              <w:rPr>
                <w:rFonts w:ascii="Calibri" w:hAnsi="Calibri" w:cs="Calibri"/>
                <w:b/>
                <w:bCs/>
                <w:sz w:val="20"/>
                <w:szCs w:val="20"/>
              </w:rPr>
            </w:pPr>
            <w:r w:rsidRPr="000B5567">
              <w:rPr>
                <w:rFonts w:ascii="Calibri" w:hAnsi="Calibri" w:cs="Calibri"/>
                <w:b/>
                <w:bCs/>
                <w:sz w:val="20"/>
                <w:szCs w:val="20"/>
              </w:rPr>
              <w:t>0</w:t>
            </w:r>
          </w:p>
        </w:tc>
        <w:tc>
          <w:tcPr>
            <w:tcW w:w="1246" w:type="dxa"/>
            <w:tcBorders>
              <w:top w:val="single" w:sz="4" w:space="0" w:color="auto"/>
              <w:left w:val="nil"/>
              <w:bottom w:val="single" w:sz="4" w:space="0" w:color="auto"/>
              <w:right w:val="single" w:sz="4" w:space="0" w:color="auto"/>
            </w:tcBorders>
            <w:noWrap/>
            <w:vAlign w:val="bottom"/>
            <w:hideMark/>
          </w:tcPr>
          <w:p w14:paraId="2735B3BC" w14:textId="77777777" w:rsidR="00BF17F7" w:rsidRPr="000B5567" w:rsidRDefault="00BF17F7" w:rsidP="00CB7498">
            <w:pPr>
              <w:widowControl/>
              <w:autoSpaceDE/>
              <w:autoSpaceDN/>
              <w:jc w:val="right"/>
              <w:rPr>
                <w:rFonts w:ascii="Calibri" w:hAnsi="Calibri" w:cs="Calibri"/>
                <w:b/>
                <w:bCs/>
                <w:sz w:val="20"/>
                <w:szCs w:val="20"/>
              </w:rPr>
            </w:pPr>
            <w:r w:rsidRPr="000B5567">
              <w:rPr>
                <w:rFonts w:ascii="Calibri" w:hAnsi="Calibri" w:cs="Calibri"/>
                <w:b/>
                <w:bCs/>
                <w:sz w:val="20"/>
                <w:szCs w:val="20"/>
              </w:rPr>
              <w:t>0</w:t>
            </w:r>
          </w:p>
        </w:tc>
        <w:tc>
          <w:tcPr>
            <w:tcW w:w="1012" w:type="dxa"/>
            <w:tcBorders>
              <w:top w:val="single" w:sz="4" w:space="0" w:color="auto"/>
              <w:left w:val="single" w:sz="4" w:space="0" w:color="auto"/>
              <w:bottom w:val="single" w:sz="4" w:space="0" w:color="auto"/>
              <w:right w:val="single" w:sz="4" w:space="0" w:color="auto"/>
            </w:tcBorders>
          </w:tcPr>
          <w:p w14:paraId="523CEB6B" w14:textId="77777777" w:rsidR="00BF17F7" w:rsidRPr="000B5567" w:rsidRDefault="00D950FE" w:rsidP="00D950FE">
            <w:pPr>
              <w:widowControl/>
              <w:autoSpaceDE/>
              <w:autoSpaceDN/>
              <w:jc w:val="right"/>
              <w:rPr>
                <w:rFonts w:ascii="Calibri" w:hAnsi="Calibri" w:cs="Calibri"/>
                <w:b/>
                <w:bCs/>
                <w:sz w:val="20"/>
                <w:szCs w:val="20"/>
              </w:rPr>
            </w:pPr>
            <w:r w:rsidRPr="000B5567">
              <w:rPr>
                <w:rFonts w:ascii="Calibri" w:hAnsi="Calibri" w:cs="Calibri"/>
                <w:b/>
                <w:bCs/>
                <w:sz w:val="20"/>
                <w:szCs w:val="20"/>
              </w:rPr>
              <w:t>2500</w:t>
            </w:r>
          </w:p>
        </w:tc>
        <w:tc>
          <w:tcPr>
            <w:tcW w:w="1043" w:type="dxa"/>
            <w:tcBorders>
              <w:top w:val="single" w:sz="4" w:space="0" w:color="auto"/>
              <w:left w:val="single" w:sz="4" w:space="0" w:color="auto"/>
              <w:bottom w:val="single" w:sz="4" w:space="0" w:color="auto"/>
              <w:right w:val="single" w:sz="4" w:space="0" w:color="auto"/>
            </w:tcBorders>
            <w:noWrap/>
            <w:vAlign w:val="bottom"/>
            <w:hideMark/>
          </w:tcPr>
          <w:p w14:paraId="06204396" w14:textId="77777777" w:rsidR="00BF17F7" w:rsidRPr="000B5567" w:rsidRDefault="00D950FE" w:rsidP="00D950FE">
            <w:pPr>
              <w:widowControl/>
              <w:autoSpaceDE/>
              <w:autoSpaceDN/>
              <w:jc w:val="right"/>
              <w:rPr>
                <w:rFonts w:ascii="Calibri" w:hAnsi="Calibri" w:cs="Calibri"/>
                <w:b/>
                <w:bCs/>
                <w:sz w:val="20"/>
                <w:szCs w:val="20"/>
              </w:rPr>
            </w:pPr>
            <w:r w:rsidRPr="000B5567">
              <w:rPr>
                <w:rFonts w:ascii="Calibri" w:hAnsi="Calibri" w:cs="Calibri"/>
                <w:b/>
                <w:bCs/>
                <w:sz w:val="20"/>
                <w:szCs w:val="20"/>
              </w:rPr>
              <w:t>2500</w:t>
            </w:r>
          </w:p>
        </w:tc>
      </w:tr>
      <w:tr w:rsidR="000B5567" w:rsidRPr="000B5567" w14:paraId="74AB726D" w14:textId="77777777" w:rsidTr="00081B24">
        <w:trPr>
          <w:trHeight w:val="316"/>
        </w:trPr>
        <w:tc>
          <w:tcPr>
            <w:tcW w:w="695" w:type="dxa"/>
            <w:tcBorders>
              <w:top w:val="nil"/>
              <w:left w:val="single" w:sz="4" w:space="0" w:color="auto"/>
              <w:bottom w:val="single" w:sz="4" w:space="0" w:color="auto"/>
              <w:right w:val="nil"/>
            </w:tcBorders>
            <w:noWrap/>
            <w:vAlign w:val="bottom"/>
            <w:hideMark/>
          </w:tcPr>
          <w:p w14:paraId="4F55DA0A"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 </w:t>
            </w:r>
          </w:p>
        </w:tc>
        <w:tc>
          <w:tcPr>
            <w:tcW w:w="3414" w:type="dxa"/>
            <w:tcBorders>
              <w:top w:val="nil"/>
              <w:left w:val="nil"/>
              <w:bottom w:val="single" w:sz="4" w:space="0" w:color="auto"/>
              <w:right w:val="nil"/>
            </w:tcBorders>
            <w:noWrap/>
            <w:vAlign w:val="bottom"/>
            <w:hideMark/>
          </w:tcPr>
          <w:p w14:paraId="2B9A893A" w14:textId="77777777" w:rsidR="00BF17F7" w:rsidRPr="000B5567" w:rsidRDefault="00BF17F7" w:rsidP="00CB7498">
            <w:pPr>
              <w:widowControl/>
              <w:autoSpaceDE/>
              <w:autoSpaceDN/>
              <w:rPr>
                <w:rFonts w:ascii="Calibri" w:hAnsi="Calibri" w:cs="Calibri"/>
                <w:b/>
                <w:bCs/>
                <w:sz w:val="20"/>
                <w:szCs w:val="20"/>
              </w:rPr>
            </w:pPr>
            <w:r w:rsidRPr="000B5567">
              <w:rPr>
                <w:rFonts w:ascii="Calibri" w:hAnsi="Calibri" w:cs="Calibri"/>
                <w:b/>
                <w:bCs/>
                <w:sz w:val="20"/>
                <w:szCs w:val="20"/>
              </w:rPr>
              <w:t>Grand total (1+2)</w:t>
            </w:r>
          </w:p>
        </w:tc>
        <w:tc>
          <w:tcPr>
            <w:tcW w:w="1037" w:type="dxa"/>
            <w:tcBorders>
              <w:top w:val="nil"/>
              <w:left w:val="single" w:sz="4" w:space="0" w:color="auto"/>
              <w:bottom w:val="single" w:sz="4" w:space="0" w:color="auto"/>
              <w:right w:val="single" w:sz="4" w:space="0" w:color="auto"/>
            </w:tcBorders>
            <w:noWrap/>
            <w:vAlign w:val="bottom"/>
            <w:hideMark/>
          </w:tcPr>
          <w:p w14:paraId="628F3682" w14:textId="77777777" w:rsidR="00BF17F7" w:rsidRPr="000B5567" w:rsidRDefault="00D950FE" w:rsidP="00D950FE">
            <w:pPr>
              <w:widowControl/>
              <w:autoSpaceDE/>
              <w:autoSpaceDN/>
              <w:jc w:val="right"/>
              <w:rPr>
                <w:rFonts w:ascii="Calibri" w:hAnsi="Calibri" w:cs="Calibri"/>
                <w:b/>
                <w:bCs/>
                <w:sz w:val="20"/>
                <w:szCs w:val="20"/>
              </w:rPr>
            </w:pPr>
            <w:r w:rsidRPr="000B5567">
              <w:rPr>
                <w:rFonts w:ascii="Calibri" w:hAnsi="Calibri" w:cs="Calibri"/>
                <w:b/>
                <w:bCs/>
                <w:sz w:val="20"/>
                <w:szCs w:val="20"/>
              </w:rPr>
              <w:t>15000</w:t>
            </w:r>
          </w:p>
        </w:tc>
        <w:tc>
          <w:tcPr>
            <w:tcW w:w="1415" w:type="dxa"/>
            <w:tcBorders>
              <w:top w:val="nil"/>
              <w:left w:val="nil"/>
              <w:bottom w:val="single" w:sz="4" w:space="0" w:color="auto"/>
              <w:right w:val="single" w:sz="4" w:space="0" w:color="auto"/>
            </w:tcBorders>
            <w:noWrap/>
            <w:vAlign w:val="bottom"/>
            <w:hideMark/>
          </w:tcPr>
          <w:p w14:paraId="2B2AFB29" w14:textId="77777777" w:rsidR="00BF17F7" w:rsidRPr="000B5567" w:rsidRDefault="00D950FE" w:rsidP="00D950FE">
            <w:pPr>
              <w:widowControl/>
              <w:autoSpaceDE/>
              <w:autoSpaceDN/>
              <w:jc w:val="right"/>
              <w:rPr>
                <w:rFonts w:ascii="Calibri" w:hAnsi="Calibri" w:cs="Calibri"/>
                <w:b/>
                <w:bCs/>
                <w:sz w:val="20"/>
                <w:szCs w:val="20"/>
              </w:rPr>
            </w:pPr>
            <w:r w:rsidRPr="000B5567">
              <w:rPr>
                <w:rFonts w:ascii="Calibri" w:hAnsi="Calibri" w:cs="Calibri"/>
                <w:b/>
                <w:bCs/>
                <w:sz w:val="20"/>
                <w:szCs w:val="20"/>
              </w:rPr>
              <w:t>15000</w:t>
            </w:r>
          </w:p>
        </w:tc>
        <w:tc>
          <w:tcPr>
            <w:tcW w:w="1246" w:type="dxa"/>
            <w:tcBorders>
              <w:top w:val="nil"/>
              <w:left w:val="nil"/>
              <w:bottom w:val="single" w:sz="4" w:space="0" w:color="auto"/>
              <w:right w:val="single" w:sz="4" w:space="0" w:color="auto"/>
            </w:tcBorders>
            <w:noWrap/>
            <w:vAlign w:val="bottom"/>
            <w:hideMark/>
          </w:tcPr>
          <w:p w14:paraId="2AF216E2" w14:textId="77777777" w:rsidR="00BF17F7" w:rsidRPr="000B5567" w:rsidRDefault="00D950FE" w:rsidP="00D950FE">
            <w:pPr>
              <w:widowControl/>
              <w:autoSpaceDE/>
              <w:autoSpaceDN/>
              <w:jc w:val="right"/>
              <w:rPr>
                <w:rFonts w:ascii="Calibri" w:hAnsi="Calibri" w:cs="Calibri"/>
                <w:b/>
                <w:bCs/>
                <w:sz w:val="20"/>
                <w:szCs w:val="20"/>
              </w:rPr>
            </w:pPr>
            <w:r w:rsidRPr="000B5567">
              <w:rPr>
                <w:rFonts w:ascii="Calibri" w:hAnsi="Calibri" w:cs="Calibri"/>
                <w:b/>
                <w:bCs/>
                <w:sz w:val="20"/>
                <w:szCs w:val="20"/>
              </w:rPr>
              <w:t>15000</w:t>
            </w:r>
          </w:p>
        </w:tc>
        <w:tc>
          <w:tcPr>
            <w:tcW w:w="1012" w:type="dxa"/>
            <w:tcBorders>
              <w:top w:val="nil"/>
              <w:left w:val="single" w:sz="4" w:space="0" w:color="auto"/>
              <w:bottom w:val="single" w:sz="4" w:space="0" w:color="auto"/>
              <w:right w:val="single" w:sz="4" w:space="0" w:color="auto"/>
            </w:tcBorders>
          </w:tcPr>
          <w:p w14:paraId="24649E6A" w14:textId="77777777" w:rsidR="00BF17F7" w:rsidRPr="000B5567" w:rsidRDefault="00D950FE" w:rsidP="00BB1896">
            <w:pPr>
              <w:widowControl/>
              <w:autoSpaceDE/>
              <w:autoSpaceDN/>
              <w:jc w:val="right"/>
              <w:rPr>
                <w:rFonts w:ascii="Calibri" w:hAnsi="Calibri" w:cs="Calibri"/>
                <w:b/>
                <w:bCs/>
                <w:sz w:val="20"/>
                <w:szCs w:val="20"/>
              </w:rPr>
            </w:pPr>
            <w:r w:rsidRPr="000B5567">
              <w:rPr>
                <w:rFonts w:ascii="Calibri" w:hAnsi="Calibri" w:cs="Calibri"/>
                <w:b/>
                <w:bCs/>
                <w:sz w:val="20"/>
                <w:szCs w:val="20"/>
              </w:rPr>
              <w:t>2500</w:t>
            </w:r>
          </w:p>
        </w:tc>
        <w:tc>
          <w:tcPr>
            <w:tcW w:w="1043" w:type="dxa"/>
            <w:tcBorders>
              <w:top w:val="nil"/>
              <w:left w:val="single" w:sz="4" w:space="0" w:color="auto"/>
              <w:bottom w:val="single" w:sz="4" w:space="0" w:color="auto"/>
              <w:right w:val="single" w:sz="4" w:space="0" w:color="auto"/>
            </w:tcBorders>
            <w:noWrap/>
            <w:vAlign w:val="bottom"/>
            <w:hideMark/>
          </w:tcPr>
          <w:p w14:paraId="431E18D5" w14:textId="77777777" w:rsidR="00BF17F7" w:rsidRPr="000B5567" w:rsidRDefault="00D950FE" w:rsidP="00D950FE">
            <w:pPr>
              <w:widowControl/>
              <w:autoSpaceDE/>
              <w:autoSpaceDN/>
              <w:jc w:val="right"/>
              <w:rPr>
                <w:rFonts w:ascii="Calibri" w:hAnsi="Calibri" w:cs="Calibri"/>
                <w:b/>
                <w:bCs/>
                <w:sz w:val="20"/>
                <w:szCs w:val="20"/>
              </w:rPr>
            </w:pPr>
            <w:r w:rsidRPr="000B5567">
              <w:rPr>
                <w:rFonts w:ascii="Calibri" w:hAnsi="Calibri" w:cs="Calibri"/>
                <w:b/>
                <w:bCs/>
                <w:sz w:val="20"/>
                <w:szCs w:val="20"/>
              </w:rPr>
              <w:t>47500</w:t>
            </w:r>
          </w:p>
        </w:tc>
      </w:tr>
    </w:tbl>
    <w:p w14:paraId="7051B1A3" w14:textId="77777777" w:rsidR="00A543F7" w:rsidRPr="000B5567" w:rsidRDefault="00A543F7" w:rsidP="00FD5E0F">
      <w:pPr>
        <w:pStyle w:val="ListParagraph"/>
        <w:tabs>
          <w:tab w:val="left" w:pos="679"/>
        </w:tabs>
        <w:spacing w:before="65" w:after="12"/>
        <w:ind w:left="539" w:firstLine="0"/>
        <w:rPr>
          <w:sz w:val="20"/>
          <w:szCs w:val="20"/>
        </w:rPr>
      </w:pPr>
    </w:p>
    <w:p w14:paraId="0918A5BE" w14:textId="77777777" w:rsidR="00465CEA" w:rsidRPr="000B5567" w:rsidRDefault="00465CEA" w:rsidP="00FD5E0F">
      <w:pPr>
        <w:pStyle w:val="ListParagraph"/>
        <w:tabs>
          <w:tab w:val="left" w:pos="679"/>
        </w:tabs>
        <w:spacing w:before="65" w:after="12"/>
        <w:ind w:left="539" w:firstLine="0"/>
        <w:rPr>
          <w:sz w:val="20"/>
          <w:szCs w:val="20"/>
        </w:rPr>
      </w:pPr>
    </w:p>
    <w:tbl>
      <w:tblPr>
        <w:tblW w:w="9865" w:type="dxa"/>
        <w:tblInd w:w="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0"/>
        <w:gridCol w:w="4265"/>
        <w:gridCol w:w="3193"/>
        <w:gridCol w:w="1667"/>
      </w:tblGrid>
      <w:tr w:rsidR="000B5567" w:rsidRPr="000B5567" w14:paraId="4A41D341" w14:textId="77777777" w:rsidTr="00081B24">
        <w:trPr>
          <w:trHeight w:val="198"/>
        </w:trPr>
        <w:tc>
          <w:tcPr>
            <w:tcW w:w="740" w:type="dxa"/>
          </w:tcPr>
          <w:p w14:paraId="119B1051" w14:textId="77777777" w:rsidR="00465CEA" w:rsidRPr="000B5567" w:rsidRDefault="00465CEA">
            <w:pPr>
              <w:pStyle w:val="TableParagraph"/>
              <w:rPr>
                <w:sz w:val="20"/>
                <w:szCs w:val="20"/>
              </w:rPr>
            </w:pPr>
          </w:p>
        </w:tc>
        <w:tc>
          <w:tcPr>
            <w:tcW w:w="4265" w:type="dxa"/>
          </w:tcPr>
          <w:p w14:paraId="04CD9FF0" w14:textId="77777777" w:rsidR="00465CEA" w:rsidRPr="000B5567" w:rsidRDefault="00465CEA" w:rsidP="00465CEA">
            <w:pPr>
              <w:pStyle w:val="TableParagraph"/>
              <w:spacing w:line="174" w:lineRule="exact"/>
              <w:ind w:right="4"/>
              <w:rPr>
                <w:rFonts w:ascii="Arial"/>
                <w:b/>
                <w:sz w:val="20"/>
                <w:szCs w:val="20"/>
              </w:rPr>
            </w:pPr>
            <w:r w:rsidRPr="000B5567">
              <w:rPr>
                <w:rFonts w:ascii="Arial"/>
                <w:b/>
                <w:sz w:val="20"/>
                <w:szCs w:val="20"/>
              </w:rPr>
              <w:t>Name</w:t>
            </w:r>
          </w:p>
        </w:tc>
        <w:tc>
          <w:tcPr>
            <w:tcW w:w="3193" w:type="dxa"/>
          </w:tcPr>
          <w:p w14:paraId="5F7D699E" w14:textId="77777777" w:rsidR="00465CEA" w:rsidRPr="000B5567" w:rsidRDefault="00465CEA">
            <w:pPr>
              <w:pStyle w:val="TableParagraph"/>
              <w:spacing w:line="174" w:lineRule="exact"/>
              <w:ind w:left="40"/>
              <w:rPr>
                <w:rFonts w:ascii="Arial"/>
                <w:b/>
                <w:sz w:val="20"/>
                <w:szCs w:val="20"/>
              </w:rPr>
            </w:pPr>
            <w:r w:rsidRPr="000B5567">
              <w:rPr>
                <w:rFonts w:ascii="Arial"/>
                <w:b/>
                <w:sz w:val="20"/>
                <w:szCs w:val="20"/>
              </w:rPr>
              <w:t>Mr.S.S.Raghuwanshi</w:t>
            </w:r>
          </w:p>
        </w:tc>
        <w:tc>
          <w:tcPr>
            <w:tcW w:w="1667" w:type="dxa"/>
          </w:tcPr>
          <w:p w14:paraId="6949AB69" w14:textId="77777777" w:rsidR="00465CEA" w:rsidRPr="000B5567" w:rsidRDefault="00465CEA">
            <w:pPr>
              <w:pStyle w:val="TableParagraph"/>
              <w:spacing w:line="174" w:lineRule="exact"/>
              <w:ind w:right="83"/>
              <w:jc w:val="right"/>
              <w:rPr>
                <w:rFonts w:ascii="Arial"/>
                <w:b/>
                <w:sz w:val="20"/>
                <w:szCs w:val="20"/>
              </w:rPr>
            </w:pPr>
            <w:r w:rsidRPr="000B5567">
              <w:rPr>
                <w:rFonts w:ascii="Arial"/>
                <w:b/>
                <w:sz w:val="20"/>
                <w:szCs w:val="20"/>
              </w:rPr>
              <w:t>(Rs/Lac)</w:t>
            </w:r>
          </w:p>
        </w:tc>
      </w:tr>
      <w:tr w:rsidR="000B5567" w:rsidRPr="000B5567" w14:paraId="1DC32882" w14:textId="77777777" w:rsidTr="00081B24">
        <w:trPr>
          <w:trHeight w:val="201"/>
        </w:trPr>
        <w:tc>
          <w:tcPr>
            <w:tcW w:w="740" w:type="dxa"/>
          </w:tcPr>
          <w:p w14:paraId="5A5244F8" w14:textId="77777777" w:rsidR="00465CEA" w:rsidRPr="000B5567" w:rsidRDefault="00465CEA">
            <w:pPr>
              <w:pStyle w:val="TableParagraph"/>
              <w:rPr>
                <w:sz w:val="20"/>
                <w:szCs w:val="20"/>
              </w:rPr>
            </w:pPr>
          </w:p>
        </w:tc>
        <w:tc>
          <w:tcPr>
            <w:tcW w:w="4265" w:type="dxa"/>
          </w:tcPr>
          <w:p w14:paraId="212CCE90" w14:textId="77777777" w:rsidR="00465CEA" w:rsidRPr="000B5567" w:rsidRDefault="00465CEA" w:rsidP="00465CEA">
            <w:pPr>
              <w:pStyle w:val="TableParagraph"/>
              <w:spacing w:line="176" w:lineRule="exact"/>
              <w:ind w:right="5"/>
              <w:rPr>
                <w:rFonts w:ascii="Arial"/>
                <w:b/>
                <w:sz w:val="20"/>
                <w:szCs w:val="20"/>
              </w:rPr>
            </w:pPr>
            <w:r w:rsidRPr="000B5567">
              <w:rPr>
                <w:rFonts w:ascii="Arial"/>
                <w:b/>
                <w:sz w:val="20"/>
                <w:szCs w:val="20"/>
              </w:rPr>
              <w:t>Designation</w:t>
            </w:r>
          </w:p>
        </w:tc>
        <w:tc>
          <w:tcPr>
            <w:tcW w:w="3193" w:type="dxa"/>
          </w:tcPr>
          <w:p w14:paraId="4EFD3670" w14:textId="77777777" w:rsidR="00465CEA" w:rsidRPr="000B5567" w:rsidRDefault="00465CEA" w:rsidP="007F2D3D">
            <w:pPr>
              <w:pStyle w:val="TableParagraph"/>
              <w:spacing w:line="176" w:lineRule="exact"/>
              <w:ind w:left="142" w:right="567"/>
              <w:rPr>
                <w:rFonts w:ascii="Arial"/>
                <w:b/>
                <w:sz w:val="20"/>
                <w:szCs w:val="20"/>
              </w:rPr>
            </w:pPr>
            <w:r w:rsidRPr="000B5567">
              <w:rPr>
                <w:rFonts w:ascii="Arial"/>
                <w:b/>
                <w:sz w:val="20"/>
                <w:szCs w:val="20"/>
              </w:rPr>
              <w:t xml:space="preserve">Company Secretary </w:t>
            </w:r>
          </w:p>
        </w:tc>
        <w:tc>
          <w:tcPr>
            <w:tcW w:w="1667" w:type="dxa"/>
          </w:tcPr>
          <w:p w14:paraId="631E5581" w14:textId="77777777" w:rsidR="00465CEA" w:rsidRPr="000B5567" w:rsidRDefault="00465CEA">
            <w:pPr>
              <w:pStyle w:val="TableParagraph"/>
              <w:rPr>
                <w:sz w:val="20"/>
                <w:szCs w:val="20"/>
              </w:rPr>
            </w:pPr>
          </w:p>
        </w:tc>
      </w:tr>
      <w:tr w:rsidR="000B5567" w:rsidRPr="000B5567" w14:paraId="270A30D4" w14:textId="77777777" w:rsidTr="00081B24">
        <w:trPr>
          <w:trHeight w:val="205"/>
        </w:trPr>
        <w:tc>
          <w:tcPr>
            <w:tcW w:w="740" w:type="dxa"/>
            <w:vMerge w:val="restart"/>
          </w:tcPr>
          <w:p w14:paraId="62F5B341" w14:textId="77777777" w:rsidR="00465CEA" w:rsidRPr="000B5567" w:rsidRDefault="00465CEA">
            <w:pPr>
              <w:pStyle w:val="TableParagraph"/>
              <w:spacing w:line="193" w:lineRule="exact"/>
              <w:ind w:left="47"/>
              <w:jc w:val="center"/>
              <w:rPr>
                <w:rFonts w:ascii="Cambria"/>
                <w:sz w:val="20"/>
                <w:szCs w:val="20"/>
              </w:rPr>
            </w:pPr>
            <w:r w:rsidRPr="000B5567">
              <w:rPr>
                <w:rFonts w:ascii="Cambria"/>
                <w:sz w:val="20"/>
                <w:szCs w:val="20"/>
              </w:rPr>
              <w:t>1</w:t>
            </w:r>
          </w:p>
        </w:tc>
        <w:tc>
          <w:tcPr>
            <w:tcW w:w="4265" w:type="dxa"/>
          </w:tcPr>
          <w:p w14:paraId="06EAAF04" w14:textId="77777777" w:rsidR="00465CEA" w:rsidRPr="000B5567" w:rsidRDefault="00465CEA">
            <w:pPr>
              <w:pStyle w:val="TableParagraph"/>
              <w:spacing w:line="181" w:lineRule="exact"/>
              <w:ind w:left="40"/>
              <w:rPr>
                <w:rFonts w:ascii="Cambria"/>
                <w:b/>
                <w:sz w:val="20"/>
                <w:szCs w:val="20"/>
              </w:rPr>
            </w:pPr>
            <w:r w:rsidRPr="000B5567">
              <w:rPr>
                <w:rFonts w:ascii="Cambria"/>
                <w:b/>
                <w:sz w:val="20"/>
                <w:szCs w:val="20"/>
              </w:rPr>
              <w:t>Gross   salary</w:t>
            </w:r>
          </w:p>
        </w:tc>
        <w:tc>
          <w:tcPr>
            <w:tcW w:w="3193" w:type="dxa"/>
          </w:tcPr>
          <w:p w14:paraId="7448DD3B" w14:textId="77777777" w:rsidR="00465CEA" w:rsidRPr="000B5567" w:rsidRDefault="00465CEA">
            <w:pPr>
              <w:pStyle w:val="TableParagraph"/>
              <w:rPr>
                <w:sz w:val="20"/>
                <w:szCs w:val="20"/>
              </w:rPr>
            </w:pPr>
          </w:p>
        </w:tc>
        <w:tc>
          <w:tcPr>
            <w:tcW w:w="1667" w:type="dxa"/>
          </w:tcPr>
          <w:p w14:paraId="2A5C03CA" w14:textId="77777777" w:rsidR="00465CEA" w:rsidRPr="000B5567" w:rsidRDefault="00465CEA">
            <w:pPr>
              <w:pStyle w:val="TableParagraph"/>
              <w:rPr>
                <w:sz w:val="20"/>
                <w:szCs w:val="20"/>
              </w:rPr>
            </w:pPr>
          </w:p>
        </w:tc>
      </w:tr>
      <w:tr w:rsidR="000B5567" w:rsidRPr="000B5567" w14:paraId="789D3282" w14:textId="77777777" w:rsidTr="00081B24">
        <w:trPr>
          <w:trHeight w:val="411"/>
        </w:trPr>
        <w:tc>
          <w:tcPr>
            <w:tcW w:w="740" w:type="dxa"/>
            <w:vMerge/>
            <w:tcBorders>
              <w:top w:val="nil"/>
            </w:tcBorders>
          </w:tcPr>
          <w:p w14:paraId="4D0003B1" w14:textId="77777777" w:rsidR="00465CEA" w:rsidRPr="000B5567" w:rsidRDefault="00465CEA">
            <w:pPr>
              <w:rPr>
                <w:sz w:val="20"/>
                <w:szCs w:val="20"/>
              </w:rPr>
            </w:pPr>
          </w:p>
        </w:tc>
        <w:tc>
          <w:tcPr>
            <w:tcW w:w="4265" w:type="dxa"/>
          </w:tcPr>
          <w:p w14:paraId="149A6C81" w14:textId="77777777" w:rsidR="00465CEA" w:rsidRPr="000B5567" w:rsidRDefault="00465CEA">
            <w:pPr>
              <w:pStyle w:val="TableParagraph"/>
              <w:spacing w:line="190" w:lineRule="exact"/>
              <w:ind w:left="40"/>
              <w:rPr>
                <w:rFonts w:ascii="Cambria"/>
                <w:sz w:val="20"/>
                <w:szCs w:val="20"/>
              </w:rPr>
            </w:pPr>
            <w:r w:rsidRPr="000B5567">
              <w:rPr>
                <w:rFonts w:ascii="Cambria"/>
                <w:sz w:val="20"/>
                <w:szCs w:val="20"/>
              </w:rPr>
              <w:t>(a)Salary as  perprovisions  containedin  section   17(1)   of  the  Income-  taxAct,  1961</w:t>
            </w:r>
          </w:p>
        </w:tc>
        <w:tc>
          <w:tcPr>
            <w:tcW w:w="3193" w:type="dxa"/>
          </w:tcPr>
          <w:p w14:paraId="0341441E" w14:textId="77777777" w:rsidR="00465CEA" w:rsidRPr="000B5567" w:rsidRDefault="003F30AC" w:rsidP="003F30AC">
            <w:pPr>
              <w:pStyle w:val="TableParagraph"/>
              <w:spacing w:before="87"/>
              <w:ind w:right="60"/>
              <w:jc w:val="center"/>
              <w:rPr>
                <w:rFonts w:ascii="Cambria"/>
                <w:sz w:val="20"/>
                <w:szCs w:val="20"/>
              </w:rPr>
            </w:pPr>
            <w:r w:rsidRPr="000B5567">
              <w:rPr>
                <w:rFonts w:ascii="Cambria"/>
                <w:sz w:val="20"/>
                <w:szCs w:val="20"/>
              </w:rPr>
              <w:t>5.50</w:t>
            </w:r>
          </w:p>
        </w:tc>
        <w:tc>
          <w:tcPr>
            <w:tcW w:w="1667" w:type="dxa"/>
          </w:tcPr>
          <w:p w14:paraId="79DEEFA9" w14:textId="77777777" w:rsidR="00465CEA" w:rsidRPr="000B5567" w:rsidRDefault="003F30AC" w:rsidP="003F30AC">
            <w:pPr>
              <w:pStyle w:val="TableParagraph"/>
              <w:spacing w:before="87"/>
              <w:ind w:right="58"/>
              <w:jc w:val="right"/>
              <w:rPr>
                <w:rFonts w:ascii="Cambria"/>
                <w:sz w:val="20"/>
                <w:szCs w:val="20"/>
              </w:rPr>
            </w:pPr>
            <w:r w:rsidRPr="000B5567">
              <w:rPr>
                <w:rFonts w:ascii="Cambria"/>
                <w:sz w:val="20"/>
                <w:szCs w:val="20"/>
              </w:rPr>
              <w:t>5.50</w:t>
            </w:r>
          </w:p>
        </w:tc>
      </w:tr>
      <w:tr w:rsidR="000B5567" w:rsidRPr="000B5567" w14:paraId="788208A0" w14:textId="77777777" w:rsidTr="00081B24">
        <w:trPr>
          <w:trHeight w:val="205"/>
        </w:trPr>
        <w:tc>
          <w:tcPr>
            <w:tcW w:w="740" w:type="dxa"/>
            <w:vMerge/>
            <w:tcBorders>
              <w:top w:val="nil"/>
            </w:tcBorders>
          </w:tcPr>
          <w:p w14:paraId="41A7AFC5" w14:textId="77777777" w:rsidR="00465CEA" w:rsidRPr="000B5567" w:rsidRDefault="00465CEA">
            <w:pPr>
              <w:rPr>
                <w:sz w:val="20"/>
                <w:szCs w:val="20"/>
              </w:rPr>
            </w:pPr>
          </w:p>
        </w:tc>
        <w:tc>
          <w:tcPr>
            <w:tcW w:w="4265" w:type="dxa"/>
          </w:tcPr>
          <w:p w14:paraId="590EECDC" w14:textId="77777777" w:rsidR="00465CEA" w:rsidRPr="000B5567" w:rsidRDefault="00465CEA">
            <w:pPr>
              <w:pStyle w:val="TableParagraph"/>
              <w:spacing w:before="1" w:line="180" w:lineRule="exact"/>
              <w:ind w:left="40"/>
              <w:rPr>
                <w:rFonts w:ascii="Cambria"/>
                <w:sz w:val="20"/>
                <w:szCs w:val="20"/>
              </w:rPr>
            </w:pPr>
            <w:r w:rsidRPr="000B5567">
              <w:rPr>
                <w:rFonts w:ascii="Cambria"/>
                <w:sz w:val="20"/>
                <w:szCs w:val="20"/>
              </w:rPr>
              <w:t>(b)Value  of  perquisite   su/s17(2)  Income-Tax Act 1961</w:t>
            </w:r>
          </w:p>
        </w:tc>
        <w:tc>
          <w:tcPr>
            <w:tcW w:w="3193" w:type="dxa"/>
          </w:tcPr>
          <w:p w14:paraId="2CA19B06" w14:textId="77777777" w:rsidR="00465CEA" w:rsidRPr="000B5567" w:rsidRDefault="00465CEA" w:rsidP="00465CEA">
            <w:pPr>
              <w:pStyle w:val="TableParagraph"/>
              <w:spacing w:before="1" w:line="180" w:lineRule="exact"/>
              <w:ind w:right="57"/>
              <w:jc w:val="center"/>
              <w:rPr>
                <w:rFonts w:ascii="Cambria"/>
                <w:sz w:val="20"/>
                <w:szCs w:val="20"/>
              </w:rPr>
            </w:pPr>
            <w:r w:rsidRPr="000B5567">
              <w:rPr>
                <w:rFonts w:ascii="Cambria"/>
                <w:sz w:val="20"/>
                <w:szCs w:val="20"/>
              </w:rPr>
              <w:t>0.00</w:t>
            </w:r>
          </w:p>
        </w:tc>
        <w:tc>
          <w:tcPr>
            <w:tcW w:w="1667" w:type="dxa"/>
          </w:tcPr>
          <w:p w14:paraId="4EC50C9F" w14:textId="77777777" w:rsidR="00465CEA" w:rsidRPr="000B5567" w:rsidRDefault="00465CEA" w:rsidP="005C04A0">
            <w:pPr>
              <w:pStyle w:val="TableParagraph"/>
              <w:spacing w:before="1" w:line="180" w:lineRule="exact"/>
              <w:ind w:right="58"/>
              <w:jc w:val="right"/>
              <w:rPr>
                <w:rFonts w:ascii="Cambria"/>
                <w:sz w:val="20"/>
                <w:szCs w:val="20"/>
              </w:rPr>
            </w:pPr>
            <w:r w:rsidRPr="000B5567">
              <w:rPr>
                <w:rFonts w:ascii="Cambria"/>
                <w:sz w:val="20"/>
                <w:szCs w:val="20"/>
              </w:rPr>
              <w:t>0.00</w:t>
            </w:r>
          </w:p>
        </w:tc>
      </w:tr>
      <w:tr w:rsidR="000B5567" w:rsidRPr="000B5567" w14:paraId="6392DAFE" w14:textId="77777777" w:rsidTr="00081B24">
        <w:trPr>
          <w:trHeight w:val="413"/>
        </w:trPr>
        <w:tc>
          <w:tcPr>
            <w:tcW w:w="740" w:type="dxa"/>
            <w:vMerge/>
            <w:tcBorders>
              <w:top w:val="nil"/>
            </w:tcBorders>
          </w:tcPr>
          <w:p w14:paraId="2F91CC4D" w14:textId="77777777" w:rsidR="00465CEA" w:rsidRPr="000B5567" w:rsidRDefault="00465CEA">
            <w:pPr>
              <w:rPr>
                <w:sz w:val="20"/>
                <w:szCs w:val="20"/>
              </w:rPr>
            </w:pPr>
          </w:p>
        </w:tc>
        <w:tc>
          <w:tcPr>
            <w:tcW w:w="4265" w:type="dxa"/>
          </w:tcPr>
          <w:p w14:paraId="0757684A" w14:textId="77777777" w:rsidR="00465CEA" w:rsidRPr="000B5567" w:rsidRDefault="00465CEA">
            <w:pPr>
              <w:pStyle w:val="TableParagraph"/>
              <w:spacing w:before="2" w:line="228" w:lineRule="auto"/>
              <w:ind w:left="40" w:right="73"/>
              <w:rPr>
                <w:rFonts w:ascii="Cambria"/>
                <w:sz w:val="20"/>
                <w:szCs w:val="20"/>
              </w:rPr>
            </w:pPr>
            <w:r w:rsidRPr="000B5567">
              <w:rPr>
                <w:rFonts w:ascii="Cambria"/>
                <w:sz w:val="20"/>
                <w:szCs w:val="20"/>
              </w:rPr>
              <w:t>(c)Profits in lieu of salary  undersection  17(3) of Income-tax Act,1961</w:t>
            </w:r>
          </w:p>
        </w:tc>
        <w:tc>
          <w:tcPr>
            <w:tcW w:w="3193" w:type="dxa"/>
          </w:tcPr>
          <w:p w14:paraId="3F4888D8" w14:textId="77777777" w:rsidR="00465CEA" w:rsidRPr="000B5567" w:rsidRDefault="00465CEA" w:rsidP="00465CEA">
            <w:pPr>
              <w:pStyle w:val="TableParagraph"/>
              <w:jc w:val="center"/>
              <w:rPr>
                <w:sz w:val="20"/>
                <w:szCs w:val="20"/>
              </w:rPr>
            </w:pPr>
          </w:p>
        </w:tc>
        <w:tc>
          <w:tcPr>
            <w:tcW w:w="1667" w:type="dxa"/>
          </w:tcPr>
          <w:p w14:paraId="5CB69584" w14:textId="77777777" w:rsidR="00465CEA" w:rsidRPr="000B5567" w:rsidRDefault="00465CEA">
            <w:pPr>
              <w:pStyle w:val="TableParagraph"/>
              <w:spacing w:before="87"/>
              <w:ind w:left="596"/>
              <w:rPr>
                <w:rFonts w:ascii="Cambria"/>
                <w:sz w:val="20"/>
                <w:szCs w:val="20"/>
              </w:rPr>
            </w:pPr>
            <w:r w:rsidRPr="000B5567">
              <w:rPr>
                <w:rFonts w:ascii="Cambria"/>
                <w:sz w:val="20"/>
                <w:szCs w:val="20"/>
              </w:rPr>
              <w:t>-</w:t>
            </w:r>
          </w:p>
        </w:tc>
      </w:tr>
      <w:tr w:rsidR="000B5567" w:rsidRPr="000B5567" w14:paraId="1D47C9B9" w14:textId="77777777" w:rsidTr="00081B24">
        <w:trPr>
          <w:trHeight w:val="203"/>
        </w:trPr>
        <w:tc>
          <w:tcPr>
            <w:tcW w:w="740" w:type="dxa"/>
          </w:tcPr>
          <w:p w14:paraId="13E82DA6" w14:textId="77777777" w:rsidR="00465CEA" w:rsidRPr="000B5567" w:rsidRDefault="00465CEA">
            <w:pPr>
              <w:pStyle w:val="TableParagraph"/>
              <w:spacing w:line="178" w:lineRule="exact"/>
              <w:ind w:left="47"/>
              <w:jc w:val="center"/>
              <w:rPr>
                <w:rFonts w:ascii="Cambria"/>
                <w:sz w:val="20"/>
                <w:szCs w:val="20"/>
              </w:rPr>
            </w:pPr>
            <w:r w:rsidRPr="000B5567">
              <w:rPr>
                <w:rFonts w:ascii="Cambria"/>
                <w:sz w:val="20"/>
                <w:szCs w:val="20"/>
              </w:rPr>
              <w:t>2</w:t>
            </w:r>
          </w:p>
        </w:tc>
        <w:tc>
          <w:tcPr>
            <w:tcW w:w="4265" w:type="dxa"/>
          </w:tcPr>
          <w:p w14:paraId="4D2BF7F2" w14:textId="77777777" w:rsidR="00465CEA" w:rsidRPr="000B5567" w:rsidRDefault="00465CEA">
            <w:pPr>
              <w:pStyle w:val="TableParagraph"/>
              <w:spacing w:line="178" w:lineRule="exact"/>
              <w:ind w:left="41"/>
              <w:rPr>
                <w:rFonts w:ascii="Cambria"/>
                <w:sz w:val="20"/>
                <w:szCs w:val="20"/>
              </w:rPr>
            </w:pPr>
            <w:r w:rsidRPr="000B5567">
              <w:rPr>
                <w:rFonts w:ascii="Cambria"/>
                <w:sz w:val="20"/>
                <w:szCs w:val="20"/>
              </w:rPr>
              <w:t>Stock   Option</w:t>
            </w:r>
          </w:p>
        </w:tc>
        <w:tc>
          <w:tcPr>
            <w:tcW w:w="3193" w:type="dxa"/>
          </w:tcPr>
          <w:p w14:paraId="2AD3D30F" w14:textId="77777777" w:rsidR="00465CEA" w:rsidRPr="000B5567" w:rsidRDefault="00465CEA" w:rsidP="00465CEA">
            <w:pPr>
              <w:pStyle w:val="TableParagraph"/>
              <w:jc w:val="center"/>
              <w:rPr>
                <w:sz w:val="20"/>
                <w:szCs w:val="20"/>
              </w:rPr>
            </w:pPr>
          </w:p>
        </w:tc>
        <w:tc>
          <w:tcPr>
            <w:tcW w:w="1667" w:type="dxa"/>
          </w:tcPr>
          <w:p w14:paraId="1B54BF9E" w14:textId="77777777" w:rsidR="00465CEA" w:rsidRPr="000B5567" w:rsidRDefault="00465CEA">
            <w:pPr>
              <w:pStyle w:val="TableParagraph"/>
              <w:spacing w:line="178" w:lineRule="exact"/>
              <w:ind w:left="596"/>
              <w:rPr>
                <w:rFonts w:ascii="Cambria"/>
                <w:sz w:val="20"/>
                <w:szCs w:val="20"/>
              </w:rPr>
            </w:pPr>
            <w:r w:rsidRPr="000B5567">
              <w:rPr>
                <w:rFonts w:ascii="Cambria"/>
                <w:sz w:val="20"/>
                <w:szCs w:val="20"/>
              </w:rPr>
              <w:t>-</w:t>
            </w:r>
          </w:p>
        </w:tc>
      </w:tr>
      <w:tr w:rsidR="000B5567" w:rsidRPr="000B5567" w14:paraId="3E12EDE6" w14:textId="77777777" w:rsidTr="00081B24">
        <w:trPr>
          <w:trHeight w:val="203"/>
        </w:trPr>
        <w:tc>
          <w:tcPr>
            <w:tcW w:w="740" w:type="dxa"/>
          </w:tcPr>
          <w:p w14:paraId="66126FF5" w14:textId="77777777" w:rsidR="00465CEA" w:rsidRPr="000B5567" w:rsidRDefault="00465CEA">
            <w:pPr>
              <w:pStyle w:val="TableParagraph"/>
              <w:spacing w:line="178" w:lineRule="exact"/>
              <w:ind w:left="47"/>
              <w:jc w:val="center"/>
              <w:rPr>
                <w:rFonts w:ascii="Cambria"/>
                <w:sz w:val="20"/>
                <w:szCs w:val="20"/>
              </w:rPr>
            </w:pPr>
            <w:r w:rsidRPr="000B5567">
              <w:rPr>
                <w:rFonts w:ascii="Cambria"/>
                <w:sz w:val="20"/>
                <w:szCs w:val="20"/>
              </w:rPr>
              <w:t>3</w:t>
            </w:r>
          </w:p>
        </w:tc>
        <w:tc>
          <w:tcPr>
            <w:tcW w:w="4265" w:type="dxa"/>
          </w:tcPr>
          <w:p w14:paraId="6C5DFB38" w14:textId="77777777" w:rsidR="00465CEA" w:rsidRPr="000B5567" w:rsidRDefault="00465CEA">
            <w:pPr>
              <w:pStyle w:val="TableParagraph"/>
              <w:spacing w:line="178" w:lineRule="exact"/>
              <w:ind w:left="41"/>
              <w:rPr>
                <w:rFonts w:ascii="Cambria"/>
                <w:sz w:val="20"/>
                <w:szCs w:val="20"/>
              </w:rPr>
            </w:pPr>
            <w:r w:rsidRPr="000B5567">
              <w:rPr>
                <w:rFonts w:ascii="Cambria"/>
                <w:sz w:val="20"/>
                <w:szCs w:val="20"/>
              </w:rPr>
              <w:t>Sweat  Equity</w:t>
            </w:r>
          </w:p>
        </w:tc>
        <w:tc>
          <w:tcPr>
            <w:tcW w:w="3193" w:type="dxa"/>
          </w:tcPr>
          <w:p w14:paraId="6C7B7ECA" w14:textId="77777777" w:rsidR="00465CEA" w:rsidRPr="000B5567" w:rsidRDefault="00465CEA" w:rsidP="00465CEA">
            <w:pPr>
              <w:pStyle w:val="TableParagraph"/>
              <w:jc w:val="center"/>
              <w:rPr>
                <w:sz w:val="20"/>
                <w:szCs w:val="20"/>
              </w:rPr>
            </w:pPr>
          </w:p>
        </w:tc>
        <w:tc>
          <w:tcPr>
            <w:tcW w:w="1667" w:type="dxa"/>
          </w:tcPr>
          <w:p w14:paraId="58BBF781" w14:textId="77777777" w:rsidR="00465CEA" w:rsidRPr="000B5567" w:rsidRDefault="00465CEA">
            <w:pPr>
              <w:pStyle w:val="TableParagraph"/>
              <w:spacing w:line="178" w:lineRule="exact"/>
              <w:ind w:left="596"/>
              <w:rPr>
                <w:rFonts w:ascii="Cambria"/>
                <w:sz w:val="20"/>
                <w:szCs w:val="20"/>
              </w:rPr>
            </w:pPr>
            <w:r w:rsidRPr="000B5567">
              <w:rPr>
                <w:rFonts w:ascii="Cambria"/>
                <w:sz w:val="20"/>
                <w:szCs w:val="20"/>
              </w:rPr>
              <w:t>-</w:t>
            </w:r>
          </w:p>
        </w:tc>
      </w:tr>
      <w:tr w:rsidR="000B5567" w:rsidRPr="000B5567" w14:paraId="156C2637" w14:textId="77777777" w:rsidTr="00081B24">
        <w:trPr>
          <w:trHeight w:val="205"/>
        </w:trPr>
        <w:tc>
          <w:tcPr>
            <w:tcW w:w="740" w:type="dxa"/>
            <w:vMerge w:val="restart"/>
          </w:tcPr>
          <w:p w14:paraId="773D68D1" w14:textId="77777777" w:rsidR="00465CEA" w:rsidRPr="000B5567" w:rsidRDefault="00465CEA">
            <w:pPr>
              <w:pStyle w:val="TableParagraph"/>
              <w:spacing w:before="5"/>
              <w:rPr>
                <w:sz w:val="20"/>
                <w:szCs w:val="20"/>
              </w:rPr>
            </w:pPr>
          </w:p>
          <w:p w14:paraId="09EB1915" w14:textId="77777777" w:rsidR="00465CEA" w:rsidRPr="000B5567" w:rsidRDefault="00465CEA">
            <w:pPr>
              <w:pStyle w:val="TableParagraph"/>
              <w:ind w:left="47"/>
              <w:jc w:val="center"/>
              <w:rPr>
                <w:rFonts w:ascii="Cambria"/>
                <w:sz w:val="20"/>
                <w:szCs w:val="20"/>
              </w:rPr>
            </w:pPr>
            <w:r w:rsidRPr="000B5567">
              <w:rPr>
                <w:rFonts w:ascii="Cambria"/>
                <w:sz w:val="20"/>
                <w:szCs w:val="20"/>
              </w:rPr>
              <w:t>4</w:t>
            </w:r>
          </w:p>
        </w:tc>
        <w:tc>
          <w:tcPr>
            <w:tcW w:w="4265" w:type="dxa"/>
            <w:vMerge w:val="restart"/>
          </w:tcPr>
          <w:p w14:paraId="1B2DF78C" w14:textId="77777777" w:rsidR="00465CEA" w:rsidRPr="000B5567" w:rsidRDefault="00465CEA">
            <w:pPr>
              <w:pStyle w:val="TableParagraph"/>
              <w:spacing w:line="196" w:lineRule="exact"/>
              <w:ind w:left="40"/>
              <w:rPr>
                <w:rFonts w:ascii="Cambria"/>
                <w:sz w:val="20"/>
                <w:szCs w:val="20"/>
              </w:rPr>
            </w:pPr>
            <w:r w:rsidRPr="000B5567">
              <w:rPr>
                <w:rFonts w:ascii="Cambria"/>
                <w:sz w:val="20"/>
                <w:szCs w:val="20"/>
              </w:rPr>
              <w:t>Commission</w:t>
            </w:r>
          </w:p>
          <w:p w14:paraId="4D7E832F" w14:textId="77777777" w:rsidR="00465CEA" w:rsidRPr="000B5567" w:rsidRDefault="00465CEA" w:rsidP="008C15B4">
            <w:pPr>
              <w:pStyle w:val="TableParagraph"/>
              <w:numPr>
                <w:ilvl w:val="0"/>
                <w:numId w:val="1"/>
              </w:numPr>
              <w:tabs>
                <w:tab w:val="left" w:pos="192"/>
              </w:tabs>
              <w:spacing w:before="14" w:line="194" w:lineRule="exact"/>
              <w:rPr>
                <w:rFonts w:ascii="Cambria" w:hAnsi="Cambria"/>
                <w:sz w:val="20"/>
                <w:szCs w:val="20"/>
              </w:rPr>
            </w:pPr>
            <w:r w:rsidRPr="000B5567">
              <w:rPr>
                <w:rFonts w:ascii="Cambria" w:hAnsi="Cambria"/>
                <w:sz w:val="20"/>
                <w:szCs w:val="20"/>
              </w:rPr>
              <w:t>As  %of  profit</w:t>
            </w:r>
          </w:p>
          <w:p w14:paraId="097B8D4D" w14:textId="77777777" w:rsidR="00465CEA" w:rsidRPr="000B5567" w:rsidRDefault="00465CEA" w:rsidP="008C15B4">
            <w:pPr>
              <w:pStyle w:val="TableParagraph"/>
              <w:numPr>
                <w:ilvl w:val="0"/>
                <w:numId w:val="1"/>
              </w:numPr>
              <w:tabs>
                <w:tab w:val="left" w:pos="192"/>
              </w:tabs>
              <w:spacing w:line="194" w:lineRule="exact"/>
              <w:rPr>
                <w:rFonts w:ascii="Cambria" w:hAnsi="Cambria"/>
                <w:sz w:val="20"/>
                <w:szCs w:val="20"/>
              </w:rPr>
            </w:pPr>
            <w:r w:rsidRPr="000B5567">
              <w:rPr>
                <w:rFonts w:ascii="Cambria" w:hAnsi="Cambria"/>
                <w:sz w:val="20"/>
                <w:szCs w:val="20"/>
              </w:rPr>
              <w:t>others,  specify</w:t>
            </w:r>
          </w:p>
        </w:tc>
        <w:tc>
          <w:tcPr>
            <w:tcW w:w="3193" w:type="dxa"/>
          </w:tcPr>
          <w:p w14:paraId="63E873AD" w14:textId="77777777" w:rsidR="00465CEA" w:rsidRPr="000B5567" w:rsidRDefault="00465CEA" w:rsidP="00465CEA">
            <w:pPr>
              <w:pStyle w:val="TableParagraph"/>
              <w:jc w:val="center"/>
              <w:rPr>
                <w:sz w:val="20"/>
                <w:szCs w:val="20"/>
              </w:rPr>
            </w:pPr>
          </w:p>
        </w:tc>
        <w:tc>
          <w:tcPr>
            <w:tcW w:w="1667" w:type="dxa"/>
          </w:tcPr>
          <w:p w14:paraId="67AA903B" w14:textId="77777777" w:rsidR="00465CEA" w:rsidRPr="000B5567" w:rsidRDefault="00465CEA">
            <w:pPr>
              <w:pStyle w:val="TableParagraph"/>
              <w:spacing w:before="1" w:line="179" w:lineRule="exact"/>
              <w:ind w:left="596"/>
              <w:rPr>
                <w:rFonts w:ascii="Cambria"/>
                <w:sz w:val="20"/>
                <w:szCs w:val="20"/>
              </w:rPr>
            </w:pPr>
            <w:r w:rsidRPr="000B5567">
              <w:rPr>
                <w:rFonts w:ascii="Cambria"/>
                <w:sz w:val="20"/>
                <w:szCs w:val="20"/>
              </w:rPr>
              <w:t>-</w:t>
            </w:r>
          </w:p>
        </w:tc>
      </w:tr>
      <w:tr w:rsidR="000B5567" w:rsidRPr="000B5567" w14:paraId="70583777" w14:textId="77777777" w:rsidTr="00081B24">
        <w:trPr>
          <w:trHeight w:val="203"/>
        </w:trPr>
        <w:tc>
          <w:tcPr>
            <w:tcW w:w="740" w:type="dxa"/>
            <w:vMerge/>
            <w:tcBorders>
              <w:top w:val="nil"/>
            </w:tcBorders>
          </w:tcPr>
          <w:p w14:paraId="7102CC57" w14:textId="77777777" w:rsidR="00465CEA" w:rsidRPr="000B5567" w:rsidRDefault="00465CEA">
            <w:pPr>
              <w:rPr>
                <w:sz w:val="20"/>
                <w:szCs w:val="20"/>
              </w:rPr>
            </w:pPr>
          </w:p>
        </w:tc>
        <w:tc>
          <w:tcPr>
            <w:tcW w:w="4265" w:type="dxa"/>
            <w:vMerge/>
            <w:tcBorders>
              <w:top w:val="nil"/>
            </w:tcBorders>
          </w:tcPr>
          <w:p w14:paraId="136626EF" w14:textId="77777777" w:rsidR="00465CEA" w:rsidRPr="000B5567" w:rsidRDefault="00465CEA">
            <w:pPr>
              <w:rPr>
                <w:sz w:val="20"/>
                <w:szCs w:val="20"/>
              </w:rPr>
            </w:pPr>
          </w:p>
        </w:tc>
        <w:tc>
          <w:tcPr>
            <w:tcW w:w="3193" w:type="dxa"/>
          </w:tcPr>
          <w:p w14:paraId="50F06615" w14:textId="77777777" w:rsidR="00465CEA" w:rsidRPr="000B5567" w:rsidRDefault="00465CEA" w:rsidP="00465CEA">
            <w:pPr>
              <w:pStyle w:val="TableParagraph"/>
              <w:jc w:val="center"/>
              <w:rPr>
                <w:sz w:val="20"/>
                <w:szCs w:val="20"/>
              </w:rPr>
            </w:pPr>
          </w:p>
        </w:tc>
        <w:tc>
          <w:tcPr>
            <w:tcW w:w="1667" w:type="dxa"/>
          </w:tcPr>
          <w:p w14:paraId="31890381" w14:textId="77777777" w:rsidR="00465CEA" w:rsidRPr="000B5567" w:rsidRDefault="00465CEA">
            <w:pPr>
              <w:pStyle w:val="TableParagraph"/>
              <w:spacing w:line="178" w:lineRule="exact"/>
              <w:ind w:left="596"/>
              <w:rPr>
                <w:rFonts w:ascii="Cambria"/>
                <w:sz w:val="20"/>
                <w:szCs w:val="20"/>
              </w:rPr>
            </w:pPr>
            <w:r w:rsidRPr="000B5567">
              <w:rPr>
                <w:rFonts w:ascii="Cambria"/>
                <w:sz w:val="20"/>
                <w:szCs w:val="20"/>
              </w:rPr>
              <w:t>-</w:t>
            </w:r>
          </w:p>
        </w:tc>
      </w:tr>
      <w:tr w:rsidR="000B5567" w:rsidRPr="000B5567" w14:paraId="0E297CB9" w14:textId="77777777" w:rsidTr="00081B24">
        <w:trPr>
          <w:trHeight w:val="203"/>
        </w:trPr>
        <w:tc>
          <w:tcPr>
            <w:tcW w:w="740" w:type="dxa"/>
            <w:vMerge/>
            <w:tcBorders>
              <w:top w:val="nil"/>
            </w:tcBorders>
          </w:tcPr>
          <w:p w14:paraId="0354B4A3" w14:textId="77777777" w:rsidR="00465CEA" w:rsidRPr="000B5567" w:rsidRDefault="00465CEA">
            <w:pPr>
              <w:rPr>
                <w:sz w:val="20"/>
                <w:szCs w:val="20"/>
              </w:rPr>
            </w:pPr>
          </w:p>
        </w:tc>
        <w:tc>
          <w:tcPr>
            <w:tcW w:w="4265" w:type="dxa"/>
            <w:vMerge/>
            <w:tcBorders>
              <w:top w:val="nil"/>
            </w:tcBorders>
          </w:tcPr>
          <w:p w14:paraId="63A293F9" w14:textId="77777777" w:rsidR="00465CEA" w:rsidRPr="000B5567" w:rsidRDefault="00465CEA">
            <w:pPr>
              <w:rPr>
                <w:sz w:val="20"/>
                <w:szCs w:val="20"/>
              </w:rPr>
            </w:pPr>
          </w:p>
        </w:tc>
        <w:tc>
          <w:tcPr>
            <w:tcW w:w="3193" w:type="dxa"/>
          </w:tcPr>
          <w:p w14:paraId="6F13B197" w14:textId="77777777" w:rsidR="00465CEA" w:rsidRPr="000B5567" w:rsidRDefault="00465CEA" w:rsidP="00465CEA">
            <w:pPr>
              <w:pStyle w:val="TableParagraph"/>
              <w:jc w:val="center"/>
              <w:rPr>
                <w:sz w:val="20"/>
                <w:szCs w:val="20"/>
              </w:rPr>
            </w:pPr>
          </w:p>
        </w:tc>
        <w:tc>
          <w:tcPr>
            <w:tcW w:w="1667" w:type="dxa"/>
          </w:tcPr>
          <w:p w14:paraId="6190E18B" w14:textId="77777777" w:rsidR="00465CEA" w:rsidRPr="000B5567" w:rsidRDefault="00465CEA">
            <w:pPr>
              <w:pStyle w:val="TableParagraph"/>
              <w:spacing w:line="178" w:lineRule="exact"/>
              <w:ind w:left="596"/>
              <w:rPr>
                <w:rFonts w:ascii="Cambria"/>
                <w:sz w:val="20"/>
                <w:szCs w:val="20"/>
              </w:rPr>
            </w:pPr>
            <w:r w:rsidRPr="000B5567">
              <w:rPr>
                <w:rFonts w:ascii="Cambria"/>
                <w:sz w:val="20"/>
                <w:szCs w:val="20"/>
              </w:rPr>
              <w:t>-</w:t>
            </w:r>
          </w:p>
        </w:tc>
      </w:tr>
      <w:tr w:rsidR="000B5567" w:rsidRPr="000B5567" w14:paraId="4BA81DFE" w14:textId="77777777" w:rsidTr="00081B24">
        <w:trPr>
          <w:trHeight w:val="205"/>
        </w:trPr>
        <w:tc>
          <w:tcPr>
            <w:tcW w:w="740" w:type="dxa"/>
          </w:tcPr>
          <w:p w14:paraId="68A275E9" w14:textId="77777777" w:rsidR="00465CEA" w:rsidRPr="000B5567" w:rsidRDefault="00465CEA">
            <w:pPr>
              <w:pStyle w:val="TableParagraph"/>
              <w:spacing w:before="1" w:line="180" w:lineRule="exact"/>
              <w:ind w:left="47"/>
              <w:jc w:val="center"/>
              <w:rPr>
                <w:rFonts w:ascii="Cambria"/>
                <w:sz w:val="20"/>
                <w:szCs w:val="20"/>
              </w:rPr>
            </w:pPr>
            <w:r w:rsidRPr="000B5567">
              <w:rPr>
                <w:rFonts w:ascii="Cambria"/>
                <w:sz w:val="20"/>
                <w:szCs w:val="20"/>
              </w:rPr>
              <w:t>5</w:t>
            </w:r>
          </w:p>
        </w:tc>
        <w:tc>
          <w:tcPr>
            <w:tcW w:w="4265" w:type="dxa"/>
          </w:tcPr>
          <w:p w14:paraId="3B924808" w14:textId="77777777" w:rsidR="00465CEA" w:rsidRPr="000B5567" w:rsidRDefault="00465CEA">
            <w:pPr>
              <w:pStyle w:val="TableParagraph"/>
              <w:spacing w:before="1" w:line="180" w:lineRule="exact"/>
              <w:ind w:left="41"/>
              <w:rPr>
                <w:rFonts w:ascii="Cambria"/>
                <w:sz w:val="20"/>
                <w:szCs w:val="20"/>
              </w:rPr>
            </w:pPr>
            <w:r w:rsidRPr="000B5567">
              <w:rPr>
                <w:rFonts w:ascii="Cambria"/>
                <w:sz w:val="20"/>
                <w:szCs w:val="20"/>
              </w:rPr>
              <w:t>Others,   please  specify   (BM   Sitting   Fee)</w:t>
            </w:r>
          </w:p>
        </w:tc>
        <w:tc>
          <w:tcPr>
            <w:tcW w:w="3193" w:type="dxa"/>
          </w:tcPr>
          <w:p w14:paraId="75E23352" w14:textId="77777777" w:rsidR="00465CEA" w:rsidRPr="000B5567" w:rsidRDefault="00465CEA" w:rsidP="00465CEA">
            <w:pPr>
              <w:pStyle w:val="TableParagraph"/>
              <w:spacing w:before="1" w:line="180" w:lineRule="exact"/>
              <w:ind w:right="250"/>
              <w:jc w:val="center"/>
              <w:rPr>
                <w:rFonts w:ascii="Cambria"/>
                <w:sz w:val="20"/>
                <w:szCs w:val="20"/>
              </w:rPr>
            </w:pPr>
            <w:r w:rsidRPr="000B5567">
              <w:rPr>
                <w:rFonts w:ascii="Cambria"/>
                <w:sz w:val="20"/>
                <w:szCs w:val="20"/>
              </w:rPr>
              <w:t>-</w:t>
            </w:r>
          </w:p>
        </w:tc>
        <w:tc>
          <w:tcPr>
            <w:tcW w:w="1667" w:type="dxa"/>
          </w:tcPr>
          <w:p w14:paraId="01D7B785" w14:textId="77777777" w:rsidR="00465CEA" w:rsidRPr="000B5567" w:rsidRDefault="00465CEA" w:rsidP="007F09FF">
            <w:pPr>
              <w:pStyle w:val="TableParagraph"/>
              <w:spacing w:before="1" w:line="180" w:lineRule="exact"/>
              <w:ind w:right="57"/>
              <w:jc w:val="right"/>
              <w:rPr>
                <w:rFonts w:ascii="Cambria"/>
                <w:sz w:val="20"/>
                <w:szCs w:val="20"/>
              </w:rPr>
            </w:pPr>
            <w:r w:rsidRPr="000B5567">
              <w:rPr>
                <w:rFonts w:ascii="Cambria"/>
                <w:sz w:val="20"/>
                <w:szCs w:val="20"/>
              </w:rPr>
              <w:t>0.0</w:t>
            </w:r>
          </w:p>
        </w:tc>
      </w:tr>
      <w:tr w:rsidR="000B5567" w:rsidRPr="000B5567" w14:paraId="75060DB0" w14:textId="77777777" w:rsidTr="00081B24">
        <w:trPr>
          <w:trHeight w:val="200"/>
        </w:trPr>
        <w:tc>
          <w:tcPr>
            <w:tcW w:w="740" w:type="dxa"/>
          </w:tcPr>
          <w:p w14:paraId="0B93675B" w14:textId="77777777" w:rsidR="00465CEA" w:rsidRPr="000B5567" w:rsidRDefault="00465CEA">
            <w:pPr>
              <w:pStyle w:val="TableParagraph"/>
              <w:rPr>
                <w:sz w:val="20"/>
                <w:szCs w:val="20"/>
              </w:rPr>
            </w:pPr>
          </w:p>
        </w:tc>
        <w:tc>
          <w:tcPr>
            <w:tcW w:w="4265" w:type="dxa"/>
          </w:tcPr>
          <w:p w14:paraId="30F0BC84" w14:textId="77777777" w:rsidR="00465CEA" w:rsidRPr="000B5567" w:rsidRDefault="00465CEA">
            <w:pPr>
              <w:pStyle w:val="TableParagraph"/>
              <w:spacing w:line="172" w:lineRule="exact"/>
              <w:ind w:left="40"/>
              <w:rPr>
                <w:rFonts w:ascii="Arial"/>
                <w:b/>
                <w:sz w:val="20"/>
                <w:szCs w:val="20"/>
              </w:rPr>
            </w:pPr>
            <w:r w:rsidRPr="000B5567">
              <w:rPr>
                <w:rFonts w:ascii="Arial"/>
                <w:b/>
                <w:sz w:val="20"/>
                <w:szCs w:val="20"/>
              </w:rPr>
              <w:t>Total</w:t>
            </w:r>
          </w:p>
        </w:tc>
        <w:tc>
          <w:tcPr>
            <w:tcW w:w="3193" w:type="dxa"/>
          </w:tcPr>
          <w:p w14:paraId="1E7CDF1C" w14:textId="77777777" w:rsidR="00465CEA" w:rsidRPr="000B5567" w:rsidRDefault="003F30AC" w:rsidP="003F30AC">
            <w:pPr>
              <w:pStyle w:val="TableParagraph"/>
              <w:spacing w:line="176" w:lineRule="exact"/>
              <w:ind w:right="63"/>
              <w:jc w:val="center"/>
              <w:rPr>
                <w:rFonts w:ascii="Arial"/>
                <w:b/>
                <w:sz w:val="20"/>
                <w:szCs w:val="20"/>
              </w:rPr>
            </w:pPr>
            <w:r w:rsidRPr="000B5567">
              <w:rPr>
                <w:rFonts w:ascii="Arial"/>
                <w:b/>
                <w:sz w:val="20"/>
                <w:szCs w:val="20"/>
              </w:rPr>
              <w:t>5.50</w:t>
            </w:r>
          </w:p>
        </w:tc>
        <w:tc>
          <w:tcPr>
            <w:tcW w:w="1667" w:type="dxa"/>
          </w:tcPr>
          <w:p w14:paraId="3787EFC4" w14:textId="77777777" w:rsidR="00465CEA" w:rsidRPr="000B5567" w:rsidRDefault="003F30AC" w:rsidP="003F30AC">
            <w:pPr>
              <w:pStyle w:val="TableParagraph"/>
              <w:spacing w:line="176" w:lineRule="exact"/>
              <w:ind w:right="59"/>
              <w:jc w:val="right"/>
              <w:rPr>
                <w:rFonts w:ascii="Arial"/>
                <w:b/>
                <w:sz w:val="20"/>
                <w:szCs w:val="20"/>
              </w:rPr>
            </w:pPr>
            <w:r w:rsidRPr="000B5567">
              <w:rPr>
                <w:rFonts w:ascii="Arial"/>
                <w:b/>
                <w:sz w:val="20"/>
                <w:szCs w:val="20"/>
              </w:rPr>
              <w:t>5.50</w:t>
            </w:r>
          </w:p>
        </w:tc>
      </w:tr>
      <w:tr w:rsidR="000B5567" w:rsidRPr="000B5567" w14:paraId="1CB2A8B8" w14:textId="77777777" w:rsidTr="00081B24">
        <w:trPr>
          <w:trHeight w:val="200"/>
        </w:trPr>
        <w:tc>
          <w:tcPr>
            <w:tcW w:w="740" w:type="dxa"/>
          </w:tcPr>
          <w:p w14:paraId="044810D4" w14:textId="77777777" w:rsidR="00630EA1" w:rsidRPr="000B5567" w:rsidRDefault="00630EA1">
            <w:pPr>
              <w:pStyle w:val="TableParagraph"/>
              <w:rPr>
                <w:sz w:val="20"/>
                <w:szCs w:val="20"/>
              </w:rPr>
            </w:pPr>
          </w:p>
          <w:p w14:paraId="5BBA3A1B" w14:textId="77777777" w:rsidR="00630EA1" w:rsidRPr="000B5567" w:rsidRDefault="00630EA1">
            <w:pPr>
              <w:pStyle w:val="TableParagraph"/>
              <w:rPr>
                <w:sz w:val="20"/>
                <w:szCs w:val="20"/>
              </w:rPr>
            </w:pPr>
          </w:p>
        </w:tc>
        <w:tc>
          <w:tcPr>
            <w:tcW w:w="4265" w:type="dxa"/>
          </w:tcPr>
          <w:p w14:paraId="1253F447" w14:textId="77777777" w:rsidR="00630EA1" w:rsidRPr="000B5567" w:rsidRDefault="00630EA1">
            <w:pPr>
              <w:pStyle w:val="TableParagraph"/>
              <w:spacing w:line="172" w:lineRule="exact"/>
              <w:ind w:left="40"/>
              <w:rPr>
                <w:rFonts w:ascii="Arial"/>
                <w:b/>
                <w:sz w:val="20"/>
                <w:szCs w:val="20"/>
              </w:rPr>
            </w:pPr>
          </w:p>
        </w:tc>
        <w:tc>
          <w:tcPr>
            <w:tcW w:w="3193" w:type="dxa"/>
          </w:tcPr>
          <w:p w14:paraId="39CF12CC" w14:textId="77777777" w:rsidR="00630EA1" w:rsidRPr="000B5567" w:rsidRDefault="00630EA1" w:rsidP="00465CEA">
            <w:pPr>
              <w:pStyle w:val="TableParagraph"/>
              <w:spacing w:line="176" w:lineRule="exact"/>
              <w:ind w:right="63"/>
              <w:jc w:val="center"/>
              <w:rPr>
                <w:rFonts w:ascii="Arial"/>
                <w:b/>
                <w:sz w:val="20"/>
                <w:szCs w:val="20"/>
              </w:rPr>
            </w:pPr>
          </w:p>
        </w:tc>
        <w:tc>
          <w:tcPr>
            <w:tcW w:w="1667" w:type="dxa"/>
          </w:tcPr>
          <w:p w14:paraId="5810EF21" w14:textId="77777777" w:rsidR="00630EA1" w:rsidRPr="000B5567" w:rsidRDefault="00630EA1" w:rsidP="005C04A0">
            <w:pPr>
              <w:pStyle w:val="TableParagraph"/>
              <w:spacing w:line="176" w:lineRule="exact"/>
              <w:ind w:right="59"/>
              <w:jc w:val="right"/>
              <w:rPr>
                <w:rFonts w:ascii="Arial"/>
                <w:b/>
                <w:sz w:val="20"/>
                <w:szCs w:val="20"/>
              </w:rPr>
            </w:pPr>
          </w:p>
        </w:tc>
      </w:tr>
    </w:tbl>
    <w:p w14:paraId="0CFF6B9F" w14:textId="77777777" w:rsidR="00630EA1" w:rsidRPr="000B5567" w:rsidRDefault="00630EA1" w:rsidP="00CC05EB">
      <w:pPr>
        <w:pStyle w:val="BodyText"/>
        <w:rPr>
          <w:color w:val="auto"/>
        </w:rPr>
      </w:pPr>
    </w:p>
    <w:p w14:paraId="3DD05EE5" w14:textId="77777777" w:rsidR="00630EA1" w:rsidRPr="000B5567" w:rsidRDefault="00630EA1">
      <w:pPr>
        <w:rPr>
          <w:kern w:val="22"/>
        </w:rPr>
      </w:pPr>
      <w:r w:rsidRPr="000B5567">
        <w:br w:type="page"/>
      </w:r>
    </w:p>
    <w:p w14:paraId="7DD55081" w14:textId="77777777" w:rsidR="00A33531" w:rsidRPr="000B5567" w:rsidRDefault="00A33531" w:rsidP="00CC05EB">
      <w:pPr>
        <w:pStyle w:val="BodyText"/>
        <w:rPr>
          <w:color w:val="auto"/>
        </w:rPr>
      </w:pPr>
    </w:p>
    <w:tbl>
      <w:tblPr>
        <w:tblW w:w="0" w:type="auto"/>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94"/>
        <w:gridCol w:w="1024"/>
        <w:gridCol w:w="993"/>
        <w:gridCol w:w="1137"/>
        <w:gridCol w:w="899"/>
        <w:gridCol w:w="1021"/>
        <w:gridCol w:w="995"/>
        <w:gridCol w:w="1137"/>
        <w:gridCol w:w="873"/>
        <w:gridCol w:w="926"/>
      </w:tblGrid>
      <w:tr w:rsidR="000B5567" w:rsidRPr="000B5567" w14:paraId="382F2EFF" w14:textId="77777777">
        <w:trPr>
          <w:trHeight w:val="195"/>
        </w:trPr>
        <w:tc>
          <w:tcPr>
            <w:tcW w:w="10399" w:type="dxa"/>
            <w:gridSpan w:val="10"/>
            <w:tcBorders>
              <w:left w:val="nil"/>
              <w:right w:val="nil"/>
            </w:tcBorders>
            <w:shd w:val="clear" w:color="auto" w:fill="D8D8D8"/>
          </w:tcPr>
          <w:p w14:paraId="7B7E527B" w14:textId="77777777" w:rsidR="00A33531" w:rsidRPr="000B5567" w:rsidRDefault="00B730BA">
            <w:pPr>
              <w:pStyle w:val="TableParagraph"/>
              <w:spacing w:line="176" w:lineRule="exact"/>
              <w:ind w:left="50"/>
              <w:rPr>
                <w:rFonts w:ascii="Arial"/>
                <w:b/>
                <w:sz w:val="17"/>
              </w:rPr>
            </w:pPr>
            <w:r w:rsidRPr="000B5567">
              <w:rPr>
                <w:rFonts w:ascii="Arial"/>
                <w:b/>
                <w:sz w:val="17"/>
              </w:rPr>
              <w:t>VII.PENALTIES/PUNISHMENT/COMPOUNDINGOFOFFENCES:</w:t>
            </w:r>
          </w:p>
        </w:tc>
      </w:tr>
      <w:tr w:rsidR="000B5567" w:rsidRPr="000B5567" w14:paraId="1BE05B34" w14:textId="77777777">
        <w:trPr>
          <w:trHeight w:val="1021"/>
        </w:trPr>
        <w:tc>
          <w:tcPr>
            <w:tcW w:w="1394" w:type="dxa"/>
          </w:tcPr>
          <w:p w14:paraId="052ABF49" w14:textId="77777777" w:rsidR="00A33531" w:rsidRPr="000B5567" w:rsidRDefault="00B730BA">
            <w:pPr>
              <w:pStyle w:val="TableParagraph"/>
              <w:spacing w:before="3"/>
              <w:ind w:left="491" w:right="474"/>
              <w:jc w:val="center"/>
              <w:rPr>
                <w:rFonts w:ascii="Arial"/>
                <w:b/>
                <w:sz w:val="15"/>
              </w:rPr>
            </w:pPr>
            <w:r w:rsidRPr="000B5567">
              <w:rPr>
                <w:rFonts w:ascii="Arial"/>
                <w:b/>
                <w:sz w:val="15"/>
              </w:rPr>
              <w:t>Type</w:t>
            </w:r>
          </w:p>
        </w:tc>
        <w:tc>
          <w:tcPr>
            <w:tcW w:w="1024" w:type="dxa"/>
          </w:tcPr>
          <w:p w14:paraId="53F91468" w14:textId="77777777" w:rsidR="00A33531" w:rsidRPr="000B5567" w:rsidRDefault="00B730BA">
            <w:pPr>
              <w:pStyle w:val="TableParagraph"/>
              <w:spacing w:line="278" w:lineRule="auto"/>
              <w:ind w:left="117" w:right="74" w:hanging="5"/>
              <w:jc w:val="center"/>
              <w:rPr>
                <w:rFonts w:ascii="Arial"/>
                <w:b/>
                <w:sz w:val="15"/>
              </w:rPr>
            </w:pPr>
            <w:r w:rsidRPr="000B5567">
              <w:rPr>
                <w:rFonts w:ascii="Arial"/>
                <w:b/>
                <w:sz w:val="15"/>
              </w:rPr>
              <w:t xml:space="preserve">Section </w:t>
            </w:r>
            <w:r w:rsidR="00C47A4A" w:rsidRPr="000B5567">
              <w:rPr>
                <w:rFonts w:ascii="Arial"/>
                <w:b/>
                <w:sz w:val="15"/>
              </w:rPr>
              <w:t xml:space="preserve">of the </w:t>
            </w:r>
            <w:r w:rsidRPr="000B5567">
              <w:rPr>
                <w:rFonts w:ascii="Arial"/>
                <w:b/>
                <w:sz w:val="15"/>
              </w:rPr>
              <w:t>CompaniesAct</w:t>
            </w:r>
          </w:p>
        </w:tc>
        <w:tc>
          <w:tcPr>
            <w:tcW w:w="2130" w:type="dxa"/>
            <w:gridSpan w:val="2"/>
          </w:tcPr>
          <w:p w14:paraId="1590BF2A" w14:textId="77777777" w:rsidR="00A33531" w:rsidRPr="000B5567" w:rsidRDefault="00B730BA">
            <w:pPr>
              <w:pStyle w:val="TableParagraph"/>
              <w:ind w:left="447"/>
              <w:rPr>
                <w:rFonts w:ascii="Arial"/>
                <w:b/>
                <w:sz w:val="15"/>
              </w:rPr>
            </w:pPr>
            <w:r w:rsidRPr="000B5567">
              <w:rPr>
                <w:rFonts w:ascii="Arial"/>
                <w:b/>
                <w:sz w:val="15"/>
              </w:rPr>
              <w:t>BriefDescription</w:t>
            </w:r>
          </w:p>
        </w:tc>
        <w:tc>
          <w:tcPr>
            <w:tcW w:w="1920" w:type="dxa"/>
            <w:gridSpan w:val="2"/>
          </w:tcPr>
          <w:p w14:paraId="6D025884" w14:textId="77777777" w:rsidR="00A33531" w:rsidRPr="000B5567" w:rsidRDefault="00B730BA">
            <w:pPr>
              <w:pStyle w:val="TableParagraph"/>
              <w:spacing w:line="278" w:lineRule="auto"/>
              <w:ind w:left="268" w:right="218" w:hanging="5"/>
              <w:jc w:val="center"/>
              <w:rPr>
                <w:rFonts w:ascii="Arial"/>
                <w:b/>
                <w:sz w:val="15"/>
              </w:rPr>
            </w:pPr>
            <w:r w:rsidRPr="000B5567">
              <w:rPr>
                <w:rFonts w:ascii="Arial"/>
                <w:b/>
                <w:sz w:val="15"/>
              </w:rPr>
              <w:t>Details of Penalty /Punishment/Compounding feesimposed</w:t>
            </w:r>
          </w:p>
        </w:tc>
        <w:tc>
          <w:tcPr>
            <w:tcW w:w="2132" w:type="dxa"/>
            <w:gridSpan w:val="2"/>
          </w:tcPr>
          <w:p w14:paraId="0E0AAAE1" w14:textId="77777777" w:rsidR="00A33531" w:rsidRPr="000B5567" w:rsidRDefault="00B730BA">
            <w:pPr>
              <w:pStyle w:val="TableParagraph"/>
              <w:spacing w:line="276" w:lineRule="auto"/>
              <w:ind w:left="777" w:right="225" w:hanging="495"/>
              <w:rPr>
                <w:rFonts w:ascii="Arial"/>
                <w:b/>
                <w:sz w:val="15"/>
              </w:rPr>
            </w:pPr>
            <w:r w:rsidRPr="000B5567">
              <w:rPr>
                <w:rFonts w:ascii="Arial"/>
                <w:b/>
                <w:sz w:val="15"/>
              </w:rPr>
              <w:t>Authority[RD/NCLT/COURT]</w:t>
            </w:r>
          </w:p>
        </w:tc>
        <w:tc>
          <w:tcPr>
            <w:tcW w:w="1799" w:type="dxa"/>
            <w:gridSpan w:val="2"/>
          </w:tcPr>
          <w:p w14:paraId="4A4A3502" w14:textId="77777777" w:rsidR="00A33531" w:rsidRPr="000B5567" w:rsidRDefault="00B730BA">
            <w:pPr>
              <w:pStyle w:val="TableParagraph"/>
              <w:spacing w:line="276" w:lineRule="auto"/>
              <w:ind w:left="438" w:hanging="245"/>
              <w:rPr>
                <w:rFonts w:ascii="Arial"/>
                <w:b/>
                <w:sz w:val="15"/>
              </w:rPr>
            </w:pPr>
            <w:r w:rsidRPr="000B5567">
              <w:rPr>
                <w:rFonts w:ascii="Arial"/>
                <w:b/>
                <w:sz w:val="15"/>
              </w:rPr>
              <w:t>Appealmade,ifany(giveDetails)</w:t>
            </w:r>
          </w:p>
        </w:tc>
      </w:tr>
      <w:tr w:rsidR="000B5567" w:rsidRPr="000B5567" w14:paraId="6C48AAC2" w14:textId="77777777">
        <w:trPr>
          <w:trHeight w:val="195"/>
        </w:trPr>
        <w:tc>
          <w:tcPr>
            <w:tcW w:w="10399" w:type="dxa"/>
            <w:gridSpan w:val="10"/>
          </w:tcPr>
          <w:p w14:paraId="0917ACB1" w14:textId="77777777" w:rsidR="00A33531" w:rsidRPr="000B5567" w:rsidRDefault="00B730BA">
            <w:pPr>
              <w:pStyle w:val="TableParagraph"/>
              <w:spacing w:line="176" w:lineRule="exact"/>
              <w:ind w:left="40"/>
              <w:rPr>
                <w:rFonts w:ascii="Arial"/>
                <w:b/>
                <w:sz w:val="17"/>
              </w:rPr>
            </w:pPr>
            <w:r w:rsidRPr="000B5567">
              <w:rPr>
                <w:rFonts w:ascii="Arial"/>
                <w:b/>
                <w:sz w:val="17"/>
              </w:rPr>
              <w:t>A.COMPANY</w:t>
            </w:r>
          </w:p>
        </w:tc>
      </w:tr>
      <w:tr w:rsidR="000B5567" w:rsidRPr="000B5567" w14:paraId="7F1DC8F2" w14:textId="77777777">
        <w:trPr>
          <w:trHeight w:val="198"/>
        </w:trPr>
        <w:tc>
          <w:tcPr>
            <w:tcW w:w="1394" w:type="dxa"/>
          </w:tcPr>
          <w:p w14:paraId="3ACBD7FA" w14:textId="77777777" w:rsidR="00A33531" w:rsidRPr="000B5567" w:rsidRDefault="00B730BA">
            <w:pPr>
              <w:pStyle w:val="TableParagraph"/>
              <w:spacing w:line="178" w:lineRule="exact"/>
              <w:ind w:left="40"/>
              <w:rPr>
                <w:rFonts w:ascii="Cambria"/>
                <w:sz w:val="17"/>
              </w:rPr>
            </w:pPr>
            <w:r w:rsidRPr="000B5567">
              <w:rPr>
                <w:rFonts w:ascii="Cambria"/>
                <w:sz w:val="17"/>
              </w:rPr>
              <w:t>Penalty</w:t>
            </w:r>
          </w:p>
        </w:tc>
        <w:tc>
          <w:tcPr>
            <w:tcW w:w="1024" w:type="dxa"/>
          </w:tcPr>
          <w:p w14:paraId="39296345" w14:textId="77777777" w:rsidR="00A33531" w:rsidRPr="000B5567" w:rsidRDefault="00B730BA">
            <w:pPr>
              <w:pStyle w:val="TableParagraph"/>
              <w:spacing w:line="178" w:lineRule="exact"/>
              <w:ind w:left="39"/>
              <w:rPr>
                <w:rFonts w:ascii="Cambria"/>
                <w:sz w:val="17"/>
              </w:rPr>
            </w:pPr>
            <w:r w:rsidRPr="000B5567">
              <w:rPr>
                <w:rFonts w:ascii="Cambria"/>
                <w:sz w:val="17"/>
              </w:rPr>
              <w:t>N/A</w:t>
            </w:r>
          </w:p>
        </w:tc>
        <w:tc>
          <w:tcPr>
            <w:tcW w:w="993" w:type="dxa"/>
          </w:tcPr>
          <w:p w14:paraId="03D2128E" w14:textId="77777777" w:rsidR="00A33531" w:rsidRPr="000B5567" w:rsidRDefault="00B730BA">
            <w:pPr>
              <w:pStyle w:val="TableParagraph"/>
              <w:spacing w:line="178" w:lineRule="exact"/>
              <w:ind w:left="40"/>
              <w:rPr>
                <w:rFonts w:ascii="Cambria"/>
                <w:sz w:val="17"/>
              </w:rPr>
            </w:pPr>
            <w:r w:rsidRPr="000B5567">
              <w:rPr>
                <w:rFonts w:ascii="Cambria"/>
                <w:sz w:val="17"/>
              </w:rPr>
              <w:t>N/A</w:t>
            </w:r>
          </w:p>
        </w:tc>
        <w:tc>
          <w:tcPr>
            <w:tcW w:w="1137" w:type="dxa"/>
          </w:tcPr>
          <w:p w14:paraId="2D1E85D0" w14:textId="77777777" w:rsidR="00A33531" w:rsidRPr="000B5567" w:rsidRDefault="00B730BA">
            <w:pPr>
              <w:pStyle w:val="TableParagraph"/>
              <w:spacing w:line="178" w:lineRule="exact"/>
              <w:ind w:left="41"/>
              <w:rPr>
                <w:rFonts w:ascii="Cambria"/>
                <w:sz w:val="17"/>
              </w:rPr>
            </w:pPr>
            <w:r w:rsidRPr="000B5567">
              <w:rPr>
                <w:rFonts w:ascii="Cambria"/>
                <w:sz w:val="17"/>
              </w:rPr>
              <w:t>N/A</w:t>
            </w:r>
          </w:p>
        </w:tc>
        <w:tc>
          <w:tcPr>
            <w:tcW w:w="899" w:type="dxa"/>
          </w:tcPr>
          <w:p w14:paraId="07004732" w14:textId="77777777" w:rsidR="00A33531" w:rsidRPr="000B5567" w:rsidRDefault="00B730BA">
            <w:pPr>
              <w:pStyle w:val="TableParagraph"/>
              <w:spacing w:line="178" w:lineRule="exact"/>
              <w:ind w:left="42"/>
              <w:rPr>
                <w:rFonts w:ascii="Cambria"/>
                <w:sz w:val="17"/>
              </w:rPr>
            </w:pPr>
            <w:r w:rsidRPr="000B5567">
              <w:rPr>
                <w:rFonts w:ascii="Cambria"/>
                <w:sz w:val="17"/>
              </w:rPr>
              <w:t>N/A</w:t>
            </w:r>
          </w:p>
        </w:tc>
        <w:tc>
          <w:tcPr>
            <w:tcW w:w="1021" w:type="dxa"/>
          </w:tcPr>
          <w:p w14:paraId="30B7F958" w14:textId="77777777" w:rsidR="00A33531" w:rsidRPr="000B5567" w:rsidRDefault="00B730BA">
            <w:pPr>
              <w:pStyle w:val="TableParagraph"/>
              <w:spacing w:line="178" w:lineRule="exact"/>
              <w:ind w:left="44"/>
              <w:rPr>
                <w:rFonts w:ascii="Cambria"/>
                <w:sz w:val="17"/>
              </w:rPr>
            </w:pPr>
            <w:r w:rsidRPr="000B5567">
              <w:rPr>
                <w:rFonts w:ascii="Cambria"/>
                <w:sz w:val="17"/>
              </w:rPr>
              <w:t>N/A</w:t>
            </w:r>
          </w:p>
        </w:tc>
        <w:tc>
          <w:tcPr>
            <w:tcW w:w="995" w:type="dxa"/>
          </w:tcPr>
          <w:p w14:paraId="1CE576F1" w14:textId="77777777" w:rsidR="00A33531" w:rsidRPr="000B5567" w:rsidRDefault="00B730BA">
            <w:pPr>
              <w:pStyle w:val="TableParagraph"/>
              <w:spacing w:line="178" w:lineRule="exact"/>
              <w:ind w:left="47"/>
              <w:rPr>
                <w:rFonts w:ascii="Cambria"/>
                <w:sz w:val="17"/>
              </w:rPr>
            </w:pPr>
            <w:r w:rsidRPr="000B5567">
              <w:rPr>
                <w:rFonts w:ascii="Cambria"/>
                <w:sz w:val="17"/>
              </w:rPr>
              <w:t>N/A</w:t>
            </w:r>
          </w:p>
        </w:tc>
        <w:tc>
          <w:tcPr>
            <w:tcW w:w="1137" w:type="dxa"/>
          </w:tcPr>
          <w:p w14:paraId="2A10CA74" w14:textId="77777777" w:rsidR="00A33531" w:rsidRPr="000B5567" w:rsidRDefault="00B730BA">
            <w:pPr>
              <w:pStyle w:val="TableParagraph"/>
              <w:spacing w:line="178" w:lineRule="exact"/>
              <w:ind w:left="48"/>
              <w:rPr>
                <w:rFonts w:ascii="Cambria"/>
                <w:sz w:val="17"/>
              </w:rPr>
            </w:pPr>
            <w:r w:rsidRPr="000B5567">
              <w:rPr>
                <w:rFonts w:ascii="Cambria"/>
                <w:sz w:val="17"/>
              </w:rPr>
              <w:t>N/A</w:t>
            </w:r>
          </w:p>
        </w:tc>
        <w:tc>
          <w:tcPr>
            <w:tcW w:w="873" w:type="dxa"/>
          </w:tcPr>
          <w:p w14:paraId="613381E1" w14:textId="77777777" w:rsidR="00A33531" w:rsidRPr="000B5567" w:rsidRDefault="00B730BA">
            <w:pPr>
              <w:pStyle w:val="TableParagraph"/>
              <w:spacing w:line="178" w:lineRule="exact"/>
              <w:ind w:left="47"/>
              <w:rPr>
                <w:rFonts w:ascii="Cambria"/>
                <w:sz w:val="17"/>
              </w:rPr>
            </w:pPr>
            <w:r w:rsidRPr="000B5567">
              <w:rPr>
                <w:rFonts w:ascii="Cambria"/>
                <w:sz w:val="17"/>
              </w:rPr>
              <w:t>N/A</w:t>
            </w:r>
          </w:p>
        </w:tc>
        <w:tc>
          <w:tcPr>
            <w:tcW w:w="926" w:type="dxa"/>
          </w:tcPr>
          <w:p w14:paraId="100A885B" w14:textId="77777777" w:rsidR="00A33531" w:rsidRPr="000B5567" w:rsidRDefault="00B730BA">
            <w:pPr>
              <w:pStyle w:val="TableParagraph"/>
              <w:spacing w:line="178" w:lineRule="exact"/>
              <w:ind w:left="44"/>
              <w:rPr>
                <w:rFonts w:ascii="Cambria"/>
                <w:sz w:val="17"/>
              </w:rPr>
            </w:pPr>
            <w:r w:rsidRPr="000B5567">
              <w:rPr>
                <w:rFonts w:ascii="Cambria"/>
                <w:sz w:val="17"/>
              </w:rPr>
              <w:t>N/A</w:t>
            </w:r>
          </w:p>
        </w:tc>
      </w:tr>
      <w:tr w:rsidR="000B5567" w:rsidRPr="000B5567" w14:paraId="520AB1C1" w14:textId="77777777">
        <w:trPr>
          <w:trHeight w:val="200"/>
        </w:trPr>
        <w:tc>
          <w:tcPr>
            <w:tcW w:w="1394" w:type="dxa"/>
          </w:tcPr>
          <w:p w14:paraId="34B2ED77" w14:textId="77777777" w:rsidR="00A33531" w:rsidRPr="000B5567" w:rsidRDefault="00B730BA">
            <w:pPr>
              <w:pStyle w:val="TableParagraph"/>
              <w:spacing w:before="1" w:line="180" w:lineRule="exact"/>
              <w:ind w:left="40"/>
              <w:rPr>
                <w:rFonts w:ascii="Cambria"/>
                <w:sz w:val="17"/>
              </w:rPr>
            </w:pPr>
            <w:r w:rsidRPr="000B5567">
              <w:rPr>
                <w:rFonts w:ascii="Cambria"/>
                <w:sz w:val="17"/>
              </w:rPr>
              <w:t>Punishment</w:t>
            </w:r>
          </w:p>
        </w:tc>
        <w:tc>
          <w:tcPr>
            <w:tcW w:w="1024" w:type="dxa"/>
          </w:tcPr>
          <w:p w14:paraId="4F4CCA51" w14:textId="77777777" w:rsidR="00A33531" w:rsidRPr="000B5567" w:rsidRDefault="00B730BA">
            <w:pPr>
              <w:pStyle w:val="TableParagraph"/>
              <w:spacing w:before="1" w:line="180" w:lineRule="exact"/>
              <w:ind w:left="39"/>
              <w:rPr>
                <w:rFonts w:ascii="Cambria"/>
                <w:sz w:val="17"/>
              </w:rPr>
            </w:pPr>
            <w:r w:rsidRPr="000B5567">
              <w:rPr>
                <w:rFonts w:ascii="Cambria"/>
                <w:sz w:val="17"/>
              </w:rPr>
              <w:t>N/A</w:t>
            </w:r>
          </w:p>
        </w:tc>
        <w:tc>
          <w:tcPr>
            <w:tcW w:w="993" w:type="dxa"/>
          </w:tcPr>
          <w:p w14:paraId="4FFA6855" w14:textId="77777777" w:rsidR="00A33531" w:rsidRPr="000B5567" w:rsidRDefault="00B730BA">
            <w:pPr>
              <w:pStyle w:val="TableParagraph"/>
              <w:spacing w:before="1" w:line="180" w:lineRule="exact"/>
              <w:ind w:left="40"/>
              <w:rPr>
                <w:rFonts w:ascii="Cambria"/>
                <w:sz w:val="17"/>
              </w:rPr>
            </w:pPr>
            <w:r w:rsidRPr="000B5567">
              <w:rPr>
                <w:rFonts w:ascii="Cambria"/>
                <w:sz w:val="17"/>
              </w:rPr>
              <w:t>N/A</w:t>
            </w:r>
          </w:p>
        </w:tc>
        <w:tc>
          <w:tcPr>
            <w:tcW w:w="1137" w:type="dxa"/>
          </w:tcPr>
          <w:p w14:paraId="548155BA" w14:textId="77777777" w:rsidR="00A33531" w:rsidRPr="000B5567" w:rsidRDefault="00B730BA">
            <w:pPr>
              <w:pStyle w:val="TableParagraph"/>
              <w:spacing w:before="1" w:line="180" w:lineRule="exact"/>
              <w:ind w:left="39"/>
              <w:rPr>
                <w:rFonts w:ascii="Cambria"/>
                <w:sz w:val="17"/>
              </w:rPr>
            </w:pPr>
            <w:r w:rsidRPr="000B5567">
              <w:rPr>
                <w:rFonts w:ascii="Cambria"/>
                <w:sz w:val="17"/>
              </w:rPr>
              <w:t>N/A</w:t>
            </w:r>
          </w:p>
        </w:tc>
        <w:tc>
          <w:tcPr>
            <w:tcW w:w="899" w:type="dxa"/>
          </w:tcPr>
          <w:p w14:paraId="00C29A0A" w14:textId="77777777" w:rsidR="00A33531" w:rsidRPr="000B5567" w:rsidRDefault="00B730BA">
            <w:pPr>
              <w:pStyle w:val="TableParagraph"/>
              <w:spacing w:before="1" w:line="180" w:lineRule="exact"/>
              <w:ind w:left="42"/>
              <w:rPr>
                <w:rFonts w:ascii="Cambria"/>
                <w:sz w:val="17"/>
              </w:rPr>
            </w:pPr>
            <w:r w:rsidRPr="000B5567">
              <w:rPr>
                <w:rFonts w:ascii="Cambria"/>
                <w:sz w:val="17"/>
              </w:rPr>
              <w:t>N/A</w:t>
            </w:r>
          </w:p>
        </w:tc>
        <w:tc>
          <w:tcPr>
            <w:tcW w:w="1021" w:type="dxa"/>
          </w:tcPr>
          <w:p w14:paraId="449C2077" w14:textId="77777777" w:rsidR="00A33531" w:rsidRPr="000B5567" w:rsidRDefault="00B730BA">
            <w:pPr>
              <w:pStyle w:val="TableParagraph"/>
              <w:spacing w:before="1" w:line="180" w:lineRule="exact"/>
              <w:ind w:left="42"/>
              <w:rPr>
                <w:rFonts w:ascii="Cambria"/>
                <w:sz w:val="17"/>
              </w:rPr>
            </w:pPr>
            <w:r w:rsidRPr="000B5567">
              <w:rPr>
                <w:rFonts w:ascii="Cambria"/>
                <w:sz w:val="17"/>
              </w:rPr>
              <w:t>N/A</w:t>
            </w:r>
          </w:p>
        </w:tc>
        <w:tc>
          <w:tcPr>
            <w:tcW w:w="995" w:type="dxa"/>
          </w:tcPr>
          <w:p w14:paraId="34963CDD" w14:textId="77777777" w:rsidR="00A33531" w:rsidRPr="000B5567" w:rsidRDefault="00B730BA">
            <w:pPr>
              <w:pStyle w:val="TableParagraph"/>
              <w:spacing w:before="1" w:line="180" w:lineRule="exact"/>
              <w:ind w:left="46"/>
              <w:rPr>
                <w:rFonts w:ascii="Cambria"/>
                <w:sz w:val="17"/>
              </w:rPr>
            </w:pPr>
            <w:r w:rsidRPr="000B5567">
              <w:rPr>
                <w:rFonts w:ascii="Cambria"/>
                <w:sz w:val="17"/>
              </w:rPr>
              <w:t>N/A</w:t>
            </w:r>
          </w:p>
        </w:tc>
        <w:tc>
          <w:tcPr>
            <w:tcW w:w="1137" w:type="dxa"/>
          </w:tcPr>
          <w:p w14:paraId="02A9C21B" w14:textId="77777777" w:rsidR="00A33531" w:rsidRPr="000B5567" w:rsidRDefault="00B730BA">
            <w:pPr>
              <w:pStyle w:val="TableParagraph"/>
              <w:spacing w:before="1" w:line="180" w:lineRule="exact"/>
              <w:ind w:left="46"/>
              <w:rPr>
                <w:rFonts w:ascii="Cambria"/>
                <w:sz w:val="17"/>
              </w:rPr>
            </w:pPr>
            <w:r w:rsidRPr="000B5567">
              <w:rPr>
                <w:rFonts w:ascii="Cambria"/>
                <w:sz w:val="17"/>
              </w:rPr>
              <w:t>N/A</w:t>
            </w:r>
          </w:p>
        </w:tc>
        <w:tc>
          <w:tcPr>
            <w:tcW w:w="873" w:type="dxa"/>
          </w:tcPr>
          <w:p w14:paraId="458834CA" w14:textId="77777777" w:rsidR="00A33531" w:rsidRPr="000B5567" w:rsidRDefault="00B730BA">
            <w:pPr>
              <w:pStyle w:val="TableParagraph"/>
              <w:spacing w:before="1" w:line="180" w:lineRule="exact"/>
              <w:ind w:left="46"/>
              <w:rPr>
                <w:rFonts w:ascii="Cambria"/>
                <w:sz w:val="17"/>
              </w:rPr>
            </w:pPr>
            <w:r w:rsidRPr="000B5567">
              <w:rPr>
                <w:rFonts w:ascii="Cambria"/>
                <w:sz w:val="17"/>
              </w:rPr>
              <w:t>N/A</w:t>
            </w:r>
          </w:p>
        </w:tc>
        <w:tc>
          <w:tcPr>
            <w:tcW w:w="926" w:type="dxa"/>
          </w:tcPr>
          <w:p w14:paraId="155DFEF5" w14:textId="77777777" w:rsidR="00A33531" w:rsidRPr="000B5567" w:rsidRDefault="00B730BA">
            <w:pPr>
              <w:pStyle w:val="TableParagraph"/>
              <w:spacing w:before="1" w:line="180" w:lineRule="exact"/>
              <w:ind w:left="45"/>
              <w:rPr>
                <w:rFonts w:ascii="Cambria"/>
                <w:sz w:val="17"/>
              </w:rPr>
            </w:pPr>
            <w:r w:rsidRPr="000B5567">
              <w:rPr>
                <w:rFonts w:ascii="Cambria"/>
                <w:sz w:val="17"/>
              </w:rPr>
              <w:t>N/A</w:t>
            </w:r>
          </w:p>
        </w:tc>
      </w:tr>
      <w:tr w:rsidR="000B5567" w:rsidRPr="000B5567" w14:paraId="0E1117FE" w14:textId="77777777">
        <w:trPr>
          <w:trHeight w:val="198"/>
        </w:trPr>
        <w:tc>
          <w:tcPr>
            <w:tcW w:w="1394" w:type="dxa"/>
          </w:tcPr>
          <w:p w14:paraId="7F520E27" w14:textId="77777777" w:rsidR="00A33531" w:rsidRPr="000B5567" w:rsidRDefault="00B730BA">
            <w:pPr>
              <w:pStyle w:val="TableParagraph"/>
              <w:spacing w:line="178" w:lineRule="exact"/>
              <w:ind w:left="40"/>
              <w:rPr>
                <w:rFonts w:ascii="Cambria"/>
                <w:sz w:val="17"/>
              </w:rPr>
            </w:pPr>
            <w:r w:rsidRPr="000B5567">
              <w:rPr>
                <w:rFonts w:ascii="Cambria"/>
                <w:sz w:val="17"/>
              </w:rPr>
              <w:t>Compounding</w:t>
            </w:r>
          </w:p>
        </w:tc>
        <w:tc>
          <w:tcPr>
            <w:tcW w:w="1024" w:type="dxa"/>
          </w:tcPr>
          <w:p w14:paraId="09F5F498" w14:textId="77777777" w:rsidR="00A33531" w:rsidRPr="000B5567" w:rsidRDefault="00B730BA">
            <w:pPr>
              <w:pStyle w:val="TableParagraph"/>
              <w:spacing w:line="178" w:lineRule="exact"/>
              <w:ind w:left="39"/>
              <w:rPr>
                <w:rFonts w:ascii="Cambria"/>
                <w:sz w:val="17"/>
              </w:rPr>
            </w:pPr>
            <w:r w:rsidRPr="000B5567">
              <w:rPr>
                <w:rFonts w:ascii="Cambria"/>
                <w:sz w:val="17"/>
              </w:rPr>
              <w:t>N/A</w:t>
            </w:r>
          </w:p>
        </w:tc>
        <w:tc>
          <w:tcPr>
            <w:tcW w:w="993" w:type="dxa"/>
          </w:tcPr>
          <w:p w14:paraId="3BB5199A" w14:textId="77777777" w:rsidR="00A33531" w:rsidRPr="000B5567" w:rsidRDefault="00B730BA">
            <w:pPr>
              <w:pStyle w:val="TableParagraph"/>
              <w:spacing w:line="178" w:lineRule="exact"/>
              <w:ind w:left="40"/>
              <w:rPr>
                <w:rFonts w:ascii="Cambria"/>
                <w:sz w:val="17"/>
              </w:rPr>
            </w:pPr>
            <w:r w:rsidRPr="000B5567">
              <w:rPr>
                <w:rFonts w:ascii="Cambria"/>
                <w:sz w:val="17"/>
              </w:rPr>
              <w:t>N/A</w:t>
            </w:r>
          </w:p>
        </w:tc>
        <w:tc>
          <w:tcPr>
            <w:tcW w:w="1137" w:type="dxa"/>
          </w:tcPr>
          <w:p w14:paraId="2DA3ED22" w14:textId="77777777" w:rsidR="00A33531" w:rsidRPr="000B5567" w:rsidRDefault="00B730BA">
            <w:pPr>
              <w:pStyle w:val="TableParagraph"/>
              <w:spacing w:line="178" w:lineRule="exact"/>
              <w:ind w:left="39"/>
              <w:rPr>
                <w:rFonts w:ascii="Cambria"/>
                <w:sz w:val="17"/>
              </w:rPr>
            </w:pPr>
            <w:r w:rsidRPr="000B5567">
              <w:rPr>
                <w:rFonts w:ascii="Cambria"/>
                <w:sz w:val="17"/>
              </w:rPr>
              <w:t>N/A</w:t>
            </w:r>
          </w:p>
        </w:tc>
        <w:tc>
          <w:tcPr>
            <w:tcW w:w="899" w:type="dxa"/>
          </w:tcPr>
          <w:p w14:paraId="04CCF012" w14:textId="77777777" w:rsidR="00A33531" w:rsidRPr="000B5567" w:rsidRDefault="00B730BA">
            <w:pPr>
              <w:pStyle w:val="TableParagraph"/>
              <w:spacing w:line="178" w:lineRule="exact"/>
              <w:ind w:left="42"/>
              <w:rPr>
                <w:rFonts w:ascii="Cambria"/>
                <w:sz w:val="17"/>
              </w:rPr>
            </w:pPr>
            <w:r w:rsidRPr="000B5567">
              <w:rPr>
                <w:rFonts w:ascii="Cambria"/>
                <w:sz w:val="17"/>
              </w:rPr>
              <w:t>N/A</w:t>
            </w:r>
          </w:p>
        </w:tc>
        <w:tc>
          <w:tcPr>
            <w:tcW w:w="1021" w:type="dxa"/>
          </w:tcPr>
          <w:p w14:paraId="4522974A" w14:textId="77777777" w:rsidR="00A33531" w:rsidRPr="000B5567" w:rsidRDefault="00B730BA">
            <w:pPr>
              <w:pStyle w:val="TableParagraph"/>
              <w:spacing w:line="178" w:lineRule="exact"/>
              <w:ind w:left="42"/>
              <w:rPr>
                <w:rFonts w:ascii="Cambria"/>
                <w:sz w:val="17"/>
              </w:rPr>
            </w:pPr>
            <w:r w:rsidRPr="000B5567">
              <w:rPr>
                <w:rFonts w:ascii="Cambria"/>
                <w:sz w:val="17"/>
              </w:rPr>
              <w:t>N/A</w:t>
            </w:r>
          </w:p>
        </w:tc>
        <w:tc>
          <w:tcPr>
            <w:tcW w:w="995" w:type="dxa"/>
          </w:tcPr>
          <w:p w14:paraId="5B12C6ED" w14:textId="77777777" w:rsidR="00A33531" w:rsidRPr="000B5567" w:rsidRDefault="00B730BA">
            <w:pPr>
              <w:pStyle w:val="TableParagraph"/>
              <w:spacing w:line="178" w:lineRule="exact"/>
              <w:ind w:left="45"/>
              <w:rPr>
                <w:rFonts w:ascii="Cambria"/>
                <w:sz w:val="17"/>
              </w:rPr>
            </w:pPr>
            <w:r w:rsidRPr="000B5567">
              <w:rPr>
                <w:rFonts w:ascii="Cambria"/>
                <w:sz w:val="17"/>
              </w:rPr>
              <w:t>N/A</w:t>
            </w:r>
          </w:p>
        </w:tc>
        <w:tc>
          <w:tcPr>
            <w:tcW w:w="1137" w:type="dxa"/>
          </w:tcPr>
          <w:p w14:paraId="7A665227" w14:textId="77777777" w:rsidR="00A33531" w:rsidRPr="000B5567" w:rsidRDefault="00B730BA">
            <w:pPr>
              <w:pStyle w:val="TableParagraph"/>
              <w:spacing w:line="178" w:lineRule="exact"/>
              <w:ind w:left="46"/>
              <w:rPr>
                <w:rFonts w:ascii="Cambria"/>
                <w:sz w:val="17"/>
              </w:rPr>
            </w:pPr>
            <w:r w:rsidRPr="000B5567">
              <w:rPr>
                <w:rFonts w:ascii="Cambria"/>
                <w:sz w:val="17"/>
              </w:rPr>
              <w:t>N/A</w:t>
            </w:r>
          </w:p>
        </w:tc>
        <w:tc>
          <w:tcPr>
            <w:tcW w:w="873" w:type="dxa"/>
          </w:tcPr>
          <w:p w14:paraId="426A9D20" w14:textId="77777777" w:rsidR="00A33531" w:rsidRPr="000B5567" w:rsidRDefault="00B730BA">
            <w:pPr>
              <w:pStyle w:val="TableParagraph"/>
              <w:spacing w:line="178" w:lineRule="exact"/>
              <w:ind w:left="46"/>
              <w:rPr>
                <w:rFonts w:ascii="Cambria"/>
                <w:sz w:val="17"/>
              </w:rPr>
            </w:pPr>
            <w:r w:rsidRPr="000B5567">
              <w:rPr>
                <w:rFonts w:ascii="Cambria"/>
                <w:sz w:val="17"/>
              </w:rPr>
              <w:t>N/A</w:t>
            </w:r>
          </w:p>
        </w:tc>
        <w:tc>
          <w:tcPr>
            <w:tcW w:w="926" w:type="dxa"/>
          </w:tcPr>
          <w:p w14:paraId="0F1AB151" w14:textId="77777777" w:rsidR="00A33531" w:rsidRPr="000B5567" w:rsidRDefault="00B730BA">
            <w:pPr>
              <w:pStyle w:val="TableParagraph"/>
              <w:spacing w:line="178" w:lineRule="exact"/>
              <w:ind w:left="44"/>
              <w:rPr>
                <w:rFonts w:ascii="Cambria"/>
                <w:sz w:val="17"/>
              </w:rPr>
            </w:pPr>
            <w:r w:rsidRPr="000B5567">
              <w:rPr>
                <w:rFonts w:ascii="Cambria"/>
                <w:sz w:val="17"/>
              </w:rPr>
              <w:t>N/A</w:t>
            </w:r>
          </w:p>
        </w:tc>
      </w:tr>
      <w:tr w:rsidR="000B5567" w:rsidRPr="000B5567" w14:paraId="576883A1" w14:textId="77777777">
        <w:trPr>
          <w:trHeight w:val="195"/>
        </w:trPr>
        <w:tc>
          <w:tcPr>
            <w:tcW w:w="10399" w:type="dxa"/>
            <w:gridSpan w:val="10"/>
          </w:tcPr>
          <w:p w14:paraId="40D21B27" w14:textId="77777777" w:rsidR="00A33531" w:rsidRPr="000B5567" w:rsidRDefault="00B730BA">
            <w:pPr>
              <w:pStyle w:val="TableParagraph"/>
              <w:spacing w:line="176" w:lineRule="exact"/>
              <w:ind w:left="40"/>
              <w:rPr>
                <w:rFonts w:ascii="Arial"/>
                <w:b/>
                <w:sz w:val="17"/>
              </w:rPr>
            </w:pPr>
            <w:r w:rsidRPr="000B5567">
              <w:rPr>
                <w:rFonts w:ascii="Arial"/>
                <w:b/>
                <w:sz w:val="17"/>
              </w:rPr>
              <w:t>B.DIRECTORS</w:t>
            </w:r>
          </w:p>
        </w:tc>
      </w:tr>
      <w:tr w:rsidR="000B5567" w:rsidRPr="000B5567" w14:paraId="57D709AB" w14:textId="77777777">
        <w:trPr>
          <w:trHeight w:val="198"/>
        </w:trPr>
        <w:tc>
          <w:tcPr>
            <w:tcW w:w="1394" w:type="dxa"/>
          </w:tcPr>
          <w:p w14:paraId="5F8E96DF" w14:textId="77777777" w:rsidR="00A33531" w:rsidRPr="000B5567" w:rsidRDefault="00B730BA">
            <w:pPr>
              <w:pStyle w:val="TableParagraph"/>
              <w:spacing w:line="178" w:lineRule="exact"/>
              <w:ind w:left="40"/>
              <w:rPr>
                <w:rFonts w:ascii="Cambria"/>
                <w:sz w:val="17"/>
              </w:rPr>
            </w:pPr>
            <w:r w:rsidRPr="000B5567">
              <w:rPr>
                <w:rFonts w:ascii="Cambria"/>
                <w:sz w:val="17"/>
              </w:rPr>
              <w:t>Penalty</w:t>
            </w:r>
          </w:p>
        </w:tc>
        <w:tc>
          <w:tcPr>
            <w:tcW w:w="1024" w:type="dxa"/>
          </w:tcPr>
          <w:p w14:paraId="7C3ECB9D" w14:textId="77777777" w:rsidR="00A33531" w:rsidRPr="000B5567" w:rsidRDefault="00B730BA">
            <w:pPr>
              <w:pStyle w:val="TableParagraph"/>
              <w:spacing w:line="178" w:lineRule="exact"/>
              <w:ind w:left="39"/>
              <w:rPr>
                <w:rFonts w:ascii="Cambria"/>
                <w:sz w:val="17"/>
              </w:rPr>
            </w:pPr>
            <w:r w:rsidRPr="000B5567">
              <w:rPr>
                <w:rFonts w:ascii="Cambria"/>
                <w:sz w:val="17"/>
              </w:rPr>
              <w:t>N/A</w:t>
            </w:r>
          </w:p>
        </w:tc>
        <w:tc>
          <w:tcPr>
            <w:tcW w:w="993" w:type="dxa"/>
          </w:tcPr>
          <w:p w14:paraId="101647BD" w14:textId="77777777" w:rsidR="00A33531" w:rsidRPr="000B5567" w:rsidRDefault="00B730BA">
            <w:pPr>
              <w:pStyle w:val="TableParagraph"/>
              <w:spacing w:line="178" w:lineRule="exact"/>
              <w:ind w:left="40"/>
              <w:rPr>
                <w:rFonts w:ascii="Cambria"/>
                <w:sz w:val="17"/>
              </w:rPr>
            </w:pPr>
            <w:r w:rsidRPr="000B5567">
              <w:rPr>
                <w:rFonts w:ascii="Cambria"/>
                <w:sz w:val="17"/>
              </w:rPr>
              <w:t>N/A</w:t>
            </w:r>
          </w:p>
        </w:tc>
        <w:tc>
          <w:tcPr>
            <w:tcW w:w="1137" w:type="dxa"/>
          </w:tcPr>
          <w:p w14:paraId="41CAE152" w14:textId="77777777" w:rsidR="00A33531" w:rsidRPr="000B5567" w:rsidRDefault="00B730BA">
            <w:pPr>
              <w:pStyle w:val="TableParagraph"/>
              <w:spacing w:line="178" w:lineRule="exact"/>
              <w:ind w:left="41"/>
              <w:rPr>
                <w:rFonts w:ascii="Cambria"/>
                <w:sz w:val="17"/>
              </w:rPr>
            </w:pPr>
            <w:r w:rsidRPr="000B5567">
              <w:rPr>
                <w:rFonts w:ascii="Cambria"/>
                <w:sz w:val="17"/>
              </w:rPr>
              <w:t>N/A</w:t>
            </w:r>
          </w:p>
        </w:tc>
        <w:tc>
          <w:tcPr>
            <w:tcW w:w="899" w:type="dxa"/>
          </w:tcPr>
          <w:p w14:paraId="1F32E174" w14:textId="77777777" w:rsidR="00A33531" w:rsidRPr="000B5567" w:rsidRDefault="00B730BA">
            <w:pPr>
              <w:pStyle w:val="TableParagraph"/>
              <w:spacing w:line="178" w:lineRule="exact"/>
              <w:ind w:left="42"/>
              <w:rPr>
                <w:rFonts w:ascii="Cambria"/>
                <w:sz w:val="17"/>
              </w:rPr>
            </w:pPr>
            <w:r w:rsidRPr="000B5567">
              <w:rPr>
                <w:rFonts w:ascii="Cambria"/>
                <w:sz w:val="17"/>
              </w:rPr>
              <w:t>N/A</w:t>
            </w:r>
          </w:p>
        </w:tc>
        <w:tc>
          <w:tcPr>
            <w:tcW w:w="1021" w:type="dxa"/>
          </w:tcPr>
          <w:p w14:paraId="7DFFF0BC" w14:textId="77777777" w:rsidR="00A33531" w:rsidRPr="000B5567" w:rsidRDefault="00B730BA">
            <w:pPr>
              <w:pStyle w:val="TableParagraph"/>
              <w:spacing w:line="178" w:lineRule="exact"/>
              <w:ind w:left="44"/>
              <w:rPr>
                <w:rFonts w:ascii="Cambria"/>
                <w:sz w:val="17"/>
              </w:rPr>
            </w:pPr>
            <w:r w:rsidRPr="000B5567">
              <w:rPr>
                <w:rFonts w:ascii="Cambria"/>
                <w:sz w:val="17"/>
              </w:rPr>
              <w:t>N/A</w:t>
            </w:r>
          </w:p>
        </w:tc>
        <w:tc>
          <w:tcPr>
            <w:tcW w:w="995" w:type="dxa"/>
          </w:tcPr>
          <w:p w14:paraId="5EC35514" w14:textId="77777777" w:rsidR="00A33531" w:rsidRPr="000B5567" w:rsidRDefault="00B730BA">
            <w:pPr>
              <w:pStyle w:val="TableParagraph"/>
              <w:spacing w:line="178" w:lineRule="exact"/>
              <w:ind w:left="47"/>
              <w:rPr>
                <w:rFonts w:ascii="Cambria"/>
                <w:sz w:val="17"/>
              </w:rPr>
            </w:pPr>
            <w:r w:rsidRPr="000B5567">
              <w:rPr>
                <w:rFonts w:ascii="Cambria"/>
                <w:sz w:val="17"/>
              </w:rPr>
              <w:t>N/A</w:t>
            </w:r>
          </w:p>
        </w:tc>
        <w:tc>
          <w:tcPr>
            <w:tcW w:w="1137" w:type="dxa"/>
          </w:tcPr>
          <w:p w14:paraId="06A3D8FB" w14:textId="77777777" w:rsidR="00A33531" w:rsidRPr="000B5567" w:rsidRDefault="00B730BA">
            <w:pPr>
              <w:pStyle w:val="TableParagraph"/>
              <w:spacing w:line="178" w:lineRule="exact"/>
              <w:ind w:left="48"/>
              <w:rPr>
                <w:rFonts w:ascii="Cambria"/>
                <w:sz w:val="17"/>
              </w:rPr>
            </w:pPr>
            <w:r w:rsidRPr="000B5567">
              <w:rPr>
                <w:rFonts w:ascii="Cambria"/>
                <w:sz w:val="17"/>
              </w:rPr>
              <w:t>N/A</w:t>
            </w:r>
          </w:p>
        </w:tc>
        <w:tc>
          <w:tcPr>
            <w:tcW w:w="873" w:type="dxa"/>
          </w:tcPr>
          <w:p w14:paraId="56C7BA32" w14:textId="77777777" w:rsidR="00A33531" w:rsidRPr="000B5567" w:rsidRDefault="00B730BA">
            <w:pPr>
              <w:pStyle w:val="TableParagraph"/>
              <w:spacing w:line="178" w:lineRule="exact"/>
              <w:ind w:left="47"/>
              <w:rPr>
                <w:rFonts w:ascii="Cambria"/>
                <w:sz w:val="17"/>
              </w:rPr>
            </w:pPr>
            <w:r w:rsidRPr="000B5567">
              <w:rPr>
                <w:rFonts w:ascii="Cambria"/>
                <w:sz w:val="17"/>
              </w:rPr>
              <w:t>N/A</w:t>
            </w:r>
          </w:p>
        </w:tc>
        <w:tc>
          <w:tcPr>
            <w:tcW w:w="926" w:type="dxa"/>
          </w:tcPr>
          <w:p w14:paraId="473F0607" w14:textId="77777777" w:rsidR="00A33531" w:rsidRPr="000B5567" w:rsidRDefault="00B730BA">
            <w:pPr>
              <w:pStyle w:val="TableParagraph"/>
              <w:spacing w:line="178" w:lineRule="exact"/>
              <w:ind w:left="44"/>
              <w:rPr>
                <w:rFonts w:ascii="Cambria"/>
                <w:sz w:val="17"/>
              </w:rPr>
            </w:pPr>
            <w:r w:rsidRPr="000B5567">
              <w:rPr>
                <w:rFonts w:ascii="Cambria"/>
                <w:sz w:val="17"/>
              </w:rPr>
              <w:t>N/A</w:t>
            </w:r>
          </w:p>
        </w:tc>
      </w:tr>
      <w:tr w:rsidR="000B5567" w:rsidRPr="000B5567" w14:paraId="317A44D6" w14:textId="77777777">
        <w:trPr>
          <w:trHeight w:val="200"/>
        </w:trPr>
        <w:tc>
          <w:tcPr>
            <w:tcW w:w="1394" w:type="dxa"/>
          </w:tcPr>
          <w:p w14:paraId="6F9AB7C4" w14:textId="77777777" w:rsidR="00A33531" w:rsidRPr="000B5567" w:rsidRDefault="00B730BA">
            <w:pPr>
              <w:pStyle w:val="TableParagraph"/>
              <w:spacing w:before="1" w:line="180" w:lineRule="exact"/>
              <w:ind w:left="40"/>
              <w:rPr>
                <w:rFonts w:ascii="Cambria"/>
                <w:sz w:val="17"/>
              </w:rPr>
            </w:pPr>
            <w:r w:rsidRPr="000B5567">
              <w:rPr>
                <w:rFonts w:ascii="Cambria"/>
                <w:sz w:val="17"/>
              </w:rPr>
              <w:t>Punishment</w:t>
            </w:r>
          </w:p>
        </w:tc>
        <w:tc>
          <w:tcPr>
            <w:tcW w:w="1024" w:type="dxa"/>
          </w:tcPr>
          <w:p w14:paraId="1D88C175" w14:textId="77777777" w:rsidR="00A33531" w:rsidRPr="000B5567" w:rsidRDefault="00B730BA">
            <w:pPr>
              <w:pStyle w:val="TableParagraph"/>
              <w:spacing w:before="1" w:line="180" w:lineRule="exact"/>
              <w:ind w:left="39"/>
              <w:rPr>
                <w:rFonts w:ascii="Cambria"/>
                <w:sz w:val="17"/>
              </w:rPr>
            </w:pPr>
            <w:r w:rsidRPr="000B5567">
              <w:rPr>
                <w:rFonts w:ascii="Cambria"/>
                <w:sz w:val="17"/>
              </w:rPr>
              <w:t>N/A</w:t>
            </w:r>
          </w:p>
        </w:tc>
        <w:tc>
          <w:tcPr>
            <w:tcW w:w="993" w:type="dxa"/>
          </w:tcPr>
          <w:p w14:paraId="227264AC" w14:textId="77777777" w:rsidR="00A33531" w:rsidRPr="000B5567" w:rsidRDefault="00B730BA">
            <w:pPr>
              <w:pStyle w:val="TableParagraph"/>
              <w:spacing w:before="1" w:line="180" w:lineRule="exact"/>
              <w:ind w:left="40"/>
              <w:rPr>
                <w:rFonts w:ascii="Cambria"/>
                <w:sz w:val="17"/>
              </w:rPr>
            </w:pPr>
            <w:r w:rsidRPr="000B5567">
              <w:rPr>
                <w:rFonts w:ascii="Cambria"/>
                <w:sz w:val="17"/>
              </w:rPr>
              <w:t>N/A</w:t>
            </w:r>
          </w:p>
        </w:tc>
        <w:tc>
          <w:tcPr>
            <w:tcW w:w="1137" w:type="dxa"/>
          </w:tcPr>
          <w:p w14:paraId="198CD2AF" w14:textId="77777777" w:rsidR="00A33531" w:rsidRPr="000B5567" w:rsidRDefault="00B730BA">
            <w:pPr>
              <w:pStyle w:val="TableParagraph"/>
              <w:spacing w:before="1" w:line="180" w:lineRule="exact"/>
              <w:ind w:left="39"/>
              <w:rPr>
                <w:rFonts w:ascii="Cambria"/>
                <w:sz w:val="17"/>
              </w:rPr>
            </w:pPr>
            <w:r w:rsidRPr="000B5567">
              <w:rPr>
                <w:rFonts w:ascii="Cambria"/>
                <w:sz w:val="17"/>
              </w:rPr>
              <w:t>N/A</w:t>
            </w:r>
          </w:p>
        </w:tc>
        <w:tc>
          <w:tcPr>
            <w:tcW w:w="899" w:type="dxa"/>
          </w:tcPr>
          <w:p w14:paraId="4A7B3FE4" w14:textId="77777777" w:rsidR="00A33531" w:rsidRPr="000B5567" w:rsidRDefault="00B730BA">
            <w:pPr>
              <w:pStyle w:val="TableParagraph"/>
              <w:spacing w:before="1" w:line="180" w:lineRule="exact"/>
              <w:ind w:left="42"/>
              <w:rPr>
                <w:rFonts w:ascii="Cambria"/>
                <w:sz w:val="17"/>
              </w:rPr>
            </w:pPr>
            <w:r w:rsidRPr="000B5567">
              <w:rPr>
                <w:rFonts w:ascii="Cambria"/>
                <w:sz w:val="17"/>
              </w:rPr>
              <w:t>N/A</w:t>
            </w:r>
          </w:p>
        </w:tc>
        <w:tc>
          <w:tcPr>
            <w:tcW w:w="1021" w:type="dxa"/>
          </w:tcPr>
          <w:p w14:paraId="754EF022" w14:textId="77777777" w:rsidR="00A33531" w:rsidRPr="000B5567" w:rsidRDefault="00B730BA">
            <w:pPr>
              <w:pStyle w:val="TableParagraph"/>
              <w:spacing w:before="1" w:line="180" w:lineRule="exact"/>
              <w:ind w:left="42"/>
              <w:rPr>
                <w:rFonts w:ascii="Cambria"/>
                <w:sz w:val="17"/>
              </w:rPr>
            </w:pPr>
            <w:r w:rsidRPr="000B5567">
              <w:rPr>
                <w:rFonts w:ascii="Cambria"/>
                <w:sz w:val="17"/>
              </w:rPr>
              <w:t>N/A</w:t>
            </w:r>
          </w:p>
        </w:tc>
        <w:tc>
          <w:tcPr>
            <w:tcW w:w="995" w:type="dxa"/>
          </w:tcPr>
          <w:p w14:paraId="705F2E2D" w14:textId="77777777" w:rsidR="00A33531" w:rsidRPr="000B5567" w:rsidRDefault="00B730BA">
            <w:pPr>
              <w:pStyle w:val="TableParagraph"/>
              <w:spacing w:before="1" w:line="180" w:lineRule="exact"/>
              <w:ind w:left="46"/>
              <w:rPr>
                <w:rFonts w:ascii="Cambria"/>
                <w:sz w:val="17"/>
              </w:rPr>
            </w:pPr>
            <w:r w:rsidRPr="000B5567">
              <w:rPr>
                <w:rFonts w:ascii="Cambria"/>
                <w:sz w:val="17"/>
              </w:rPr>
              <w:t>N/A</w:t>
            </w:r>
          </w:p>
        </w:tc>
        <w:tc>
          <w:tcPr>
            <w:tcW w:w="1137" w:type="dxa"/>
          </w:tcPr>
          <w:p w14:paraId="0E7B6EDC" w14:textId="77777777" w:rsidR="00A33531" w:rsidRPr="000B5567" w:rsidRDefault="00B730BA">
            <w:pPr>
              <w:pStyle w:val="TableParagraph"/>
              <w:spacing w:before="1" w:line="180" w:lineRule="exact"/>
              <w:ind w:left="46"/>
              <w:rPr>
                <w:rFonts w:ascii="Cambria"/>
                <w:sz w:val="17"/>
              </w:rPr>
            </w:pPr>
            <w:r w:rsidRPr="000B5567">
              <w:rPr>
                <w:rFonts w:ascii="Cambria"/>
                <w:sz w:val="17"/>
              </w:rPr>
              <w:t>N/A</w:t>
            </w:r>
          </w:p>
        </w:tc>
        <w:tc>
          <w:tcPr>
            <w:tcW w:w="873" w:type="dxa"/>
          </w:tcPr>
          <w:p w14:paraId="3058A0CD" w14:textId="77777777" w:rsidR="00A33531" w:rsidRPr="000B5567" w:rsidRDefault="00B730BA">
            <w:pPr>
              <w:pStyle w:val="TableParagraph"/>
              <w:spacing w:before="1" w:line="180" w:lineRule="exact"/>
              <w:ind w:left="46"/>
              <w:rPr>
                <w:rFonts w:ascii="Cambria"/>
                <w:sz w:val="17"/>
              </w:rPr>
            </w:pPr>
            <w:r w:rsidRPr="000B5567">
              <w:rPr>
                <w:rFonts w:ascii="Cambria"/>
                <w:sz w:val="17"/>
              </w:rPr>
              <w:t>N/A</w:t>
            </w:r>
          </w:p>
        </w:tc>
        <w:tc>
          <w:tcPr>
            <w:tcW w:w="926" w:type="dxa"/>
          </w:tcPr>
          <w:p w14:paraId="531D98C3" w14:textId="77777777" w:rsidR="00A33531" w:rsidRPr="000B5567" w:rsidRDefault="00B730BA">
            <w:pPr>
              <w:pStyle w:val="TableParagraph"/>
              <w:spacing w:before="1" w:line="180" w:lineRule="exact"/>
              <w:ind w:left="45"/>
              <w:rPr>
                <w:rFonts w:ascii="Cambria"/>
                <w:sz w:val="17"/>
              </w:rPr>
            </w:pPr>
            <w:r w:rsidRPr="000B5567">
              <w:rPr>
                <w:rFonts w:ascii="Cambria"/>
                <w:sz w:val="17"/>
              </w:rPr>
              <w:t>N/A</w:t>
            </w:r>
          </w:p>
        </w:tc>
      </w:tr>
      <w:tr w:rsidR="000B5567" w:rsidRPr="000B5567" w14:paraId="241333E6" w14:textId="77777777">
        <w:trPr>
          <w:trHeight w:val="198"/>
        </w:trPr>
        <w:tc>
          <w:tcPr>
            <w:tcW w:w="1394" w:type="dxa"/>
          </w:tcPr>
          <w:p w14:paraId="3AAF90F9" w14:textId="77777777" w:rsidR="00A33531" w:rsidRPr="000B5567" w:rsidRDefault="00B730BA">
            <w:pPr>
              <w:pStyle w:val="TableParagraph"/>
              <w:spacing w:line="178" w:lineRule="exact"/>
              <w:ind w:left="40"/>
              <w:rPr>
                <w:rFonts w:ascii="Cambria"/>
                <w:sz w:val="17"/>
              </w:rPr>
            </w:pPr>
            <w:r w:rsidRPr="000B5567">
              <w:rPr>
                <w:rFonts w:ascii="Cambria"/>
                <w:sz w:val="17"/>
              </w:rPr>
              <w:t>Compounding</w:t>
            </w:r>
          </w:p>
        </w:tc>
        <w:tc>
          <w:tcPr>
            <w:tcW w:w="1024" w:type="dxa"/>
          </w:tcPr>
          <w:p w14:paraId="7C596204" w14:textId="77777777" w:rsidR="00A33531" w:rsidRPr="000B5567" w:rsidRDefault="00B730BA">
            <w:pPr>
              <w:pStyle w:val="TableParagraph"/>
              <w:spacing w:line="178" w:lineRule="exact"/>
              <w:ind w:left="39"/>
              <w:rPr>
                <w:rFonts w:ascii="Cambria"/>
                <w:sz w:val="17"/>
              </w:rPr>
            </w:pPr>
            <w:r w:rsidRPr="000B5567">
              <w:rPr>
                <w:rFonts w:ascii="Cambria"/>
                <w:sz w:val="17"/>
              </w:rPr>
              <w:t>N/A</w:t>
            </w:r>
          </w:p>
        </w:tc>
        <w:tc>
          <w:tcPr>
            <w:tcW w:w="993" w:type="dxa"/>
          </w:tcPr>
          <w:p w14:paraId="0C123130" w14:textId="77777777" w:rsidR="00A33531" w:rsidRPr="000B5567" w:rsidRDefault="00B730BA">
            <w:pPr>
              <w:pStyle w:val="TableParagraph"/>
              <w:spacing w:line="178" w:lineRule="exact"/>
              <w:ind w:left="40"/>
              <w:rPr>
                <w:rFonts w:ascii="Cambria"/>
                <w:sz w:val="17"/>
              </w:rPr>
            </w:pPr>
            <w:r w:rsidRPr="000B5567">
              <w:rPr>
                <w:rFonts w:ascii="Cambria"/>
                <w:sz w:val="17"/>
              </w:rPr>
              <w:t>N/A</w:t>
            </w:r>
          </w:p>
        </w:tc>
        <w:tc>
          <w:tcPr>
            <w:tcW w:w="1137" w:type="dxa"/>
          </w:tcPr>
          <w:p w14:paraId="30F5AA1F" w14:textId="77777777" w:rsidR="00A33531" w:rsidRPr="000B5567" w:rsidRDefault="00B730BA">
            <w:pPr>
              <w:pStyle w:val="TableParagraph"/>
              <w:spacing w:line="178" w:lineRule="exact"/>
              <w:ind w:left="39"/>
              <w:rPr>
                <w:rFonts w:ascii="Cambria"/>
                <w:sz w:val="17"/>
              </w:rPr>
            </w:pPr>
            <w:r w:rsidRPr="000B5567">
              <w:rPr>
                <w:rFonts w:ascii="Cambria"/>
                <w:sz w:val="17"/>
              </w:rPr>
              <w:t>N/A</w:t>
            </w:r>
          </w:p>
        </w:tc>
        <w:tc>
          <w:tcPr>
            <w:tcW w:w="899" w:type="dxa"/>
          </w:tcPr>
          <w:p w14:paraId="5B8C3D21" w14:textId="77777777" w:rsidR="00A33531" w:rsidRPr="000B5567" w:rsidRDefault="00B730BA">
            <w:pPr>
              <w:pStyle w:val="TableParagraph"/>
              <w:spacing w:line="178" w:lineRule="exact"/>
              <w:ind w:left="42"/>
              <w:rPr>
                <w:rFonts w:ascii="Cambria"/>
                <w:sz w:val="17"/>
              </w:rPr>
            </w:pPr>
            <w:r w:rsidRPr="000B5567">
              <w:rPr>
                <w:rFonts w:ascii="Cambria"/>
                <w:sz w:val="17"/>
              </w:rPr>
              <w:t>N/A</w:t>
            </w:r>
          </w:p>
        </w:tc>
        <w:tc>
          <w:tcPr>
            <w:tcW w:w="1021" w:type="dxa"/>
          </w:tcPr>
          <w:p w14:paraId="2E11FAF9" w14:textId="77777777" w:rsidR="00A33531" w:rsidRPr="000B5567" w:rsidRDefault="00B730BA">
            <w:pPr>
              <w:pStyle w:val="TableParagraph"/>
              <w:spacing w:line="178" w:lineRule="exact"/>
              <w:ind w:left="42"/>
              <w:rPr>
                <w:rFonts w:ascii="Cambria"/>
                <w:sz w:val="17"/>
              </w:rPr>
            </w:pPr>
            <w:r w:rsidRPr="000B5567">
              <w:rPr>
                <w:rFonts w:ascii="Cambria"/>
                <w:sz w:val="17"/>
              </w:rPr>
              <w:t>N/A</w:t>
            </w:r>
          </w:p>
        </w:tc>
        <w:tc>
          <w:tcPr>
            <w:tcW w:w="995" w:type="dxa"/>
          </w:tcPr>
          <w:p w14:paraId="02D5F016" w14:textId="77777777" w:rsidR="00A33531" w:rsidRPr="000B5567" w:rsidRDefault="00B730BA">
            <w:pPr>
              <w:pStyle w:val="TableParagraph"/>
              <w:spacing w:line="178" w:lineRule="exact"/>
              <w:ind w:left="45"/>
              <w:rPr>
                <w:rFonts w:ascii="Cambria"/>
                <w:sz w:val="17"/>
              </w:rPr>
            </w:pPr>
            <w:r w:rsidRPr="000B5567">
              <w:rPr>
                <w:rFonts w:ascii="Cambria"/>
                <w:sz w:val="17"/>
              </w:rPr>
              <w:t>N/A</w:t>
            </w:r>
          </w:p>
        </w:tc>
        <w:tc>
          <w:tcPr>
            <w:tcW w:w="1137" w:type="dxa"/>
          </w:tcPr>
          <w:p w14:paraId="6468365C" w14:textId="77777777" w:rsidR="00A33531" w:rsidRPr="000B5567" w:rsidRDefault="00B730BA">
            <w:pPr>
              <w:pStyle w:val="TableParagraph"/>
              <w:spacing w:line="178" w:lineRule="exact"/>
              <w:ind w:left="46"/>
              <w:rPr>
                <w:rFonts w:ascii="Cambria"/>
                <w:sz w:val="17"/>
              </w:rPr>
            </w:pPr>
            <w:r w:rsidRPr="000B5567">
              <w:rPr>
                <w:rFonts w:ascii="Cambria"/>
                <w:sz w:val="17"/>
              </w:rPr>
              <w:t>N/A</w:t>
            </w:r>
          </w:p>
        </w:tc>
        <w:tc>
          <w:tcPr>
            <w:tcW w:w="873" w:type="dxa"/>
          </w:tcPr>
          <w:p w14:paraId="0CFA5460" w14:textId="77777777" w:rsidR="00A33531" w:rsidRPr="000B5567" w:rsidRDefault="00B730BA">
            <w:pPr>
              <w:pStyle w:val="TableParagraph"/>
              <w:spacing w:line="178" w:lineRule="exact"/>
              <w:ind w:left="46"/>
              <w:rPr>
                <w:rFonts w:ascii="Cambria"/>
                <w:sz w:val="17"/>
              </w:rPr>
            </w:pPr>
            <w:r w:rsidRPr="000B5567">
              <w:rPr>
                <w:rFonts w:ascii="Cambria"/>
                <w:sz w:val="17"/>
              </w:rPr>
              <w:t>N/A</w:t>
            </w:r>
          </w:p>
        </w:tc>
        <w:tc>
          <w:tcPr>
            <w:tcW w:w="926" w:type="dxa"/>
          </w:tcPr>
          <w:p w14:paraId="7A838F09" w14:textId="77777777" w:rsidR="00A33531" w:rsidRPr="000B5567" w:rsidRDefault="00B730BA">
            <w:pPr>
              <w:pStyle w:val="TableParagraph"/>
              <w:spacing w:line="178" w:lineRule="exact"/>
              <w:ind w:left="44"/>
              <w:rPr>
                <w:rFonts w:ascii="Cambria"/>
                <w:sz w:val="17"/>
              </w:rPr>
            </w:pPr>
            <w:r w:rsidRPr="000B5567">
              <w:rPr>
                <w:rFonts w:ascii="Cambria"/>
                <w:sz w:val="17"/>
              </w:rPr>
              <w:t>N/A</w:t>
            </w:r>
          </w:p>
        </w:tc>
      </w:tr>
      <w:tr w:rsidR="000B5567" w:rsidRPr="000B5567" w14:paraId="0983209D" w14:textId="77777777">
        <w:trPr>
          <w:trHeight w:val="195"/>
        </w:trPr>
        <w:tc>
          <w:tcPr>
            <w:tcW w:w="10399" w:type="dxa"/>
            <w:gridSpan w:val="10"/>
          </w:tcPr>
          <w:p w14:paraId="0FBABA20" w14:textId="77777777" w:rsidR="00A33531" w:rsidRPr="000B5567" w:rsidRDefault="00B730BA">
            <w:pPr>
              <w:pStyle w:val="TableParagraph"/>
              <w:spacing w:line="176" w:lineRule="exact"/>
              <w:ind w:left="40"/>
              <w:rPr>
                <w:rFonts w:ascii="Arial"/>
                <w:b/>
                <w:sz w:val="17"/>
              </w:rPr>
            </w:pPr>
            <w:r w:rsidRPr="000B5567">
              <w:rPr>
                <w:rFonts w:ascii="Arial"/>
                <w:b/>
                <w:sz w:val="17"/>
              </w:rPr>
              <w:t>C.OTHEROFFICERSINDEFAULT</w:t>
            </w:r>
          </w:p>
        </w:tc>
      </w:tr>
      <w:tr w:rsidR="000B5567" w:rsidRPr="000B5567" w14:paraId="4F42F27D" w14:textId="77777777">
        <w:trPr>
          <w:trHeight w:val="198"/>
        </w:trPr>
        <w:tc>
          <w:tcPr>
            <w:tcW w:w="1394" w:type="dxa"/>
          </w:tcPr>
          <w:p w14:paraId="0686E95A" w14:textId="77777777" w:rsidR="00A33531" w:rsidRPr="000B5567" w:rsidRDefault="00B730BA">
            <w:pPr>
              <w:pStyle w:val="TableParagraph"/>
              <w:spacing w:line="178" w:lineRule="exact"/>
              <w:ind w:left="40"/>
              <w:rPr>
                <w:rFonts w:ascii="Cambria"/>
                <w:sz w:val="17"/>
              </w:rPr>
            </w:pPr>
            <w:r w:rsidRPr="000B5567">
              <w:rPr>
                <w:rFonts w:ascii="Cambria"/>
                <w:sz w:val="17"/>
              </w:rPr>
              <w:t>Penalty</w:t>
            </w:r>
          </w:p>
        </w:tc>
        <w:tc>
          <w:tcPr>
            <w:tcW w:w="1024" w:type="dxa"/>
          </w:tcPr>
          <w:p w14:paraId="00B2CBA9" w14:textId="77777777" w:rsidR="00A33531" w:rsidRPr="000B5567" w:rsidRDefault="00B730BA">
            <w:pPr>
              <w:pStyle w:val="TableParagraph"/>
              <w:spacing w:line="178" w:lineRule="exact"/>
              <w:ind w:left="39"/>
              <w:rPr>
                <w:rFonts w:ascii="Cambria"/>
                <w:sz w:val="17"/>
              </w:rPr>
            </w:pPr>
            <w:r w:rsidRPr="000B5567">
              <w:rPr>
                <w:rFonts w:ascii="Cambria"/>
                <w:sz w:val="17"/>
              </w:rPr>
              <w:t>N/A</w:t>
            </w:r>
          </w:p>
        </w:tc>
        <w:tc>
          <w:tcPr>
            <w:tcW w:w="993" w:type="dxa"/>
          </w:tcPr>
          <w:p w14:paraId="663BBB14" w14:textId="77777777" w:rsidR="00A33531" w:rsidRPr="000B5567" w:rsidRDefault="00B730BA">
            <w:pPr>
              <w:pStyle w:val="TableParagraph"/>
              <w:spacing w:line="178" w:lineRule="exact"/>
              <w:ind w:left="40"/>
              <w:rPr>
                <w:rFonts w:ascii="Cambria"/>
                <w:sz w:val="17"/>
              </w:rPr>
            </w:pPr>
            <w:r w:rsidRPr="000B5567">
              <w:rPr>
                <w:rFonts w:ascii="Cambria"/>
                <w:sz w:val="17"/>
              </w:rPr>
              <w:t>N/A</w:t>
            </w:r>
          </w:p>
        </w:tc>
        <w:tc>
          <w:tcPr>
            <w:tcW w:w="1137" w:type="dxa"/>
          </w:tcPr>
          <w:p w14:paraId="1C84E04F" w14:textId="77777777" w:rsidR="00A33531" w:rsidRPr="000B5567" w:rsidRDefault="00B730BA">
            <w:pPr>
              <w:pStyle w:val="TableParagraph"/>
              <w:spacing w:line="178" w:lineRule="exact"/>
              <w:ind w:left="41"/>
              <w:rPr>
                <w:rFonts w:ascii="Cambria"/>
                <w:sz w:val="17"/>
              </w:rPr>
            </w:pPr>
            <w:r w:rsidRPr="000B5567">
              <w:rPr>
                <w:rFonts w:ascii="Cambria"/>
                <w:sz w:val="17"/>
              </w:rPr>
              <w:t>N/A</w:t>
            </w:r>
          </w:p>
        </w:tc>
        <w:tc>
          <w:tcPr>
            <w:tcW w:w="899" w:type="dxa"/>
          </w:tcPr>
          <w:p w14:paraId="309E072C" w14:textId="77777777" w:rsidR="00A33531" w:rsidRPr="000B5567" w:rsidRDefault="00B730BA">
            <w:pPr>
              <w:pStyle w:val="TableParagraph"/>
              <w:spacing w:line="178" w:lineRule="exact"/>
              <w:ind w:left="42"/>
              <w:rPr>
                <w:rFonts w:ascii="Cambria"/>
                <w:sz w:val="17"/>
              </w:rPr>
            </w:pPr>
            <w:r w:rsidRPr="000B5567">
              <w:rPr>
                <w:rFonts w:ascii="Cambria"/>
                <w:sz w:val="17"/>
              </w:rPr>
              <w:t>N/A</w:t>
            </w:r>
          </w:p>
        </w:tc>
        <w:tc>
          <w:tcPr>
            <w:tcW w:w="1021" w:type="dxa"/>
          </w:tcPr>
          <w:p w14:paraId="3985FFF9" w14:textId="77777777" w:rsidR="00A33531" w:rsidRPr="000B5567" w:rsidRDefault="00B730BA">
            <w:pPr>
              <w:pStyle w:val="TableParagraph"/>
              <w:spacing w:line="178" w:lineRule="exact"/>
              <w:ind w:left="44"/>
              <w:rPr>
                <w:rFonts w:ascii="Cambria"/>
                <w:sz w:val="17"/>
              </w:rPr>
            </w:pPr>
            <w:r w:rsidRPr="000B5567">
              <w:rPr>
                <w:rFonts w:ascii="Cambria"/>
                <w:sz w:val="17"/>
              </w:rPr>
              <w:t>N/A</w:t>
            </w:r>
          </w:p>
        </w:tc>
        <w:tc>
          <w:tcPr>
            <w:tcW w:w="995" w:type="dxa"/>
          </w:tcPr>
          <w:p w14:paraId="64B9B6E4" w14:textId="77777777" w:rsidR="00A33531" w:rsidRPr="000B5567" w:rsidRDefault="00B730BA">
            <w:pPr>
              <w:pStyle w:val="TableParagraph"/>
              <w:spacing w:line="178" w:lineRule="exact"/>
              <w:ind w:left="47"/>
              <w:rPr>
                <w:rFonts w:ascii="Cambria"/>
                <w:sz w:val="17"/>
              </w:rPr>
            </w:pPr>
            <w:r w:rsidRPr="000B5567">
              <w:rPr>
                <w:rFonts w:ascii="Cambria"/>
                <w:sz w:val="17"/>
              </w:rPr>
              <w:t>N/A</w:t>
            </w:r>
          </w:p>
        </w:tc>
        <w:tc>
          <w:tcPr>
            <w:tcW w:w="1137" w:type="dxa"/>
          </w:tcPr>
          <w:p w14:paraId="43AA34F3" w14:textId="77777777" w:rsidR="00A33531" w:rsidRPr="000B5567" w:rsidRDefault="00B730BA">
            <w:pPr>
              <w:pStyle w:val="TableParagraph"/>
              <w:spacing w:line="178" w:lineRule="exact"/>
              <w:ind w:left="48"/>
              <w:rPr>
                <w:rFonts w:ascii="Cambria"/>
                <w:sz w:val="17"/>
              </w:rPr>
            </w:pPr>
            <w:r w:rsidRPr="000B5567">
              <w:rPr>
                <w:rFonts w:ascii="Cambria"/>
                <w:sz w:val="17"/>
              </w:rPr>
              <w:t>N/A</w:t>
            </w:r>
          </w:p>
        </w:tc>
        <w:tc>
          <w:tcPr>
            <w:tcW w:w="873" w:type="dxa"/>
          </w:tcPr>
          <w:p w14:paraId="73BE2C3C" w14:textId="77777777" w:rsidR="00A33531" w:rsidRPr="000B5567" w:rsidRDefault="00B730BA">
            <w:pPr>
              <w:pStyle w:val="TableParagraph"/>
              <w:spacing w:line="178" w:lineRule="exact"/>
              <w:ind w:left="47"/>
              <w:rPr>
                <w:rFonts w:ascii="Cambria"/>
                <w:sz w:val="17"/>
              </w:rPr>
            </w:pPr>
            <w:r w:rsidRPr="000B5567">
              <w:rPr>
                <w:rFonts w:ascii="Cambria"/>
                <w:sz w:val="17"/>
              </w:rPr>
              <w:t>N/A</w:t>
            </w:r>
          </w:p>
        </w:tc>
        <w:tc>
          <w:tcPr>
            <w:tcW w:w="926" w:type="dxa"/>
          </w:tcPr>
          <w:p w14:paraId="61B3F175" w14:textId="77777777" w:rsidR="00A33531" w:rsidRPr="000B5567" w:rsidRDefault="00B730BA">
            <w:pPr>
              <w:pStyle w:val="TableParagraph"/>
              <w:spacing w:line="178" w:lineRule="exact"/>
              <w:ind w:left="44"/>
              <w:rPr>
                <w:rFonts w:ascii="Cambria"/>
                <w:sz w:val="17"/>
              </w:rPr>
            </w:pPr>
            <w:r w:rsidRPr="000B5567">
              <w:rPr>
                <w:rFonts w:ascii="Cambria"/>
                <w:sz w:val="17"/>
              </w:rPr>
              <w:t>N/A</w:t>
            </w:r>
          </w:p>
        </w:tc>
      </w:tr>
      <w:tr w:rsidR="000B5567" w:rsidRPr="000B5567" w14:paraId="7B17EACC" w14:textId="77777777">
        <w:trPr>
          <w:trHeight w:val="200"/>
        </w:trPr>
        <w:tc>
          <w:tcPr>
            <w:tcW w:w="1394" w:type="dxa"/>
          </w:tcPr>
          <w:p w14:paraId="565D8F35" w14:textId="77777777" w:rsidR="00A33531" w:rsidRPr="000B5567" w:rsidRDefault="00B730BA">
            <w:pPr>
              <w:pStyle w:val="TableParagraph"/>
              <w:spacing w:line="181" w:lineRule="exact"/>
              <w:ind w:left="40"/>
              <w:rPr>
                <w:rFonts w:ascii="Cambria"/>
                <w:sz w:val="17"/>
              </w:rPr>
            </w:pPr>
            <w:r w:rsidRPr="000B5567">
              <w:rPr>
                <w:rFonts w:ascii="Cambria"/>
                <w:sz w:val="17"/>
              </w:rPr>
              <w:t>Punishment</w:t>
            </w:r>
          </w:p>
        </w:tc>
        <w:tc>
          <w:tcPr>
            <w:tcW w:w="1024" w:type="dxa"/>
          </w:tcPr>
          <w:p w14:paraId="5E4BD060" w14:textId="77777777" w:rsidR="00A33531" w:rsidRPr="000B5567" w:rsidRDefault="00B730BA">
            <w:pPr>
              <w:pStyle w:val="TableParagraph"/>
              <w:spacing w:line="181" w:lineRule="exact"/>
              <w:ind w:left="39"/>
              <w:rPr>
                <w:rFonts w:ascii="Cambria"/>
                <w:sz w:val="17"/>
              </w:rPr>
            </w:pPr>
            <w:r w:rsidRPr="000B5567">
              <w:rPr>
                <w:rFonts w:ascii="Cambria"/>
                <w:sz w:val="17"/>
              </w:rPr>
              <w:t>N/A</w:t>
            </w:r>
          </w:p>
        </w:tc>
        <w:tc>
          <w:tcPr>
            <w:tcW w:w="993" w:type="dxa"/>
          </w:tcPr>
          <w:p w14:paraId="1D85D0D6" w14:textId="77777777" w:rsidR="00A33531" w:rsidRPr="000B5567" w:rsidRDefault="00B730BA">
            <w:pPr>
              <w:pStyle w:val="TableParagraph"/>
              <w:spacing w:line="181" w:lineRule="exact"/>
              <w:ind w:left="40"/>
              <w:rPr>
                <w:rFonts w:ascii="Cambria"/>
                <w:sz w:val="17"/>
              </w:rPr>
            </w:pPr>
            <w:r w:rsidRPr="000B5567">
              <w:rPr>
                <w:rFonts w:ascii="Cambria"/>
                <w:sz w:val="17"/>
              </w:rPr>
              <w:t>N/A</w:t>
            </w:r>
          </w:p>
        </w:tc>
        <w:tc>
          <w:tcPr>
            <w:tcW w:w="1137" w:type="dxa"/>
          </w:tcPr>
          <w:p w14:paraId="31A9730A" w14:textId="77777777" w:rsidR="00A33531" w:rsidRPr="000B5567" w:rsidRDefault="00B730BA">
            <w:pPr>
              <w:pStyle w:val="TableParagraph"/>
              <w:spacing w:line="181" w:lineRule="exact"/>
              <w:ind w:left="39"/>
              <w:rPr>
                <w:rFonts w:ascii="Cambria"/>
                <w:sz w:val="17"/>
              </w:rPr>
            </w:pPr>
            <w:r w:rsidRPr="000B5567">
              <w:rPr>
                <w:rFonts w:ascii="Cambria"/>
                <w:sz w:val="17"/>
              </w:rPr>
              <w:t>N/A</w:t>
            </w:r>
          </w:p>
        </w:tc>
        <w:tc>
          <w:tcPr>
            <w:tcW w:w="899" w:type="dxa"/>
          </w:tcPr>
          <w:p w14:paraId="4CAF238B" w14:textId="77777777" w:rsidR="00A33531" w:rsidRPr="000B5567" w:rsidRDefault="00B730BA">
            <w:pPr>
              <w:pStyle w:val="TableParagraph"/>
              <w:spacing w:line="181" w:lineRule="exact"/>
              <w:ind w:left="42"/>
              <w:rPr>
                <w:rFonts w:ascii="Cambria"/>
                <w:sz w:val="17"/>
              </w:rPr>
            </w:pPr>
            <w:r w:rsidRPr="000B5567">
              <w:rPr>
                <w:rFonts w:ascii="Cambria"/>
                <w:sz w:val="17"/>
              </w:rPr>
              <w:t>N/A</w:t>
            </w:r>
          </w:p>
        </w:tc>
        <w:tc>
          <w:tcPr>
            <w:tcW w:w="1021" w:type="dxa"/>
          </w:tcPr>
          <w:p w14:paraId="75F36E53" w14:textId="77777777" w:rsidR="00A33531" w:rsidRPr="000B5567" w:rsidRDefault="00B730BA">
            <w:pPr>
              <w:pStyle w:val="TableParagraph"/>
              <w:spacing w:line="181" w:lineRule="exact"/>
              <w:ind w:left="42"/>
              <w:rPr>
                <w:rFonts w:ascii="Cambria"/>
                <w:sz w:val="17"/>
              </w:rPr>
            </w:pPr>
            <w:r w:rsidRPr="000B5567">
              <w:rPr>
                <w:rFonts w:ascii="Cambria"/>
                <w:sz w:val="17"/>
              </w:rPr>
              <w:t>N/A</w:t>
            </w:r>
          </w:p>
        </w:tc>
        <w:tc>
          <w:tcPr>
            <w:tcW w:w="995" w:type="dxa"/>
          </w:tcPr>
          <w:p w14:paraId="16DC5666" w14:textId="77777777" w:rsidR="00A33531" w:rsidRPr="000B5567" w:rsidRDefault="00B730BA">
            <w:pPr>
              <w:pStyle w:val="TableParagraph"/>
              <w:spacing w:line="181" w:lineRule="exact"/>
              <w:ind w:left="46"/>
              <w:rPr>
                <w:rFonts w:ascii="Cambria"/>
                <w:sz w:val="17"/>
              </w:rPr>
            </w:pPr>
            <w:r w:rsidRPr="000B5567">
              <w:rPr>
                <w:rFonts w:ascii="Cambria"/>
                <w:sz w:val="17"/>
              </w:rPr>
              <w:t>N/A</w:t>
            </w:r>
          </w:p>
        </w:tc>
        <w:tc>
          <w:tcPr>
            <w:tcW w:w="1137" w:type="dxa"/>
          </w:tcPr>
          <w:p w14:paraId="1DEB3E6E" w14:textId="77777777" w:rsidR="00A33531" w:rsidRPr="000B5567" w:rsidRDefault="00B730BA">
            <w:pPr>
              <w:pStyle w:val="TableParagraph"/>
              <w:spacing w:line="181" w:lineRule="exact"/>
              <w:ind w:left="46"/>
              <w:rPr>
                <w:rFonts w:ascii="Cambria"/>
                <w:sz w:val="17"/>
              </w:rPr>
            </w:pPr>
            <w:r w:rsidRPr="000B5567">
              <w:rPr>
                <w:rFonts w:ascii="Cambria"/>
                <w:sz w:val="17"/>
              </w:rPr>
              <w:t>N/A</w:t>
            </w:r>
          </w:p>
        </w:tc>
        <w:tc>
          <w:tcPr>
            <w:tcW w:w="873" w:type="dxa"/>
          </w:tcPr>
          <w:p w14:paraId="64C6BE5A" w14:textId="77777777" w:rsidR="00A33531" w:rsidRPr="000B5567" w:rsidRDefault="00B730BA">
            <w:pPr>
              <w:pStyle w:val="TableParagraph"/>
              <w:spacing w:line="181" w:lineRule="exact"/>
              <w:ind w:left="46"/>
              <w:rPr>
                <w:rFonts w:ascii="Cambria"/>
                <w:sz w:val="17"/>
              </w:rPr>
            </w:pPr>
            <w:r w:rsidRPr="000B5567">
              <w:rPr>
                <w:rFonts w:ascii="Cambria"/>
                <w:sz w:val="17"/>
              </w:rPr>
              <w:t>N/A</w:t>
            </w:r>
          </w:p>
        </w:tc>
        <w:tc>
          <w:tcPr>
            <w:tcW w:w="926" w:type="dxa"/>
          </w:tcPr>
          <w:p w14:paraId="37816BF8" w14:textId="77777777" w:rsidR="00A33531" w:rsidRPr="000B5567" w:rsidRDefault="00B730BA">
            <w:pPr>
              <w:pStyle w:val="TableParagraph"/>
              <w:spacing w:line="181" w:lineRule="exact"/>
              <w:ind w:left="45"/>
              <w:rPr>
                <w:rFonts w:ascii="Cambria"/>
                <w:sz w:val="17"/>
              </w:rPr>
            </w:pPr>
            <w:r w:rsidRPr="000B5567">
              <w:rPr>
                <w:rFonts w:ascii="Cambria"/>
                <w:sz w:val="17"/>
              </w:rPr>
              <w:t>N/A</w:t>
            </w:r>
          </w:p>
        </w:tc>
      </w:tr>
      <w:tr w:rsidR="000B5567" w:rsidRPr="000B5567" w14:paraId="2721294B" w14:textId="77777777">
        <w:trPr>
          <w:trHeight w:val="198"/>
        </w:trPr>
        <w:tc>
          <w:tcPr>
            <w:tcW w:w="1394" w:type="dxa"/>
          </w:tcPr>
          <w:p w14:paraId="5F978EEA" w14:textId="77777777" w:rsidR="00A33531" w:rsidRPr="000B5567" w:rsidRDefault="00B730BA">
            <w:pPr>
              <w:pStyle w:val="TableParagraph"/>
              <w:spacing w:line="178" w:lineRule="exact"/>
              <w:ind w:left="40"/>
              <w:rPr>
                <w:rFonts w:ascii="Cambria"/>
                <w:sz w:val="17"/>
              </w:rPr>
            </w:pPr>
            <w:r w:rsidRPr="000B5567">
              <w:rPr>
                <w:rFonts w:ascii="Cambria"/>
                <w:sz w:val="17"/>
              </w:rPr>
              <w:t>Compounding</w:t>
            </w:r>
          </w:p>
        </w:tc>
        <w:tc>
          <w:tcPr>
            <w:tcW w:w="1024" w:type="dxa"/>
          </w:tcPr>
          <w:p w14:paraId="54529C1F" w14:textId="77777777" w:rsidR="00A33531" w:rsidRPr="000B5567" w:rsidRDefault="00B730BA">
            <w:pPr>
              <w:pStyle w:val="TableParagraph"/>
              <w:spacing w:line="178" w:lineRule="exact"/>
              <w:ind w:left="39"/>
              <w:rPr>
                <w:rFonts w:ascii="Cambria"/>
                <w:sz w:val="17"/>
              </w:rPr>
            </w:pPr>
            <w:r w:rsidRPr="000B5567">
              <w:rPr>
                <w:rFonts w:ascii="Cambria"/>
                <w:sz w:val="17"/>
              </w:rPr>
              <w:t>N/A</w:t>
            </w:r>
          </w:p>
        </w:tc>
        <w:tc>
          <w:tcPr>
            <w:tcW w:w="993" w:type="dxa"/>
          </w:tcPr>
          <w:p w14:paraId="003C276F" w14:textId="77777777" w:rsidR="00A33531" w:rsidRPr="000B5567" w:rsidRDefault="00B730BA">
            <w:pPr>
              <w:pStyle w:val="TableParagraph"/>
              <w:spacing w:line="178" w:lineRule="exact"/>
              <w:ind w:left="40"/>
              <w:rPr>
                <w:rFonts w:ascii="Cambria"/>
                <w:sz w:val="17"/>
              </w:rPr>
            </w:pPr>
            <w:r w:rsidRPr="000B5567">
              <w:rPr>
                <w:rFonts w:ascii="Cambria"/>
                <w:sz w:val="17"/>
              </w:rPr>
              <w:t>N/A</w:t>
            </w:r>
          </w:p>
        </w:tc>
        <w:tc>
          <w:tcPr>
            <w:tcW w:w="1137" w:type="dxa"/>
          </w:tcPr>
          <w:p w14:paraId="1EC17C75" w14:textId="77777777" w:rsidR="00A33531" w:rsidRPr="000B5567" w:rsidRDefault="00B730BA">
            <w:pPr>
              <w:pStyle w:val="TableParagraph"/>
              <w:spacing w:line="178" w:lineRule="exact"/>
              <w:ind w:left="39"/>
              <w:rPr>
                <w:rFonts w:ascii="Cambria"/>
                <w:sz w:val="17"/>
              </w:rPr>
            </w:pPr>
            <w:r w:rsidRPr="000B5567">
              <w:rPr>
                <w:rFonts w:ascii="Cambria"/>
                <w:sz w:val="17"/>
              </w:rPr>
              <w:t>N/A</w:t>
            </w:r>
          </w:p>
        </w:tc>
        <w:tc>
          <w:tcPr>
            <w:tcW w:w="899" w:type="dxa"/>
          </w:tcPr>
          <w:p w14:paraId="7FD051A5" w14:textId="77777777" w:rsidR="00A33531" w:rsidRPr="000B5567" w:rsidRDefault="00B730BA">
            <w:pPr>
              <w:pStyle w:val="TableParagraph"/>
              <w:spacing w:line="178" w:lineRule="exact"/>
              <w:ind w:left="42"/>
              <w:rPr>
                <w:rFonts w:ascii="Cambria"/>
                <w:sz w:val="17"/>
              </w:rPr>
            </w:pPr>
            <w:r w:rsidRPr="000B5567">
              <w:rPr>
                <w:rFonts w:ascii="Cambria"/>
                <w:sz w:val="17"/>
              </w:rPr>
              <w:t>N/A</w:t>
            </w:r>
          </w:p>
        </w:tc>
        <w:tc>
          <w:tcPr>
            <w:tcW w:w="1021" w:type="dxa"/>
          </w:tcPr>
          <w:p w14:paraId="75D9178E" w14:textId="77777777" w:rsidR="00A33531" w:rsidRPr="000B5567" w:rsidRDefault="00B730BA">
            <w:pPr>
              <w:pStyle w:val="TableParagraph"/>
              <w:spacing w:line="178" w:lineRule="exact"/>
              <w:ind w:left="42"/>
              <w:rPr>
                <w:rFonts w:ascii="Cambria"/>
                <w:sz w:val="17"/>
              </w:rPr>
            </w:pPr>
            <w:r w:rsidRPr="000B5567">
              <w:rPr>
                <w:rFonts w:ascii="Cambria"/>
                <w:sz w:val="17"/>
              </w:rPr>
              <w:t>N/A</w:t>
            </w:r>
          </w:p>
        </w:tc>
        <w:tc>
          <w:tcPr>
            <w:tcW w:w="995" w:type="dxa"/>
          </w:tcPr>
          <w:p w14:paraId="2469A317" w14:textId="77777777" w:rsidR="00A33531" w:rsidRPr="000B5567" w:rsidRDefault="00B730BA">
            <w:pPr>
              <w:pStyle w:val="TableParagraph"/>
              <w:spacing w:line="178" w:lineRule="exact"/>
              <w:ind w:left="45"/>
              <w:rPr>
                <w:rFonts w:ascii="Cambria"/>
                <w:sz w:val="17"/>
              </w:rPr>
            </w:pPr>
            <w:r w:rsidRPr="000B5567">
              <w:rPr>
                <w:rFonts w:ascii="Cambria"/>
                <w:sz w:val="17"/>
              </w:rPr>
              <w:t>N/A</w:t>
            </w:r>
          </w:p>
        </w:tc>
        <w:tc>
          <w:tcPr>
            <w:tcW w:w="1137" w:type="dxa"/>
          </w:tcPr>
          <w:p w14:paraId="03A2709E" w14:textId="77777777" w:rsidR="00A33531" w:rsidRPr="000B5567" w:rsidRDefault="00B730BA">
            <w:pPr>
              <w:pStyle w:val="TableParagraph"/>
              <w:spacing w:line="178" w:lineRule="exact"/>
              <w:ind w:left="46"/>
              <w:rPr>
                <w:rFonts w:ascii="Cambria"/>
                <w:sz w:val="17"/>
              </w:rPr>
            </w:pPr>
            <w:r w:rsidRPr="000B5567">
              <w:rPr>
                <w:rFonts w:ascii="Cambria"/>
                <w:sz w:val="17"/>
              </w:rPr>
              <w:t>N/A</w:t>
            </w:r>
          </w:p>
        </w:tc>
        <w:tc>
          <w:tcPr>
            <w:tcW w:w="873" w:type="dxa"/>
          </w:tcPr>
          <w:p w14:paraId="09C706EA" w14:textId="77777777" w:rsidR="00A33531" w:rsidRPr="000B5567" w:rsidRDefault="00B730BA">
            <w:pPr>
              <w:pStyle w:val="TableParagraph"/>
              <w:spacing w:line="178" w:lineRule="exact"/>
              <w:ind w:left="46"/>
              <w:rPr>
                <w:rFonts w:ascii="Cambria"/>
                <w:sz w:val="17"/>
              </w:rPr>
            </w:pPr>
            <w:r w:rsidRPr="000B5567">
              <w:rPr>
                <w:rFonts w:ascii="Cambria"/>
                <w:sz w:val="17"/>
              </w:rPr>
              <w:t>N/A</w:t>
            </w:r>
          </w:p>
        </w:tc>
        <w:tc>
          <w:tcPr>
            <w:tcW w:w="926" w:type="dxa"/>
          </w:tcPr>
          <w:p w14:paraId="3360E440" w14:textId="77777777" w:rsidR="00A33531" w:rsidRPr="000B5567" w:rsidRDefault="00B730BA">
            <w:pPr>
              <w:pStyle w:val="TableParagraph"/>
              <w:spacing w:line="178" w:lineRule="exact"/>
              <w:ind w:left="44"/>
              <w:rPr>
                <w:rFonts w:ascii="Cambria"/>
                <w:sz w:val="17"/>
              </w:rPr>
            </w:pPr>
            <w:r w:rsidRPr="000B5567">
              <w:rPr>
                <w:rFonts w:ascii="Cambria"/>
                <w:sz w:val="17"/>
              </w:rPr>
              <w:t>N/A</w:t>
            </w:r>
          </w:p>
        </w:tc>
      </w:tr>
    </w:tbl>
    <w:p w14:paraId="3E39E502" w14:textId="77777777" w:rsidR="00A33531" w:rsidRPr="000B5567" w:rsidRDefault="00A33531">
      <w:pPr>
        <w:spacing w:line="178" w:lineRule="exact"/>
        <w:rPr>
          <w:rFonts w:ascii="Cambria"/>
          <w:sz w:val="17"/>
        </w:rPr>
        <w:sectPr w:rsidR="00A33531" w:rsidRPr="000B5567" w:rsidSect="00786181">
          <w:footerReference w:type="default" r:id="rId38"/>
          <w:pgSz w:w="12240" w:h="15840"/>
          <w:pgMar w:top="862" w:right="249" w:bottom="1140" w:left="743" w:header="0" w:footer="941" w:gutter="0"/>
          <w:cols w:space="720"/>
        </w:sectPr>
      </w:pPr>
    </w:p>
    <w:p w14:paraId="4E13517F" w14:textId="77777777" w:rsidR="00A33531" w:rsidRPr="000B5567" w:rsidRDefault="00B730BA">
      <w:pPr>
        <w:pStyle w:val="Heading3"/>
        <w:spacing w:before="74"/>
        <w:ind w:left="1635" w:right="1291"/>
        <w:jc w:val="center"/>
        <w:rPr>
          <w:sz w:val="20"/>
          <w:szCs w:val="20"/>
        </w:rPr>
      </w:pPr>
      <w:r w:rsidRPr="000B5567">
        <w:rPr>
          <w:sz w:val="20"/>
          <w:szCs w:val="20"/>
        </w:rPr>
        <w:lastRenderedPageBreak/>
        <w:t>ANNEXURE–C</w:t>
      </w:r>
    </w:p>
    <w:p w14:paraId="562A51D2" w14:textId="77777777" w:rsidR="00081B24" w:rsidRPr="000B5567" w:rsidRDefault="00081B24">
      <w:pPr>
        <w:pStyle w:val="Heading3"/>
        <w:spacing w:before="74"/>
        <w:ind w:left="1635" w:right="1291"/>
        <w:jc w:val="center"/>
        <w:rPr>
          <w:sz w:val="20"/>
          <w:szCs w:val="20"/>
        </w:rPr>
      </w:pPr>
    </w:p>
    <w:p w14:paraId="3091D994" w14:textId="77777777" w:rsidR="00A33531" w:rsidRPr="000B5567" w:rsidRDefault="00B730BA" w:rsidP="00081B24">
      <w:pPr>
        <w:ind w:left="961" w:right="684" w:hanging="677"/>
        <w:jc w:val="center"/>
        <w:rPr>
          <w:b/>
          <w:sz w:val="20"/>
          <w:szCs w:val="20"/>
        </w:rPr>
      </w:pPr>
      <w:r w:rsidRPr="000B5567">
        <w:rPr>
          <w:b/>
          <w:sz w:val="20"/>
          <w:szCs w:val="20"/>
        </w:rPr>
        <w:t>InformationunderSection197oftheCompaniesAct,2013,readwithRule5(1)oftheAppointmentandRemunerationofManagerialPersonnelRules2014.</w:t>
      </w:r>
    </w:p>
    <w:p w14:paraId="6654D902" w14:textId="77777777" w:rsidR="00A33531" w:rsidRPr="000B5567" w:rsidRDefault="00A33531" w:rsidP="00CC05EB">
      <w:pPr>
        <w:pStyle w:val="BodyText"/>
        <w:rPr>
          <w:color w:val="auto"/>
          <w:sz w:val="20"/>
          <w:szCs w:val="20"/>
        </w:rPr>
      </w:pPr>
    </w:p>
    <w:p w14:paraId="6015FE30" w14:textId="77777777" w:rsidR="00A33531" w:rsidRPr="000B5567" w:rsidRDefault="00B730BA" w:rsidP="008403B5">
      <w:pPr>
        <w:pStyle w:val="ListParagraph"/>
        <w:numPr>
          <w:ilvl w:val="1"/>
          <w:numId w:val="2"/>
        </w:numPr>
        <w:tabs>
          <w:tab w:val="left" w:pos="1245"/>
        </w:tabs>
        <w:spacing w:line="208" w:lineRule="auto"/>
        <w:ind w:left="851" w:right="620"/>
        <w:rPr>
          <w:sz w:val="20"/>
          <w:szCs w:val="20"/>
        </w:rPr>
      </w:pPr>
      <w:r w:rsidRPr="000B5567">
        <w:rPr>
          <w:sz w:val="20"/>
          <w:szCs w:val="20"/>
        </w:rPr>
        <w:t>Remunerationpaidtowhole-timedirectorsandKeyManagerialPersonnelandratiotoMedianRemuneration(MRE)</w:t>
      </w:r>
    </w:p>
    <w:p w14:paraId="46C556D2" w14:textId="77777777" w:rsidR="00A33531" w:rsidRPr="000B5567" w:rsidRDefault="00A33531" w:rsidP="00CC05EB">
      <w:pPr>
        <w:pStyle w:val="BodyText"/>
        <w:rPr>
          <w:color w:val="auto"/>
          <w:sz w:val="20"/>
          <w:szCs w:val="20"/>
        </w:rPr>
      </w:pPr>
    </w:p>
    <w:tbl>
      <w:tblPr>
        <w:tblW w:w="0" w:type="auto"/>
        <w:tblInd w:w="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1983"/>
        <w:gridCol w:w="2160"/>
        <w:gridCol w:w="2967"/>
      </w:tblGrid>
      <w:tr w:rsidR="000B5567" w:rsidRPr="000B5567" w14:paraId="7C8F6E8D" w14:textId="77777777" w:rsidTr="00407ED5">
        <w:trPr>
          <w:trHeight w:val="1204"/>
        </w:trPr>
        <w:tc>
          <w:tcPr>
            <w:tcW w:w="2702" w:type="dxa"/>
          </w:tcPr>
          <w:p w14:paraId="1BA098E6" w14:textId="77777777" w:rsidR="00A33531" w:rsidRPr="000B5567" w:rsidRDefault="00B730BA">
            <w:pPr>
              <w:pStyle w:val="TableParagraph"/>
              <w:ind w:left="107" w:right="221"/>
              <w:rPr>
                <w:b/>
                <w:sz w:val="20"/>
                <w:szCs w:val="20"/>
              </w:rPr>
            </w:pPr>
            <w:r w:rsidRPr="000B5567">
              <w:rPr>
                <w:b/>
                <w:sz w:val="20"/>
                <w:szCs w:val="20"/>
              </w:rPr>
              <w:t>NameofWhole-timeDirectors(WTD) and Key ManagerialPersonnel(KMP)</w:t>
            </w:r>
          </w:p>
        </w:tc>
        <w:tc>
          <w:tcPr>
            <w:tcW w:w="1983" w:type="dxa"/>
          </w:tcPr>
          <w:p w14:paraId="7B166487" w14:textId="77777777" w:rsidR="00A33531" w:rsidRPr="000B5567" w:rsidRDefault="00B730BA">
            <w:pPr>
              <w:pStyle w:val="TableParagraph"/>
              <w:ind w:left="105" w:right="291"/>
              <w:rPr>
                <w:b/>
                <w:sz w:val="20"/>
                <w:szCs w:val="20"/>
              </w:rPr>
            </w:pPr>
            <w:r w:rsidRPr="000B5567">
              <w:rPr>
                <w:b/>
                <w:sz w:val="20"/>
                <w:szCs w:val="20"/>
              </w:rPr>
              <w:t>DesignationOfWTD&amp;KMP</w:t>
            </w:r>
          </w:p>
        </w:tc>
        <w:tc>
          <w:tcPr>
            <w:tcW w:w="2160" w:type="dxa"/>
          </w:tcPr>
          <w:p w14:paraId="251B78FE" w14:textId="77777777" w:rsidR="00A33531" w:rsidRPr="000B5567" w:rsidRDefault="00B730BA" w:rsidP="000005E3">
            <w:pPr>
              <w:pStyle w:val="TableParagraph"/>
              <w:ind w:left="108" w:right="249"/>
              <w:rPr>
                <w:b/>
                <w:sz w:val="20"/>
                <w:szCs w:val="20"/>
              </w:rPr>
            </w:pPr>
            <w:r w:rsidRPr="000B5567">
              <w:rPr>
                <w:b/>
                <w:sz w:val="20"/>
                <w:szCs w:val="20"/>
              </w:rPr>
              <w:t>% increase/ decrease ofremunerationin202</w:t>
            </w:r>
            <w:r w:rsidR="000005E3" w:rsidRPr="000B5567">
              <w:rPr>
                <w:b/>
                <w:sz w:val="20"/>
                <w:szCs w:val="20"/>
              </w:rPr>
              <w:t xml:space="preserve">4 </w:t>
            </w:r>
            <w:r w:rsidRPr="000B5567">
              <w:rPr>
                <w:b/>
                <w:sz w:val="20"/>
                <w:szCs w:val="20"/>
              </w:rPr>
              <w:t>ascompared to Fin Year</w:t>
            </w:r>
            <w:r w:rsidR="00682893" w:rsidRPr="000B5567">
              <w:rPr>
                <w:b/>
                <w:sz w:val="20"/>
                <w:szCs w:val="20"/>
              </w:rPr>
              <w:t>202</w:t>
            </w:r>
            <w:r w:rsidR="000005E3" w:rsidRPr="000B5567">
              <w:rPr>
                <w:b/>
                <w:sz w:val="20"/>
                <w:szCs w:val="20"/>
              </w:rPr>
              <w:t>3</w:t>
            </w:r>
          </w:p>
        </w:tc>
        <w:tc>
          <w:tcPr>
            <w:tcW w:w="2967" w:type="dxa"/>
          </w:tcPr>
          <w:p w14:paraId="29FD7C1F" w14:textId="77777777" w:rsidR="00A33531" w:rsidRPr="000B5567" w:rsidRDefault="00B730BA">
            <w:pPr>
              <w:pStyle w:val="TableParagraph"/>
              <w:ind w:left="108" w:right="200"/>
              <w:rPr>
                <w:b/>
                <w:sz w:val="20"/>
                <w:szCs w:val="20"/>
              </w:rPr>
            </w:pPr>
            <w:r w:rsidRPr="000B5567">
              <w:rPr>
                <w:b/>
                <w:sz w:val="20"/>
                <w:szCs w:val="20"/>
              </w:rPr>
              <w:t>RatioofremunerationtoMedian Remuneration(MRE)</w:t>
            </w:r>
          </w:p>
        </w:tc>
      </w:tr>
      <w:tr w:rsidR="000B5567" w:rsidRPr="000B5567" w14:paraId="4C1D9A4E" w14:textId="77777777" w:rsidTr="00407ED5">
        <w:trPr>
          <w:trHeight w:val="606"/>
        </w:trPr>
        <w:tc>
          <w:tcPr>
            <w:tcW w:w="2702" w:type="dxa"/>
          </w:tcPr>
          <w:p w14:paraId="25910764" w14:textId="77777777" w:rsidR="00A33531" w:rsidRPr="000B5567" w:rsidRDefault="00B730BA">
            <w:pPr>
              <w:pStyle w:val="TableParagraph"/>
              <w:spacing w:line="202" w:lineRule="exact"/>
              <w:ind w:left="107"/>
              <w:rPr>
                <w:sz w:val="20"/>
                <w:szCs w:val="20"/>
              </w:rPr>
            </w:pPr>
            <w:r w:rsidRPr="000B5567">
              <w:rPr>
                <w:sz w:val="20"/>
                <w:szCs w:val="20"/>
              </w:rPr>
              <w:t>Mr.SikandarHafizKhan</w:t>
            </w:r>
          </w:p>
        </w:tc>
        <w:tc>
          <w:tcPr>
            <w:tcW w:w="1983" w:type="dxa"/>
          </w:tcPr>
          <w:p w14:paraId="47D55E05" w14:textId="77777777" w:rsidR="00A33531" w:rsidRPr="000B5567" w:rsidRDefault="00B730BA">
            <w:pPr>
              <w:pStyle w:val="TableParagraph"/>
              <w:spacing w:line="202" w:lineRule="exact"/>
              <w:ind w:left="103"/>
              <w:rPr>
                <w:sz w:val="20"/>
                <w:szCs w:val="20"/>
              </w:rPr>
            </w:pPr>
            <w:r w:rsidRPr="000B5567">
              <w:rPr>
                <w:sz w:val="20"/>
                <w:szCs w:val="20"/>
              </w:rPr>
              <w:t>Chairman&amp;Mg.Director</w:t>
            </w:r>
          </w:p>
        </w:tc>
        <w:tc>
          <w:tcPr>
            <w:tcW w:w="2160" w:type="dxa"/>
          </w:tcPr>
          <w:p w14:paraId="5F84C5B9" w14:textId="77777777" w:rsidR="00A33531" w:rsidRPr="000B5567" w:rsidRDefault="004B7D79" w:rsidP="00652501">
            <w:pPr>
              <w:pStyle w:val="TableParagraph"/>
              <w:spacing w:line="202" w:lineRule="exact"/>
              <w:ind w:left="955"/>
              <w:jc w:val="center"/>
              <w:rPr>
                <w:sz w:val="20"/>
                <w:szCs w:val="20"/>
              </w:rPr>
            </w:pPr>
            <w:r w:rsidRPr="000B5567">
              <w:rPr>
                <w:sz w:val="20"/>
                <w:szCs w:val="20"/>
              </w:rPr>
              <w:t>0</w:t>
            </w:r>
            <w:r w:rsidR="00652501" w:rsidRPr="000B5567">
              <w:rPr>
                <w:sz w:val="20"/>
                <w:szCs w:val="20"/>
              </w:rPr>
              <w:t>8.33</w:t>
            </w:r>
          </w:p>
        </w:tc>
        <w:tc>
          <w:tcPr>
            <w:tcW w:w="2967" w:type="dxa"/>
          </w:tcPr>
          <w:p w14:paraId="03A2373B" w14:textId="77777777" w:rsidR="00BC541D" w:rsidRPr="000B5567" w:rsidRDefault="00407ED5" w:rsidP="00407ED5">
            <w:pPr>
              <w:pStyle w:val="TableParagraph"/>
              <w:spacing w:line="202" w:lineRule="exact"/>
              <w:ind w:left="937" w:right="934"/>
              <w:rPr>
                <w:sz w:val="20"/>
                <w:szCs w:val="20"/>
              </w:rPr>
            </w:pPr>
            <w:r w:rsidRPr="000B5567">
              <w:rPr>
                <w:sz w:val="20"/>
                <w:szCs w:val="20"/>
              </w:rPr>
              <w:t>01:</w:t>
            </w:r>
            <w:r w:rsidR="007F52E2" w:rsidRPr="000B5567">
              <w:rPr>
                <w:sz w:val="20"/>
                <w:szCs w:val="20"/>
              </w:rPr>
              <w:t>29.5698</w:t>
            </w:r>
          </w:p>
          <w:p w14:paraId="012D90EE" w14:textId="77777777" w:rsidR="00A33531" w:rsidRPr="000B5567" w:rsidRDefault="00A33531" w:rsidP="00BC541D">
            <w:pPr>
              <w:pStyle w:val="TableParagraph"/>
              <w:spacing w:line="202" w:lineRule="exact"/>
              <w:ind w:left="937" w:right="934"/>
              <w:jc w:val="center"/>
              <w:rPr>
                <w:sz w:val="20"/>
                <w:szCs w:val="20"/>
              </w:rPr>
            </w:pPr>
          </w:p>
        </w:tc>
      </w:tr>
      <w:tr w:rsidR="000B5567" w:rsidRPr="000B5567" w14:paraId="29A5B1BB" w14:textId="77777777" w:rsidTr="00407ED5">
        <w:trPr>
          <w:trHeight w:val="400"/>
        </w:trPr>
        <w:tc>
          <w:tcPr>
            <w:tcW w:w="2702" w:type="dxa"/>
          </w:tcPr>
          <w:p w14:paraId="26B583BF" w14:textId="77777777" w:rsidR="00A33531" w:rsidRPr="000B5567" w:rsidRDefault="00B730BA">
            <w:pPr>
              <w:pStyle w:val="TableParagraph"/>
              <w:spacing w:line="202" w:lineRule="exact"/>
              <w:ind w:left="107"/>
              <w:rPr>
                <w:sz w:val="20"/>
                <w:szCs w:val="20"/>
              </w:rPr>
            </w:pPr>
            <w:r w:rsidRPr="000B5567">
              <w:rPr>
                <w:sz w:val="20"/>
                <w:szCs w:val="20"/>
              </w:rPr>
              <w:t>Mr.S.S.Raghuwanshi</w:t>
            </w:r>
          </w:p>
        </w:tc>
        <w:tc>
          <w:tcPr>
            <w:tcW w:w="1983" w:type="dxa"/>
          </w:tcPr>
          <w:p w14:paraId="1C8BFA6D" w14:textId="77777777" w:rsidR="00A33531" w:rsidRPr="000B5567" w:rsidRDefault="00B730BA">
            <w:pPr>
              <w:pStyle w:val="TableParagraph"/>
              <w:spacing w:line="202" w:lineRule="exact"/>
              <w:ind w:left="104"/>
              <w:rPr>
                <w:sz w:val="20"/>
                <w:szCs w:val="20"/>
              </w:rPr>
            </w:pPr>
            <w:r w:rsidRPr="000B5567">
              <w:rPr>
                <w:sz w:val="20"/>
                <w:szCs w:val="20"/>
              </w:rPr>
              <w:t>CompanySecretary</w:t>
            </w:r>
          </w:p>
        </w:tc>
        <w:tc>
          <w:tcPr>
            <w:tcW w:w="2160" w:type="dxa"/>
          </w:tcPr>
          <w:p w14:paraId="4112D860" w14:textId="77777777" w:rsidR="00A33531" w:rsidRPr="000B5567" w:rsidRDefault="00565DE7" w:rsidP="00652501">
            <w:pPr>
              <w:pStyle w:val="TableParagraph"/>
              <w:spacing w:line="202" w:lineRule="exact"/>
              <w:ind w:left="928"/>
              <w:jc w:val="center"/>
              <w:rPr>
                <w:sz w:val="20"/>
                <w:szCs w:val="20"/>
              </w:rPr>
            </w:pPr>
            <w:r w:rsidRPr="000B5567">
              <w:rPr>
                <w:sz w:val="20"/>
                <w:szCs w:val="20"/>
              </w:rPr>
              <w:t>0</w:t>
            </w:r>
            <w:r w:rsidR="00652501" w:rsidRPr="000B5567">
              <w:rPr>
                <w:sz w:val="20"/>
                <w:szCs w:val="20"/>
              </w:rPr>
              <w:t>8.33</w:t>
            </w:r>
          </w:p>
        </w:tc>
        <w:tc>
          <w:tcPr>
            <w:tcW w:w="2967" w:type="dxa"/>
          </w:tcPr>
          <w:p w14:paraId="0B03BE3C" w14:textId="77777777" w:rsidR="00A33531" w:rsidRPr="000B5567" w:rsidRDefault="00407ED5" w:rsidP="007F52E2">
            <w:pPr>
              <w:pStyle w:val="TableParagraph"/>
              <w:spacing w:line="202" w:lineRule="exact"/>
              <w:ind w:right="767"/>
              <w:jc w:val="center"/>
              <w:rPr>
                <w:sz w:val="20"/>
                <w:szCs w:val="20"/>
              </w:rPr>
            </w:pPr>
            <w:r w:rsidRPr="000B5567">
              <w:rPr>
                <w:sz w:val="20"/>
                <w:szCs w:val="20"/>
              </w:rPr>
              <w:t>01:</w:t>
            </w:r>
            <w:r w:rsidR="007F52E2" w:rsidRPr="000B5567">
              <w:rPr>
                <w:sz w:val="20"/>
                <w:szCs w:val="20"/>
              </w:rPr>
              <w:t>2.9569</w:t>
            </w:r>
          </w:p>
        </w:tc>
      </w:tr>
    </w:tbl>
    <w:p w14:paraId="54A013AC" w14:textId="77777777" w:rsidR="00A33531" w:rsidRPr="000B5567" w:rsidRDefault="00504AEF" w:rsidP="008403B5">
      <w:pPr>
        <w:tabs>
          <w:tab w:val="left" w:pos="1245"/>
        </w:tabs>
        <w:spacing w:line="208" w:lineRule="auto"/>
        <w:ind w:left="851" w:right="624" w:hanging="425"/>
        <w:rPr>
          <w:sz w:val="20"/>
          <w:szCs w:val="20"/>
        </w:rPr>
      </w:pPr>
      <w:r w:rsidRPr="000B5567">
        <w:rPr>
          <w:sz w:val="20"/>
          <w:szCs w:val="20"/>
        </w:rPr>
        <w:br/>
        <w:t xml:space="preserve">2. </w:t>
      </w:r>
      <w:r w:rsidR="00B730BA" w:rsidRPr="000B5567">
        <w:rPr>
          <w:sz w:val="20"/>
          <w:szCs w:val="20"/>
        </w:rPr>
        <w:t>Median Remuneratio</w:t>
      </w:r>
      <w:r w:rsidR="00512946" w:rsidRPr="000B5567">
        <w:rPr>
          <w:sz w:val="20"/>
          <w:szCs w:val="20"/>
        </w:rPr>
        <w:t>n (MRE) of employees during 202</w:t>
      </w:r>
      <w:r w:rsidR="007F52E2" w:rsidRPr="000B5567">
        <w:rPr>
          <w:sz w:val="20"/>
          <w:szCs w:val="20"/>
        </w:rPr>
        <w:t>5</w:t>
      </w:r>
      <w:r w:rsidR="00B730BA" w:rsidRPr="000B5567">
        <w:rPr>
          <w:sz w:val="20"/>
          <w:szCs w:val="20"/>
        </w:rPr>
        <w:t xml:space="preserve"> was Rs. 1</w:t>
      </w:r>
      <w:r w:rsidR="00512946" w:rsidRPr="000B5567">
        <w:rPr>
          <w:sz w:val="20"/>
          <w:szCs w:val="20"/>
        </w:rPr>
        <w:t>.</w:t>
      </w:r>
      <w:r w:rsidR="007F52E2" w:rsidRPr="000B5567">
        <w:rPr>
          <w:sz w:val="20"/>
          <w:szCs w:val="20"/>
        </w:rPr>
        <w:t>86</w:t>
      </w:r>
      <w:r w:rsidR="0059689A" w:rsidRPr="000B5567">
        <w:rPr>
          <w:sz w:val="20"/>
          <w:szCs w:val="20"/>
        </w:rPr>
        <w:t xml:space="preserve">lacs </w:t>
      </w:r>
      <w:r w:rsidR="00B730BA" w:rsidRPr="000B5567">
        <w:rPr>
          <w:sz w:val="20"/>
          <w:szCs w:val="20"/>
        </w:rPr>
        <w:t xml:space="preserve"> against Rs._1.</w:t>
      </w:r>
      <w:r w:rsidR="00053850" w:rsidRPr="000B5567">
        <w:rPr>
          <w:sz w:val="20"/>
          <w:szCs w:val="20"/>
        </w:rPr>
        <w:t>75</w:t>
      </w:r>
      <w:r w:rsidR="00B730BA" w:rsidRPr="000B5567">
        <w:rPr>
          <w:sz w:val="20"/>
          <w:szCs w:val="20"/>
        </w:rPr>
        <w:t>lacs, during thepreviousyear</w:t>
      </w:r>
    </w:p>
    <w:p w14:paraId="1C1F84EE" w14:textId="77777777" w:rsidR="00A33531" w:rsidRPr="000B5567" w:rsidRDefault="00A33531" w:rsidP="008403B5">
      <w:pPr>
        <w:pStyle w:val="BodyText"/>
        <w:ind w:left="851" w:hanging="425"/>
        <w:rPr>
          <w:color w:val="auto"/>
          <w:sz w:val="20"/>
          <w:szCs w:val="20"/>
        </w:rPr>
      </w:pPr>
    </w:p>
    <w:p w14:paraId="003B50F8" w14:textId="77777777" w:rsidR="00A33531" w:rsidRPr="000B5567" w:rsidRDefault="00B730BA" w:rsidP="008403B5">
      <w:pPr>
        <w:pStyle w:val="ListParagraph"/>
        <w:numPr>
          <w:ilvl w:val="1"/>
          <w:numId w:val="2"/>
        </w:numPr>
        <w:tabs>
          <w:tab w:val="left" w:pos="1245"/>
        </w:tabs>
        <w:spacing w:line="208" w:lineRule="auto"/>
        <w:ind w:left="851" w:right="625" w:hanging="425"/>
        <w:rPr>
          <w:sz w:val="20"/>
          <w:szCs w:val="20"/>
        </w:rPr>
      </w:pPr>
      <w:r w:rsidRPr="000B5567">
        <w:rPr>
          <w:sz w:val="20"/>
          <w:szCs w:val="20"/>
        </w:rPr>
        <w:t xml:space="preserve">The number of permanent employees on the roll of the Company was </w:t>
      </w:r>
      <w:r w:rsidR="007F52E2" w:rsidRPr="000B5567">
        <w:rPr>
          <w:sz w:val="20"/>
          <w:szCs w:val="20"/>
        </w:rPr>
        <w:t xml:space="preserve">63 against </w:t>
      </w:r>
      <w:r w:rsidR="00802221" w:rsidRPr="000B5567">
        <w:rPr>
          <w:sz w:val="20"/>
          <w:szCs w:val="20"/>
        </w:rPr>
        <w:t>1</w:t>
      </w:r>
      <w:r w:rsidR="00053850" w:rsidRPr="000B5567">
        <w:rPr>
          <w:sz w:val="20"/>
          <w:szCs w:val="20"/>
        </w:rPr>
        <w:t>10</w:t>
      </w:r>
      <w:r w:rsidRPr="000B5567">
        <w:rPr>
          <w:sz w:val="20"/>
          <w:szCs w:val="20"/>
        </w:rPr>
        <w:t xml:space="preserve"> during the year 20</w:t>
      </w:r>
      <w:r w:rsidR="00504AEF" w:rsidRPr="000B5567">
        <w:rPr>
          <w:sz w:val="20"/>
          <w:szCs w:val="20"/>
        </w:rPr>
        <w:t>2</w:t>
      </w:r>
      <w:r w:rsidR="007F52E2" w:rsidRPr="000B5567">
        <w:rPr>
          <w:sz w:val="20"/>
          <w:szCs w:val="20"/>
        </w:rPr>
        <w:t>3-24</w:t>
      </w:r>
    </w:p>
    <w:p w14:paraId="7E9DD789" w14:textId="77777777" w:rsidR="00A33531" w:rsidRPr="000B5567" w:rsidRDefault="00A33531" w:rsidP="008403B5">
      <w:pPr>
        <w:pStyle w:val="BodyText"/>
        <w:ind w:left="851" w:hanging="425"/>
        <w:rPr>
          <w:color w:val="auto"/>
          <w:sz w:val="20"/>
          <w:szCs w:val="20"/>
        </w:rPr>
      </w:pPr>
    </w:p>
    <w:p w14:paraId="0862B1BD" w14:textId="77777777" w:rsidR="00A33531" w:rsidRPr="000B5567" w:rsidRDefault="00B730BA" w:rsidP="008403B5">
      <w:pPr>
        <w:pStyle w:val="ListParagraph"/>
        <w:numPr>
          <w:ilvl w:val="1"/>
          <w:numId w:val="2"/>
        </w:numPr>
        <w:tabs>
          <w:tab w:val="left" w:pos="1245"/>
        </w:tabs>
        <w:spacing w:line="206" w:lineRule="auto"/>
        <w:ind w:left="851" w:right="621" w:hanging="425"/>
        <w:rPr>
          <w:sz w:val="20"/>
          <w:szCs w:val="20"/>
        </w:rPr>
      </w:pPr>
      <w:r w:rsidRPr="000B5567">
        <w:rPr>
          <w:sz w:val="20"/>
          <w:szCs w:val="20"/>
        </w:rPr>
        <w:t>None of the employees who is not a Director was in receipt of remuneration which is higher than theremunerationreceivedbythehighestpaiddirector</w:t>
      </w:r>
    </w:p>
    <w:p w14:paraId="4D49510A" w14:textId="77777777" w:rsidR="00A33531" w:rsidRPr="000B5567" w:rsidRDefault="00A33531" w:rsidP="008403B5">
      <w:pPr>
        <w:pStyle w:val="BodyText"/>
        <w:ind w:left="851" w:hanging="425"/>
        <w:rPr>
          <w:color w:val="auto"/>
          <w:sz w:val="20"/>
          <w:szCs w:val="20"/>
        </w:rPr>
      </w:pPr>
    </w:p>
    <w:p w14:paraId="10B6BB03" w14:textId="77777777" w:rsidR="00A33531" w:rsidRPr="000B5567" w:rsidRDefault="00B730BA" w:rsidP="008403B5">
      <w:pPr>
        <w:pStyle w:val="ListParagraph"/>
        <w:numPr>
          <w:ilvl w:val="1"/>
          <w:numId w:val="2"/>
        </w:numPr>
        <w:tabs>
          <w:tab w:val="left" w:pos="1245"/>
        </w:tabs>
        <w:spacing w:line="208" w:lineRule="auto"/>
        <w:ind w:left="851" w:right="621" w:hanging="425"/>
        <w:rPr>
          <w:sz w:val="20"/>
          <w:szCs w:val="20"/>
        </w:rPr>
      </w:pPr>
      <w:r w:rsidRPr="000B5567">
        <w:rPr>
          <w:sz w:val="20"/>
          <w:szCs w:val="20"/>
        </w:rPr>
        <w:t>Non-Executive and Independent Directors arepaid nothing except sitting fee and that,thereforethecompanyhasnothingtoreportinthematterofremunerationasRelatedtothemedianremuneration,changepercent age, revenueand profit ofthe Company.</w:t>
      </w:r>
    </w:p>
    <w:p w14:paraId="4D31156A" w14:textId="77777777" w:rsidR="00A33531" w:rsidRPr="000B5567" w:rsidRDefault="00A33531" w:rsidP="008403B5">
      <w:pPr>
        <w:pStyle w:val="BodyText"/>
        <w:ind w:left="851" w:hanging="425"/>
        <w:rPr>
          <w:color w:val="auto"/>
          <w:sz w:val="20"/>
          <w:szCs w:val="20"/>
        </w:rPr>
      </w:pPr>
    </w:p>
    <w:p w14:paraId="6F0F6D9B" w14:textId="77777777" w:rsidR="00AE5D53" w:rsidRPr="000B5567" w:rsidRDefault="00B43F67" w:rsidP="008403B5">
      <w:pPr>
        <w:pStyle w:val="ListParagraph"/>
        <w:numPr>
          <w:ilvl w:val="1"/>
          <w:numId w:val="2"/>
        </w:numPr>
        <w:tabs>
          <w:tab w:val="left" w:pos="1245"/>
        </w:tabs>
        <w:spacing w:line="208" w:lineRule="auto"/>
        <w:ind w:left="851" w:right="622" w:hanging="425"/>
        <w:rPr>
          <w:sz w:val="20"/>
          <w:szCs w:val="20"/>
        </w:rPr>
      </w:pPr>
      <w:r w:rsidRPr="000B5567">
        <w:rPr>
          <w:sz w:val="20"/>
          <w:szCs w:val="20"/>
        </w:rPr>
        <w:t xml:space="preserve">Due </w:t>
      </w:r>
      <w:r w:rsidR="0081230A" w:rsidRPr="000B5567">
        <w:rPr>
          <w:sz w:val="20"/>
          <w:szCs w:val="20"/>
        </w:rPr>
        <w:t>to inadequacy</w:t>
      </w:r>
      <w:r w:rsidR="00B730BA" w:rsidRPr="000B5567">
        <w:rPr>
          <w:sz w:val="20"/>
          <w:szCs w:val="20"/>
        </w:rPr>
        <w:t xml:space="preserve">ofprofitsduringthe yearunder </w:t>
      </w:r>
      <w:r w:rsidR="0081230A" w:rsidRPr="000B5567">
        <w:rPr>
          <w:sz w:val="20"/>
          <w:szCs w:val="20"/>
        </w:rPr>
        <w:t>report,</w:t>
      </w:r>
      <w:r w:rsidR="00B730BA" w:rsidRPr="000B5567">
        <w:rPr>
          <w:sz w:val="20"/>
          <w:szCs w:val="20"/>
        </w:rPr>
        <w:t>thecompanydid notgo foranymajorrevision</w:t>
      </w:r>
      <w:r w:rsidR="0081230A" w:rsidRPr="000B5567">
        <w:rPr>
          <w:sz w:val="20"/>
          <w:szCs w:val="20"/>
        </w:rPr>
        <w:t>in the</w:t>
      </w:r>
      <w:r w:rsidR="00B730BA" w:rsidRPr="000B5567">
        <w:rPr>
          <w:sz w:val="20"/>
          <w:szCs w:val="20"/>
        </w:rPr>
        <w:t xml:space="preserve"> salary of the employees.</w:t>
      </w:r>
      <w:r w:rsidR="00AE5D53" w:rsidRPr="000B5567">
        <w:rPr>
          <w:sz w:val="20"/>
          <w:szCs w:val="20"/>
        </w:rPr>
        <w:t>.</w:t>
      </w:r>
    </w:p>
    <w:p w14:paraId="3DECB4F1" w14:textId="77777777" w:rsidR="00105C78" w:rsidRPr="000B5567" w:rsidRDefault="00105C78" w:rsidP="00105C78">
      <w:pPr>
        <w:pStyle w:val="ListParagraph"/>
        <w:rPr>
          <w:sz w:val="20"/>
          <w:szCs w:val="20"/>
        </w:rPr>
      </w:pPr>
    </w:p>
    <w:p w14:paraId="3CE64F1A" w14:textId="77777777" w:rsidR="00105C78" w:rsidRPr="000B5567" w:rsidRDefault="00105C78" w:rsidP="00105C78">
      <w:pPr>
        <w:pStyle w:val="ListParagraph"/>
        <w:tabs>
          <w:tab w:val="left" w:pos="1245"/>
        </w:tabs>
        <w:spacing w:line="208" w:lineRule="auto"/>
        <w:ind w:left="1561" w:right="622" w:firstLine="0"/>
        <w:jc w:val="right"/>
        <w:rPr>
          <w:sz w:val="20"/>
          <w:szCs w:val="20"/>
        </w:rPr>
      </w:pPr>
    </w:p>
    <w:tbl>
      <w:tblPr>
        <w:tblW w:w="0" w:type="auto"/>
        <w:tblInd w:w="350" w:type="dxa"/>
        <w:tblLayout w:type="fixed"/>
        <w:tblCellMar>
          <w:left w:w="0" w:type="dxa"/>
          <w:right w:w="0" w:type="dxa"/>
        </w:tblCellMar>
        <w:tblLook w:val="01E0" w:firstRow="1" w:lastRow="1" w:firstColumn="1" w:lastColumn="1" w:noHBand="0" w:noVBand="0"/>
      </w:tblPr>
      <w:tblGrid>
        <w:gridCol w:w="454"/>
        <w:gridCol w:w="1978"/>
        <w:gridCol w:w="6644"/>
      </w:tblGrid>
      <w:tr w:rsidR="000B5567" w:rsidRPr="000B5567" w14:paraId="0A3123EE" w14:textId="77777777" w:rsidTr="008403B5">
        <w:trPr>
          <w:trHeight w:val="516"/>
        </w:trPr>
        <w:tc>
          <w:tcPr>
            <w:tcW w:w="454" w:type="dxa"/>
          </w:tcPr>
          <w:p w14:paraId="6A757235" w14:textId="77777777" w:rsidR="0075365B" w:rsidRPr="000B5567" w:rsidRDefault="00A8536F" w:rsidP="00105C78">
            <w:pPr>
              <w:pStyle w:val="TableParagraph"/>
              <w:spacing w:line="246" w:lineRule="exact"/>
              <w:ind w:left="107"/>
              <w:rPr>
                <w:sz w:val="20"/>
                <w:szCs w:val="20"/>
              </w:rPr>
            </w:pPr>
            <w:r w:rsidRPr="000B5567">
              <w:rPr>
                <w:sz w:val="20"/>
                <w:szCs w:val="20"/>
              </w:rPr>
              <w:br w:type="page"/>
            </w:r>
            <w:r w:rsidR="00105C78" w:rsidRPr="000B5567">
              <w:rPr>
                <w:sz w:val="20"/>
                <w:szCs w:val="20"/>
              </w:rPr>
              <w:t>6</w:t>
            </w:r>
            <w:r w:rsidR="00A22DE8" w:rsidRPr="000B5567">
              <w:rPr>
                <w:sz w:val="20"/>
                <w:szCs w:val="20"/>
              </w:rPr>
              <w:t>.</w:t>
            </w:r>
          </w:p>
        </w:tc>
        <w:tc>
          <w:tcPr>
            <w:tcW w:w="1978" w:type="dxa"/>
          </w:tcPr>
          <w:p w14:paraId="36AB4C52" w14:textId="77777777" w:rsidR="0075365B" w:rsidRPr="000B5567" w:rsidRDefault="0075365B" w:rsidP="00A22DE8">
            <w:pPr>
              <w:pStyle w:val="TableParagraph"/>
              <w:spacing w:line="247" w:lineRule="exact"/>
              <w:ind w:right="484"/>
              <w:rPr>
                <w:b/>
                <w:sz w:val="20"/>
                <w:szCs w:val="20"/>
              </w:rPr>
            </w:pPr>
            <w:r w:rsidRPr="000B5567">
              <w:rPr>
                <w:b/>
                <w:sz w:val="20"/>
                <w:szCs w:val="20"/>
              </w:rPr>
              <w:t>Earning  Price Ratio</w:t>
            </w:r>
          </w:p>
        </w:tc>
        <w:tc>
          <w:tcPr>
            <w:tcW w:w="6644" w:type="dxa"/>
          </w:tcPr>
          <w:p w14:paraId="649BC34C" w14:textId="77777777" w:rsidR="0075365B" w:rsidRPr="000B5567" w:rsidRDefault="0075365B" w:rsidP="00A22DE8">
            <w:pPr>
              <w:pStyle w:val="BodyText"/>
              <w:spacing w:before="0"/>
              <w:ind w:left="181"/>
              <w:rPr>
                <w:color w:val="auto"/>
                <w:sz w:val="20"/>
                <w:szCs w:val="20"/>
              </w:rPr>
            </w:pPr>
            <w:r w:rsidRPr="000B5567">
              <w:rPr>
                <w:color w:val="auto"/>
                <w:sz w:val="20"/>
                <w:szCs w:val="20"/>
              </w:rPr>
              <w:t xml:space="preserve">Earning-Price Ratio of the Company for the financial year under </w:t>
            </w:r>
            <w:r w:rsidR="00A22DE8" w:rsidRPr="000B5567">
              <w:rPr>
                <w:color w:val="auto"/>
                <w:sz w:val="20"/>
                <w:szCs w:val="20"/>
              </w:rPr>
              <w:t>report is</w:t>
            </w:r>
            <w:r w:rsidRPr="000B5567">
              <w:rPr>
                <w:color w:val="auto"/>
                <w:sz w:val="20"/>
                <w:szCs w:val="20"/>
              </w:rPr>
              <w:t xml:space="preserve"> N/A  as compared NA during the preceding year.</w:t>
            </w:r>
          </w:p>
          <w:p w14:paraId="46A02ED3" w14:textId="77777777" w:rsidR="00A22DE8" w:rsidRPr="000B5567" w:rsidRDefault="00A22DE8" w:rsidP="00A22DE8">
            <w:pPr>
              <w:pStyle w:val="BodyText"/>
              <w:spacing w:before="0"/>
              <w:ind w:left="181"/>
              <w:rPr>
                <w:color w:val="auto"/>
                <w:sz w:val="20"/>
                <w:szCs w:val="20"/>
              </w:rPr>
            </w:pPr>
          </w:p>
        </w:tc>
      </w:tr>
      <w:tr w:rsidR="000B5567" w:rsidRPr="000B5567" w14:paraId="2259ADD9" w14:textId="77777777" w:rsidTr="008403B5">
        <w:trPr>
          <w:trHeight w:val="516"/>
        </w:trPr>
        <w:tc>
          <w:tcPr>
            <w:tcW w:w="454" w:type="dxa"/>
          </w:tcPr>
          <w:p w14:paraId="1A3C1BAF" w14:textId="77777777" w:rsidR="0075365B" w:rsidRPr="000B5567" w:rsidRDefault="00105C78" w:rsidP="00105C78">
            <w:pPr>
              <w:pStyle w:val="TableParagraph"/>
              <w:spacing w:line="246" w:lineRule="exact"/>
              <w:ind w:left="107"/>
              <w:rPr>
                <w:sz w:val="20"/>
                <w:szCs w:val="20"/>
              </w:rPr>
            </w:pPr>
            <w:r w:rsidRPr="000B5567">
              <w:rPr>
                <w:sz w:val="20"/>
                <w:szCs w:val="20"/>
              </w:rPr>
              <w:t>7</w:t>
            </w:r>
            <w:r w:rsidR="00A22DE8" w:rsidRPr="000B5567">
              <w:rPr>
                <w:sz w:val="20"/>
                <w:szCs w:val="20"/>
              </w:rPr>
              <w:t>.</w:t>
            </w:r>
          </w:p>
        </w:tc>
        <w:tc>
          <w:tcPr>
            <w:tcW w:w="1978" w:type="dxa"/>
          </w:tcPr>
          <w:p w14:paraId="0EFEC139" w14:textId="77777777" w:rsidR="0075365B" w:rsidRPr="000B5567" w:rsidRDefault="0075365B" w:rsidP="00A22DE8">
            <w:pPr>
              <w:pStyle w:val="TableParagraph"/>
              <w:spacing w:line="247" w:lineRule="exact"/>
              <w:ind w:right="484"/>
              <w:rPr>
                <w:b/>
                <w:sz w:val="20"/>
                <w:szCs w:val="20"/>
              </w:rPr>
            </w:pPr>
            <w:r w:rsidRPr="000B5567">
              <w:rPr>
                <w:b/>
                <w:sz w:val="20"/>
                <w:szCs w:val="20"/>
              </w:rPr>
              <w:t>Market  Quote  Comparison</w:t>
            </w:r>
          </w:p>
        </w:tc>
        <w:tc>
          <w:tcPr>
            <w:tcW w:w="6644" w:type="dxa"/>
          </w:tcPr>
          <w:p w14:paraId="5E476778" w14:textId="77777777" w:rsidR="0075365B" w:rsidRPr="000B5567" w:rsidRDefault="0075365B" w:rsidP="00A22DE8">
            <w:pPr>
              <w:pStyle w:val="BodyText"/>
              <w:rPr>
                <w:color w:val="auto"/>
                <w:sz w:val="20"/>
                <w:szCs w:val="20"/>
              </w:rPr>
            </w:pPr>
            <w:r w:rsidRPr="000B5567">
              <w:rPr>
                <w:color w:val="auto"/>
                <w:sz w:val="20"/>
                <w:szCs w:val="20"/>
              </w:rPr>
              <w:t xml:space="preserve">The Company did not come out with any public offer during the year </w:t>
            </w:r>
            <w:r w:rsidR="00A22DE8" w:rsidRPr="000B5567">
              <w:rPr>
                <w:color w:val="auto"/>
                <w:sz w:val="20"/>
                <w:szCs w:val="20"/>
              </w:rPr>
              <w:t>under</w:t>
            </w:r>
            <w:r w:rsidRPr="000B5567">
              <w:rPr>
                <w:color w:val="auto"/>
                <w:sz w:val="20"/>
                <w:szCs w:val="20"/>
              </w:rPr>
              <w:t xml:space="preserve"> report and, therefore, the  requirementof  reportingof  increasein  the  market quotation of its shares as compared to the rate at which  issuewas  made does not  </w:t>
            </w:r>
            <w:r w:rsidR="00A22DE8" w:rsidRPr="000B5567">
              <w:rPr>
                <w:color w:val="auto"/>
                <w:sz w:val="20"/>
                <w:szCs w:val="20"/>
              </w:rPr>
              <w:t>apply to</w:t>
            </w:r>
            <w:r w:rsidRPr="000B5567">
              <w:rPr>
                <w:color w:val="auto"/>
                <w:sz w:val="20"/>
                <w:szCs w:val="20"/>
              </w:rPr>
              <w:t>the  company</w:t>
            </w:r>
          </w:p>
          <w:p w14:paraId="74595689" w14:textId="77777777" w:rsidR="00A22DE8" w:rsidRPr="000B5567" w:rsidRDefault="00A22DE8" w:rsidP="00A22DE8">
            <w:pPr>
              <w:pStyle w:val="BodyText"/>
              <w:rPr>
                <w:color w:val="auto"/>
                <w:sz w:val="20"/>
                <w:szCs w:val="20"/>
              </w:rPr>
            </w:pPr>
          </w:p>
        </w:tc>
      </w:tr>
      <w:tr w:rsidR="000B5567" w:rsidRPr="000B5567" w14:paraId="0AE38973" w14:textId="77777777" w:rsidTr="008403B5">
        <w:trPr>
          <w:trHeight w:val="516"/>
        </w:trPr>
        <w:tc>
          <w:tcPr>
            <w:tcW w:w="454" w:type="dxa"/>
          </w:tcPr>
          <w:p w14:paraId="656F1CD8" w14:textId="77777777" w:rsidR="0075365B" w:rsidRPr="000B5567" w:rsidRDefault="0075365B" w:rsidP="00105C78">
            <w:pPr>
              <w:pStyle w:val="TableParagraph"/>
              <w:spacing w:line="246" w:lineRule="exact"/>
              <w:ind w:left="107"/>
              <w:rPr>
                <w:sz w:val="20"/>
                <w:szCs w:val="20"/>
              </w:rPr>
            </w:pPr>
          </w:p>
        </w:tc>
        <w:tc>
          <w:tcPr>
            <w:tcW w:w="1978" w:type="dxa"/>
          </w:tcPr>
          <w:p w14:paraId="72B28174" w14:textId="77777777" w:rsidR="0075365B" w:rsidRPr="000B5567" w:rsidRDefault="0075365B" w:rsidP="00A22DE8">
            <w:pPr>
              <w:pStyle w:val="TableParagraph"/>
              <w:spacing w:line="247" w:lineRule="exact"/>
              <w:ind w:right="484"/>
              <w:rPr>
                <w:b/>
                <w:sz w:val="20"/>
                <w:szCs w:val="20"/>
              </w:rPr>
            </w:pPr>
          </w:p>
        </w:tc>
        <w:tc>
          <w:tcPr>
            <w:tcW w:w="6644" w:type="dxa"/>
          </w:tcPr>
          <w:p w14:paraId="451D2A10" w14:textId="77777777" w:rsidR="00A22DE8" w:rsidRPr="000B5567" w:rsidRDefault="00A22DE8" w:rsidP="00802221">
            <w:pPr>
              <w:pStyle w:val="TableParagraph"/>
              <w:spacing w:line="247" w:lineRule="exact"/>
              <w:ind w:right="484"/>
              <w:jc w:val="center"/>
              <w:rPr>
                <w:sz w:val="20"/>
                <w:szCs w:val="20"/>
              </w:rPr>
            </w:pPr>
          </w:p>
        </w:tc>
      </w:tr>
      <w:tr w:rsidR="000B5567" w:rsidRPr="000B5567" w14:paraId="753ECEE1" w14:textId="77777777" w:rsidTr="008403B5">
        <w:trPr>
          <w:trHeight w:val="516"/>
        </w:trPr>
        <w:tc>
          <w:tcPr>
            <w:tcW w:w="454" w:type="dxa"/>
          </w:tcPr>
          <w:p w14:paraId="561CA7E4" w14:textId="77777777" w:rsidR="0075365B" w:rsidRPr="000B5567" w:rsidRDefault="00105C78" w:rsidP="00105C78">
            <w:pPr>
              <w:pStyle w:val="TableParagraph"/>
              <w:spacing w:line="246" w:lineRule="exact"/>
              <w:ind w:left="107"/>
              <w:rPr>
                <w:sz w:val="20"/>
                <w:szCs w:val="20"/>
              </w:rPr>
            </w:pPr>
            <w:r w:rsidRPr="000B5567">
              <w:rPr>
                <w:sz w:val="20"/>
                <w:szCs w:val="20"/>
              </w:rPr>
              <w:t>8</w:t>
            </w:r>
            <w:r w:rsidR="00A22DE8" w:rsidRPr="000B5567">
              <w:rPr>
                <w:sz w:val="20"/>
                <w:szCs w:val="20"/>
              </w:rPr>
              <w:t>.</w:t>
            </w:r>
          </w:p>
        </w:tc>
        <w:tc>
          <w:tcPr>
            <w:tcW w:w="1978" w:type="dxa"/>
          </w:tcPr>
          <w:p w14:paraId="2461A8A0" w14:textId="77777777" w:rsidR="0075365B" w:rsidRPr="000B5567" w:rsidRDefault="0075365B" w:rsidP="00A22DE8">
            <w:pPr>
              <w:pStyle w:val="TableParagraph"/>
              <w:spacing w:line="247" w:lineRule="exact"/>
              <w:ind w:right="484"/>
              <w:rPr>
                <w:b/>
                <w:sz w:val="20"/>
                <w:szCs w:val="20"/>
              </w:rPr>
            </w:pPr>
            <w:r w:rsidRPr="000B5567">
              <w:rPr>
                <w:b/>
                <w:sz w:val="20"/>
                <w:szCs w:val="20"/>
              </w:rPr>
              <w:t>Variable Components</w:t>
            </w:r>
          </w:p>
        </w:tc>
        <w:tc>
          <w:tcPr>
            <w:tcW w:w="6644" w:type="dxa"/>
          </w:tcPr>
          <w:p w14:paraId="518ED0F3" w14:textId="77777777" w:rsidR="0075365B" w:rsidRPr="000B5567" w:rsidRDefault="0075365B" w:rsidP="0075365B">
            <w:pPr>
              <w:rPr>
                <w:sz w:val="20"/>
                <w:szCs w:val="20"/>
              </w:rPr>
            </w:pPr>
            <w:r w:rsidRPr="000B5567">
              <w:rPr>
                <w:sz w:val="20"/>
                <w:szCs w:val="20"/>
              </w:rPr>
              <w:t xml:space="preserve">The remuneration of KMPS and WTD does not include any Commission or other    </w:t>
            </w:r>
            <w:r w:rsidR="00A22DE8" w:rsidRPr="000B5567">
              <w:rPr>
                <w:sz w:val="20"/>
                <w:szCs w:val="20"/>
              </w:rPr>
              <w:t>Components variable</w:t>
            </w:r>
            <w:r w:rsidRPr="000B5567">
              <w:rPr>
                <w:sz w:val="20"/>
                <w:szCs w:val="20"/>
              </w:rPr>
              <w:t xml:space="preserve"> components. Except salary nothing is admissible to any of the employees.</w:t>
            </w:r>
          </w:p>
          <w:p w14:paraId="6EF2D769" w14:textId="77777777" w:rsidR="0075365B" w:rsidRPr="000B5567" w:rsidRDefault="0075365B" w:rsidP="00802221">
            <w:pPr>
              <w:pStyle w:val="TableParagraph"/>
              <w:spacing w:line="247" w:lineRule="exact"/>
              <w:ind w:right="484"/>
              <w:jc w:val="center"/>
              <w:rPr>
                <w:sz w:val="20"/>
                <w:szCs w:val="20"/>
              </w:rPr>
            </w:pPr>
          </w:p>
        </w:tc>
      </w:tr>
    </w:tbl>
    <w:p w14:paraId="059371C5" w14:textId="77777777" w:rsidR="00A8536F" w:rsidRPr="000B5567" w:rsidRDefault="00A8536F" w:rsidP="00580390">
      <w:pPr>
        <w:jc w:val="center"/>
        <w:rPr>
          <w:b/>
          <w:sz w:val="20"/>
          <w:szCs w:val="20"/>
        </w:rPr>
      </w:pPr>
    </w:p>
    <w:p w14:paraId="048058EE" w14:textId="77777777" w:rsidR="00564BAA" w:rsidRPr="000B5567" w:rsidRDefault="00564BAA">
      <w:pPr>
        <w:rPr>
          <w:b/>
          <w:sz w:val="20"/>
          <w:szCs w:val="20"/>
        </w:rPr>
      </w:pPr>
      <w:r w:rsidRPr="000B5567">
        <w:rPr>
          <w:b/>
          <w:sz w:val="20"/>
          <w:szCs w:val="20"/>
        </w:rPr>
        <w:br w:type="page"/>
      </w:r>
    </w:p>
    <w:p w14:paraId="4AE04514" w14:textId="77777777" w:rsidR="005A6FF6" w:rsidRPr="000B5567" w:rsidRDefault="005A6FF6" w:rsidP="005A6FF6">
      <w:pPr>
        <w:jc w:val="center"/>
        <w:rPr>
          <w:rFonts w:ascii="Cambria" w:hAnsi="Cambria"/>
          <w:b/>
          <w:bCs/>
        </w:rPr>
      </w:pPr>
      <w:r w:rsidRPr="000B5567">
        <w:rPr>
          <w:rFonts w:ascii="Cambria" w:hAnsi="Cambria"/>
          <w:b/>
          <w:bCs/>
        </w:rPr>
        <w:lastRenderedPageBreak/>
        <w:t>INDEPENDENT AUDITOR’S REPORT</w:t>
      </w:r>
    </w:p>
    <w:p w14:paraId="18C6E6F6" w14:textId="77777777" w:rsidR="00081B24" w:rsidRPr="000B5567" w:rsidRDefault="00081B24" w:rsidP="005A6FF6">
      <w:pPr>
        <w:jc w:val="center"/>
        <w:rPr>
          <w:rFonts w:ascii="Cambria" w:hAnsi="Cambria"/>
          <w:b/>
          <w:bCs/>
        </w:rPr>
      </w:pPr>
    </w:p>
    <w:p w14:paraId="219724EA" w14:textId="77777777" w:rsidR="005A6FF6" w:rsidRPr="000B5567" w:rsidRDefault="005A6FF6" w:rsidP="005A6FF6">
      <w:pPr>
        <w:rPr>
          <w:rFonts w:ascii="Cambria" w:hAnsi="Cambria"/>
          <w:b/>
          <w:bCs/>
        </w:rPr>
      </w:pPr>
      <w:r w:rsidRPr="000B5567">
        <w:rPr>
          <w:rFonts w:ascii="Cambria" w:hAnsi="Cambria"/>
          <w:b/>
          <w:bCs/>
        </w:rPr>
        <w:t>To</w:t>
      </w:r>
    </w:p>
    <w:p w14:paraId="3E6FEBAA" w14:textId="77777777" w:rsidR="005A6FF6" w:rsidRPr="000B5567" w:rsidRDefault="005A6FF6" w:rsidP="005A6FF6">
      <w:pPr>
        <w:rPr>
          <w:rFonts w:ascii="Cambria" w:hAnsi="Cambria"/>
          <w:b/>
          <w:bCs/>
        </w:rPr>
      </w:pPr>
      <w:r w:rsidRPr="000B5567">
        <w:rPr>
          <w:rFonts w:ascii="Cambria" w:hAnsi="Cambria"/>
          <w:b/>
          <w:bCs/>
        </w:rPr>
        <w:t xml:space="preserve">The Members of </w:t>
      </w:r>
    </w:p>
    <w:p w14:paraId="66B0BD9C" w14:textId="77777777" w:rsidR="005A6FF6" w:rsidRPr="000B5567" w:rsidRDefault="005A6FF6" w:rsidP="005A6FF6">
      <w:pPr>
        <w:rPr>
          <w:rFonts w:ascii="Cambria" w:hAnsi="Cambria"/>
          <w:b/>
          <w:bCs/>
        </w:rPr>
      </w:pPr>
      <w:r w:rsidRPr="000B5567">
        <w:rPr>
          <w:rFonts w:ascii="Cambria" w:hAnsi="Cambria"/>
          <w:b/>
          <w:bCs/>
        </w:rPr>
        <w:t>RELIABLE VENTURES INDIA LIMITED.</w:t>
      </w:r>
    </w:p>
    <w:p w14:paraId="2566F63F" w14:textId="77777777" w:rsidR="005A6FF6" w:rsidRPr="000B5567" w:rsidRDefault="005A6FF6" w:rsidP="005A6FF6">
      <w:pPr>
        <w:rPr>
          <w:rFonts w:ascii="Cambria" w:hAnsi="Cambria"/>
          <w:b/>
          <w:bCs/>
        </w:rPr>
      </w:pPr>
    </w:p>
    <w:p w14:paraId="7A0189ED" w14:textId="77777777" w:rsidR="005A6FF6" w:rsidRPr="000B5567" w:rsidRDefault="005A6FF6" w:rsidP="008C15B4">
      <w:pPr>
        <w:widowControl/>
        <w:numPr>
          <w:ilvl w:val="0"/>
          <w:numId w:val="43"/>
        </w:numPr>
        <w:autoSpaceDE/>
        <w:autoSpaceDN/>
        <w:spacing w:after="200" w:line="276" w:lineRule="auto"/>
        <w:jc w:val="both"/>
        <w:rPr>
          <w:rFonts w:ascii="Cambria" w:hAnsi="Cambria"/>
          <w:b/>
          <w:bCs/>
        </w:rPr>
      </w:pPr>
      <w:r w:rsidRPr="000B5567">
        <w:rPr>
          <w:rFonts w:ascii="Cambria" w:hAnsi="Cambria"/>
          <w:b/>
          <w:bCs/>
        </w:rPr>
        <w:t>Report on the Audit of the Standalone Financial Statements</w:t>
      </w:r>
    </w:p>
    <w:p w14:paraId="28154E66" w14:textId="77777777" w:rsidR="005A6FF6" w:rsidRPr="000B5567" w:rsidRDefault="005A6FF6" w:rsidP="008C15B4">
      <w:pPr>
        <w:widowControl/>
        <w:numPr>
          <w:ilvl w:val="0"/>
          <w:numId w:val="44"/>
        </w:numPr>
        <w:autoSpaceDE/>
        <w:autoSpaceDN/>
        <w:spacing w:after="200" w:line="276" w:lineRule="auto"/>
        <w:jc w:val="both"/>
        <w:rPr>
          <w:rFonts w:ascii="Cambria" w:hAnsi="Cambria"/>
          <w:b/>
          <w:bCs/>
        </w:rPr>
      </w:pPr>
      <w:r w:rsidRPr="000B5567">
        <w:rPr>
          <w:rFonts w:ascii="Cambria" w:hAnsi="Cambria"/>
          <w:b/>
          <w:bCs/>
        </w:rPr>
        <w:t xml:space="preserve">Opinion: </w:t>
      </w:r>
    </w:p>
    <w:p w14:paraId="546D57ED" w14:textId="77777777" w:rsidR="005A6FF6" w:rsidRPr="000B5567" w:rsidRDefault="005A6FF6" w:rsidP="008C15B4">
      <w:pPr>
        <w:widowControl/>
        <w:numPr>
          <w:ilvl w:val="0"/>
          <w:numId w:val="45"/>
        </w:numPr>
        <w:autoSpaceDE/>
        <w:autoSpaceDN/>
        <w:spacing w:after="200" w:line="276" w:lineRule="auto"/>
        <w:jc w:val="both"/>
        <w:rPr>
          <w:rFonts w:ascii="Cambria" w:hAnsi="Cambria"/>
        </w:rPr>
      </w:pPr>
      <w:r w:rsidRPr="000B5567">
        <w:rPr>
          <w:rFonts w:ascii="Cambria" w:hAnsi="Cambria"/>
        </w:rPr>
        <w:t xml:space="preserve">We Have Audited the Accompanying Financial Statements of </w:t>
      </w:r>
      <w:r w:rsidRPr="000B5567">
        <w:rPr>
          <w:rFonts w:ascii="Cambria" w:hAnsi="Cambria"/>
          <w:b/>
        </w:rPr>
        <w:t xml:space="preserve">RELIABLE VENTURES INDIA LIMITED </w:t>
      </w:r>
      <w:r w:rsidRPr="000B5567">
        <w:rPr>
          <w:rFonts w:ascii="Cambria" w:hAnsi="Cambria"/>
        </w:rPr>
        <w:t xml:space="preserve">(“the Company”), which comprises the Balance Sheet as at </w:t>
      </w:r>
      <w:r w:rsidRPr="000B5567">
        <w:rPr>
          <w:rFonts w:ascii="Cambria" w:hAnsi="Cambria"/>
          <w:b/>
          <w:bCs/>
        </w:rPr>
        <w:t xml:space="preserve">March 31, </w:t>
      </w:r>
      <w:r w:rsidR="00081B24" w:rsidRPr="000B5567">
        <w:rPr>
          <w:rFonts w:ascii="Cambria" w:hAnsi="Cambria"/>
          <w:b/>
          <w:bCs/>
        </w:rPr>
        <w:t>2025</w:t>
      </w:r>
      <w:r w:rsidR="00081B24" w:rsidRPr="000B5567">
        <w:rPr>
          <w:rFonts w:ascii="Cambria" w:hAnsi="Cambria"/>
        </w:rPr>
        <w:t>, the</w:t>
      </w:r>
      <w:r w:rsidRPr="000B5567">
        <w:rPr>
          <w:rFonts w:ascii="Cambria" w:hAnsi="Cambria"/>
        </w:rPr>
        <w:t xml:space="preserve"> Statement of Profit and Loss, the Statement of Cash Flows for the year ended on that date and a summary of Significant Accounting Policies and Other explanatory information (hereinafter referred to as “the Financial Statement”).</w:t>
      </w:r>
    </w:p>
    <w:p w14:paraId="01D2F3C5" w14:textId="77777777" w:rsidR="005A6FF6" w:rsidRPr="000B5567" w:rsidRDefault="005A6FF6" w:rsidP="008C15B4">
      <w:pPr>
        <w:widowControl/>
        <w:numPr>
          <w:ilvl w:val="0"/>
          <w:numId w:val="45"/>
        </w:numPr>
        <w:autoSpaceDE/>
        <w:autoSpaceDN/>
        <w:spacing w:after="200" w:line="276" w:lineRule="auto"/>
        <w:jc w:val="both"/>
        <w:rPr>
          <w:rFonts w:ascii="Cambria" w:hAnsi="Cambria"/>
        </w:rPr>
      </w:pPr>
      <w:r w:rsidRPr="000B5567">
        <w:rPr>
          <w:rFonts w:ascii="Cambria" w:hAnsi="Cambria"/>
        </w:rPr>
        <w:t>In our opinion and to the best our information and according to the explanations given to us, the aforesaid financial Statements give the information required by the companies Act,2013 (“the Act”) in the Manner so required and give true and fair view in conformity with the accounting standards prescribed under Section 133 of the Act read with the companies (Accounting Standard) Rules,2015, as amended, (“AS”) and other accounting principles generally accepted in India;</w:t>
      </w:r>
    </w:p>
    <w:tbl>
      <w:tblPr>
        <w:tblW w:w="11117" w:type="dxa"/>
        <w:tblInd w:w="108" w:type="dxa"/>
        <w:tblLayout w:type="fixed"/>
        <w:tblLook w:val="0000" w:firstRow="0" w:lastRow="0" w:firstColumn="0" w:lastColumn="0" w:noHBand="0" w:noVBand="0"/>
      </w:tblPr>
      <w:tblGrid>
        <w:gridCol w:w="549"/>
        <w:gridCol w:w="10568"/>
      </w:tblGrid>
      <w:tr w:rsidR="000B5567" w:rsidRPr="000B5567" w14:paraId="3C06114D" w14:textId="77777777" w:rsidTr="00305996">
        <w:tc>
          <w:tcPr>
            <w:tcW w:w="549" w:type="dxa"/>
            <w:tcBorders>
              <w:top w:val="nil"/>
              <w:left w:val="nil"/>
              <w:bottom w:val="nil"/>
              <w:right w:val="nil"/>
            </w:tcBorders>
          </w:tcPr>
          <w:p w14:paraId="14DE89C9" w14:textId="77777777" w:rsidR="005A6FF6" w:rsidRPr="000B5567" w:rsidRDefault="005A6FF6" w:rsidP="0030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mbria" w:hAnsi="Cambria" w:cs="Arial"/>
              </w:rPr>
            </w:pPr>
            <w:r w:rsidRPr="000B5567">
              <w:rPr>
                <w:rFonts w:ascii="Cambria" w:hAnsi="Cambria" w:cs="Arial"/>
              </w:rPr>
              <w:t>i) </w:t>
            </w:r>
          </w:p>
        </w:tc>
        <w:tc>
          <w:tcPr>
            <w:tcW w:w="10568" w:type="dxa"/>
            <w:tcBorders>
              <w:top w:val="nil"/>
              <w:left w:val="nil"/>
              <w:bottom w:val="nil"/>
              <w:right w:val="nil"/>
            </w:tcBorders>
          </w:tcPr>
          <w:p w14:paraId="3858A6DC" w14:textId="77777777" w:rsidR="005A6FF6" w:rsidRPr="000B5567" w:rsidRDefault="005A6FF6" w:rsidP="0030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mbria" w:hAnsi="Cambria" w:cs="Arial"/>
              </w:rPr>
            </w:pPr>
            <w:r w:rsidRPr="000B5567">
              <w:rPr>
                <w:rFonts w:ascii="Cambria" w:hAnsi="Cambria" w:cs="Arial"/>
              </w:rPr>
              <w:t xml:space="preserve">In the case of the Balance Sheet, of the state of affairs of the Company as at </w:t>
            </w:r>
            <w:r w:rsidRPr="000B5567">
              <w:rPr>
                <w:rFonts w:ascii="Cambria" w:hAnsi="Cambria" w:cs="Arial"/>
                <w:b/>
                <w:bCs/>
              </w:rPr>
              <w:t>March 31, 2025</w:t>
            </w:r>
            <w:r w:rsidRPr="000B5567">
              <w:rPr>
                <w:rFonts w:ascii="Cambria" w:hAnsi="Cambria" w:cs="Arial"/>
              </w:rPr>
              <w:t>;</w:t>
            </w:r>
          </w:p>
        </w:tc>
      </w:tr>
      <w:tr w:rsidR="000B5567" w:rsidRPr="000B5567" w14:paraId="204CBB47" w14:textId="77777777" w:rsidTr="00305996">
        <w:tc>
          <w:tcPr>
            <w:tcW w:w="549" w:type="dxa"/>
            <w:tcBorders>
              <w:top w:val="nil"/>
              <w:left w:val="nil"/>
              <w:bottom w:val="nil"/>
              <w:right w:val="nil"/>
            </w:tcBorders>
          </w:tcPr>
          <w:p w14:paraId="4FD28679" w14:textId="77777777" w:rsidR="005A6FF6" w:rsidRPr="000B5567" w:rsidRDefault="005A6FF6" w:rsidP="0030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mbria" w:hAnsi="Cambria" w:cs="Arial"/>
              </w:rPr>
            </w:pPr>
            <w:r w:rsidRPr="000B5567">
              <w:rPr>
                <w:rFonts w:ascii="Cambria" w:hAnsi="Cambria" w:cs="Arial"/>
              </w:rPr>
              <w:t>ii)</w:t>
            </w:r>
          </w:p>
        </w:tc>
        <w:tc>
          <w:tcPr>
            <w:tcW w:w="10568" w:type="dxa"/>
            <w:tcBorders>
              <w:top w:val="nil"/>
              <w:left w:val="nil"/>
              <w:bottom w:val="nil"/>
              <w:right w:val="nil"/>
            </w:tcBorders>
          </w:tcPr>
          <w:p w14:paraId="5A7D9F14" w14:textId="77777777" w:rsidR="005A6FF6" w:rsidRPr="000B5567" w:rsidRDefault="005A6FF6" w:rsidP="0030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mbria" w:hAnsi="Cambria" w:cs="Arial"/>
              </w:rPr>
            </w:pPr>
            <w:r w:rsidRPr="000B5567">
              <w:rPr>
                <w:rFonts w:ascii="Cambria" w:hAnsi="Cambria" w:cs="Arial"/>
              </w:rPr>
              <w:t>In the case of the Statement of Profit and Loss, of the profit for the year ended on that date; and</w:t>
            </w:r>
          </w:p>
        </w:tc>
      </w:tr>
      <w:tr w:rsidR="000B5567" w:rsidRPr="000B5567" w14:paraId="22730715" w14:textId="77777777" w:rsidTr="00305996">
        <w:tc>
          <w:tcPr>
            <w:tcW w:w="549" w:type="dxa"/>
            <w:tcBorders>
              <w:top w:val="nil"/>
              <w:left w:val="nil"/>
              <w:bottom w:val="nil"/>
              <w:right w:val="nil"/>
            </w:tcBorders>
          </w:tcPr>
          <w:p w14:paraId="3AB953AE" w14:textId="77777777" w:rsidR="005A6FF6" w:rsidRPr="000B5567" w:rsidRDefault="005A6FF6" w:rsidP="0030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mbria" w:hAnsi="Cambria" w:cs="Arial"/>
              </w:rPr>
            </w:pPr>
            <w:r w:rsidRPr="000B5567">
              <w:rPr>
                <w:rFonts w:ascii="Cambria" w:hAnsi="Cambria" w:cs="Arial"/>
              </w:rPr>
              <w:t>iii)</w:t>
            </w:r>
          </w:p>
        </w:tc>
        <w:tc>
          <w:tcPr>
            <w:tcW w:w="10568" w:type="dxa"/>
            <w:tcBorders>
              <w:top w:val="nil"/>
              <w:left w:val="nil"/>
              <w:bottom w:val="nil"/>
              <w:right w:val="nil"/>
            </w:tcBorders>
          </w:tcPr>
          <w:p w14:paraId="72CC1F96" w14:textId="77777777" w:rsidR="005A6FF6" w:rsidRPr="000B5567" w:rsidRDefault="005A6FF6" w:rsidP="0030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mbria" w:hAnsi="Cambria" w:cs="Arial"/>
              </w:rPr>
            </w:pPr>
            <w:r w:rsidRPr="000B5567">
              <w:rPr>
                <w:rFonts w:ascii="Cambria" w:hAnsi="Cambria" w:cs="Arial"/>
              </w:rPr>
              <w:t>In the case of the Cash Flow Statement, of the cash flows for the year ended on that date.</w:t>
            </w:r>
          </w:p>
          <w:p w14:paraId="1BE4B47B" w14:textId="77777777" w:rsidR="005A6FF6" w:rsidRPr="000B5567" w:rsidRDefault="005A6FF6" w:rsidP="0030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mbria" w:hAnsi="Cambria" w:cs="Arial"/>
              </w:rPr>
            </w:pPr>
          </w:p>
          <w:p w14:paraId="2FEC973F" w14:textId="77777777" w:rsidR="005A6FF6" w:rsidRPr="000B5567" w:rsidRDefault="005A6FF6" w:rsidP="00305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mbria" w:hAnsi="Cambria" w:cs="Arial"/>
              </w:rPr>
            </w:pPr>
          </w:p>
        </w:tc>
      </w:tr>
    </w:tbl>
    <w:p w14:paraId="31E37723" w14:textId="77777777" w:rsidR="005A6FF6" w:rsidRPr="000B5567" w:rsidRDefault="005A6FF6" w:rsidP="008C15B4">
      <w:pPr>
        <w:widowControl/>
        <w:numPr>
          <w:ilvl w:val="0"/>
          <w:numId w:val="44"/>
        </w:numPr>
        <w:autoSpaceDE/>
        <w:autoSpaceDN/>
        <w:spacing w:after="200" w:line="276" w:lineRule="auto"/>
        <w:jc w:val="both"/>
        <w:rPr>
          <w:rFonts w:ascii="Cambria" w:hAnsi="Cambria"/>
          <w:b/>
          <w:bCs/>
        </w:rPr>
      </w:pPr>
      <w:r w:rsidRPr="000B5567">
        <w:rPr>
          <w:rFonts w:ascii="Cambria" w:hAnsi="Cambria"/>
          <w:b/>
          <w:bCs/>
        </w:rPr>
        <w:t>Basis for Opinion:</w:t>
      </w:r>
    </w:p>
    <w:p w14:paraId="7E5E50A1" w14:textId="77777777" w:rsidR="005A6FF6" w:rsidRPr="000B5567" w:rsidRDefault="005A6FF6" w:rsidP="005A6FF6">
      <w:pPr>
        <w:ind w:left="720"/>
        <w:rPr>
          <w:rFonts w:ascii="Cambria" w:hAnsi="Cambria"/>
        </w:rPr>
      </w:pPr>
      <w:r w:rsidRPr="000B5567">
        <w:rPr>
          <w:rFonts w:ascii="Cambria" w:hAnsi="Cambria"/>
        </w:rPr>
        <w:t>We Conducted our audit of the financial statements in accordance with the standards on Auditing Specified under Section 143(10) of the Act (SAs). Our responsibilities under those Standards are Further Described in the Auditor’s Responsibility for the Audit of the Financial Statements Section of our Report. We are independentof the Company in accordance with the Code of Ethics issued by the Institute of Chartered Accountants of India (ICAI) together with the independence requirements that are relevant to our audit of the financial statements under the provision of the Act and Rules made there under, and we have fulfilled our other ethical responsibilities in accordance with these requirements and the ICAI’s code of Ethics.We believe that the audit evidence we have obtained is sufficient and appropriate to provide a basis for our audit opinion on the Financial Statements.</w:t>
      </w:r>
    </w:p>
    <w:p w14:paraId="0348254E" w14:textId="77777777" w:rsidR="005A6FF6" w:rsidRPr="000B5567" w:rsidRDefault="005A6FF6" w:rsidP="005A6FF6">
      <w:pPr>
        <w:ind w:left="720"/>
        <w:rPr>
          <w:rFonts w:ascii="Cambria" w:hAnsi="Cambria"/>
        </w:rPr>
      </w:pPr>
    </w:p>
    <w:p w14:paraId="01CBDBB6" w14:textId="77777777" w:rsidR="005A6FF6" w:rsidRPr="000B5567" w:rsidRDefault="005A6FF6" w:rsidP="005A6FF6">
      <w:pPr>
        <w:ind w:left="720"/>
        <w:rPr>
          <w:rFonts w:ascii="Cambria" w:hAnsi="Cambria"/>
        </w:rPr>
      </w:pPr>
    </w:p>
    <w:p w14:paraId="04B87558" w14:textId="77777777" w:rsidR="005A6FF6" w:rsidRPr="000B5567" w:rsidRDefault="005A6FF6" w:rsidP="005A6FF6">
      <w:pPr>
        <w:ind w:left="720"/>
        <w:rPr>
          <w:rFonts w:ascii="Cambria" w:hAnsi="Cambria"/>
        </w:rPr>
      </w:pPr>
    </w:p>
    <w:p w14:paraId="337A5920" w14:textId="77777777" w:rsidR="005A6FF6" w:rsidRPr="000B5567" w:rsidRDefault="005A6FF6" w:rsidP="008C15B4">
      <w:pPr>
        <w:pStyle w:val="ListParagraph"/>
        <w:widowControl/>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spacing w:line="360" w:lineRule="auto"/>
        <w:contextualSpacing/>
        <w:rPr>
          <w:rFonts w:ascii="Cambria" w:hAnsi="Cambria" w:cs="Arial"/>
          <w:b/>
          <w:bCs/>
          <w:shd w:val="clear" w:color="auto" w:fill="FFFFFF"/>
        </w:rPr>
      </w:pPr>
      <w:r w:rsidRPr="000B5567">
        <w:rPr>
          <w:rFonts w:ascii="Cambria" w:hAnsi="Cambria"/>
          <w:b/>
          <w:bCs/>
        </w:rPr>
        <w:t>Management’s Responsibility for the Financial Statements:</w:t>
      </w:r>
    </w:p>
    <w:p w14:paraId="77BA009E" w14:textId="77777777" w:rsidR="005A6FF6" w:rsidRPr="000B5567" w:rsidRDefault="005A6FF6" w:rsidP="008C15B4">
      <w:pPr>
        <w:widowControl/>
        <w:numPr>
          <w:ilvl w:val="0"/>
          <w:numId w:val="46"/>
        </w:numPr>
        <w:autoSpaceDE/>
        <w:autoSpaceDN/>
        <w:spacing w:after="200" w:line="276" w:lineRule="auto"/>
        <w:jc w:val="both"/>
        <w:rPr>
          <w:rFonts w:ascii="Cambria" w:hAnsi="Cambria"/>
        </w:rPr>
      </w:pPr>
      <w:r w:rsidRPr="000B5567">
        <w:rPr>
          <w:rFonts w:ascii="Cambria" w:hAnsi="Cambria"/>
        </w:rPr>
        <w:t xml:space="preserve">The Company’s Board of Directors is Responsible for the Matters Stated in Section 134(5) of the Companies Act,2013 (“the Act”) with Respect to the Preparation of these Financial Statements that Give a True and fair view of the Financial Position, Financial Performance, and cash flows of the Company in accordance with the accounting principles generally accepted in India including the Indian Accounting standards Prescribed under Section 133 of the Act. This Responsibility also includes Maintenance of Adequate Accounting Records in Accordance with the for Provision of the Act for Safeguarding of the Assets of the Company and for Preventing and Detecting the Frauds and other Irregularities; Selection and Application of Appropriate Accounting policies; Making Judgments and estimates that are reasonable and prudent; and design; Implementation and maintenance of adequate Internal Financial Control, That were Operating Effectively for ensuring </w:t>
      </w:r>
      <w:r w:rsidRPr="000B5567">
        <w:rPr>
          <w:rFonts w:ascii="Cambria" w:hAnsi="Cambria"/>
        </w:rPr>
        <w:lastRenderedPageBreak/>
        <w:t>the Accuracy and Presentation of the Financial Statements give a true and fair view and are free from material misstatement, whether due to fraud or error.</w:t>
      </w:r>
    </w:p>
    <w:p w14:paraId="35B6B847" w14:textId="77777777" w:rsidR="005A6FF6" w:rsidRPr="000B5567" w:rsidRDefault="005A6FF6" w:rsidP="008C15B4">
      <w:pPr>
        <w:widowControl/>
        <w:numPr>
          <w:ilvl w:val="0"/>
          <w:numId w:val="46"/>
        </w:numPr>
        <w:autoSpaceDE/>
        <w:autoSpaceDN/>
        <w:spacing w:after="200" w:line="276" w:lineRule="auto"/>
        <w:jc w:val="both"/>
        <w:rPr>
          <w:rFonts w:ascii="Cambria" w:hAnsi="Cambria"/>
        </w:rPr>
      </w:pPr>
      <w:r w:rsidRPr="000B5567">
        <w:rPr>
          <w:rFonts w:ascii="Cambria" w:hAnsi="Cambria"/>
        </w:rPr>
        <w:t>In Preparing the Financial Statement,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 The Board of Directors are Responsible for Overseeing the Company’s Financial Reporting Process.</w:t>
      </w:r>
    </w:p>
    <w:p w14:paraId="3DC85C3A" w14:textId="77777777" w:rsidR="005A6FF6" w:rsidRPr="000B5567" w:rsidRDefault="005A6FF6" w:rsidP="008C15B4">
      <w:pPr>
        <w:widowControl/>
        <w:numPr>
          <w:ilvl w:val="0"/>
          <w:numId w:val="44"/>
        </w:numPr>
        <w:autoSpaceDE/>
        <w:autoSpaceDN/>
        <w:spacing w:after="200" w:line="276" w:lineRule="auto"/>
        <w:jc w:val="both"/>
        <w:rPr>
          <w:rFonts w:ascii="Cambria" w:hAnsi="Cambria"/>
        </w:rPr>
      </w:pPr>
      <w:r w:rsidRPr="000B5567">
        <w:rPr>
          <w:rFonts w:ascii="Cambria" w:hAnsi="Cambria"/>
          <w:b/>
          <w:bCs/>
        </w:rPr>
        <w:t xml:space="preserve">Auditor’s Responsibility for the Financial Statement: </w:t>
      </w:r>
    </w:p>
    <w:p w14:paraId="4A86EE24" w14:textId="77777777" w:rsidR="005A6FF6" w:rsidRPr="000B5567" w:rsidRDefault="005A6FF6" w:rsidP="005A6FF6">
      <w:pPr>
        <w:ind w:left="720"/>
        <w:rPr>
          <w:rFonts w:ascii="Cambria" w:hAnsi="Cambria"/>
        </w:rPr>
      </w:pPr>
    </w:p>
    <w:p w14:paraId="356AC973" w14:textId="77777777" w:rsidR="005A6FF6" w:rsidRPr="000B5567" w:rsidRDefault="005A6FF6" w:rsidP="008C15B4">
      <w:pPr>
        <w:widowControl/>
        <w:numPr>
          <w:ilvl w:val="0"/>
          <w:numId w:val="47"/>
        </w:numPr>
        <w:autoSpaceDE/>
        <w:autoSpaceDN/>
        <w:spacing w:after="200" w:line="276" w:lineRule="auto"/>
        <w:jc w:val="both"/>
        <w:rPr>
          <w:rFonts w:ascii="Cambria" w:hAnsi="Cambria"/>
        </w:rPr>
      </w:pPr>
      <w:r w:rsidRPr="000B5567">
        <w:rPr>
          <w:rFonts w:ascii="Cambria" w:hAnsi="Cambria"/>
        </w:rPr>
        <w:t>Our Responsibility is to express an Opinion on these Financial statements based on our Audit. In Conducting our Audit, we have taken into Account the Provisions of the Act; the Accounting and Auditing standards and matters which are Required to be included in the Audit Report under the Provisions of the Act and Rules made there under.</w:t>
      </w:r>
    </w:p>
    <w:p w14:paraId="5CBF099B" w14:textId="77777777" w:rsidR="005A6FF6" w:rsidRPr="000B5567" w:rsidRDefault="005A6FF6" w:rsidP="008C15B4">
      <w:pPr>
        <w:widowControl/>
        <w:numPr>
          <w:ilvl w:val="0"/>
          <w:numId w:val="47"/>
        </w:numPr>
        <w:autoSpaceDE/>
        <w:autoSpaceDN/>
        <w:spacing w:after="200" w:line="276" w:lineRule="auto"/>
        <w:jc w:val="both"/>
        <w:rPr>
          <w:rFonts w:ascii="Cambria" w:hAnsi="Cambria"/>
        </w:rPr>
      </w:pPr>
      <w:r w:rsidRPr="000B5567">
        <w:rPr>
          <w:rFonts w:ascii="Cambria" w:hAnsi="Cambria"/>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SAs will always detect a material misstatement when is exists. Misstatements can arise from fraud or error and are considered material if, individually or in the aggregate, they could reasonably be expected to influence the economic decisions of users taken on the basis of these Financial Statements.</w:t>
      </w:r>
    </w:p>
    <w:p w14:paraId="27E06E6E" w14:textId="77777777" w:rsidR="005A6FF6" w:rsidRPr="000B5567" w:rsidRDefault="005A6FF6" w:rsidP="008C15B4">
      <w:pPr>
        <w:widowControl/>
        <w:numPr>
          <w:ilvl w:val="0"/>
          <w:numId w:val="47"/>
        </w:numPr>
        <w:autoSpaceDE/>
        <w:autoSpaceDN/>
        <w:spacing w:after="200" w:line="276" w:lineRule="auto"/>
        <w:jc w:val="both"/>
        <w:rPr>
          <w:rFonts w:ascii="Cambria" w:hAnsi="Cambria"/>
        </w:rPr>
      </w:pPr>
      <w:r w:rsidRPr="000B5567">
        <w:rPr>
          <w:rFonts w:ascii="Cambria" w:hAnsi="Cambria"/>
        </w:rPr>
        <w:t>As part of an Audit in accordance with SAs, we exercise Professional judgment and maintain Professional skepticism throughout the Audit.</w:t>
      </w:r>
    </w:p>
    <w:p w14:paraId="67F933BF" w14:textId="77777777" w:rsidR="005A6FF6" w:rsidRPr="000B5567" w:rsidRDefault="005A6FF6" w:rsidP="005A6FF6">
      <w:pPr>
        <w:ind w:left="1080"/>
        <w:rPr>
          <w:rFonts w:ascii="Cambria" w:hAnsi="Cambria"/>
        </w:rPr>
      </w:pPr>
      <w:r w:rsidRPr="000B5567">
        <w:rPr>
          <w:rFonts w:ascii="Cambria" w:hAnsi="Cambria"/>
        </w:rPr>
        <w:t>We Also:</w:t>
      </w:r>
    </w:p>
    <w:p w14:paraId="5E4312A8" w14:textId="77777777" w:rsidR="005A6FF6" w:rsidRPr="000B5567" w:rsidRDefault="005A6FF6" w:rsidP="008C15B4">
      <w:pPr>
        <w:widowControl/>
        <w:numPr>
          <w:ilvl w:val="0"/>
          <w:numId w:val="48"/>
        </w:numPr>
        <w:autoSpaceDE/>
        <w:autoSpaceDN/>
        <w:spacing w:after="200" w:line="276" w:lineRule="auto"/>
        <w:jc w:val="both"/>
        <w:rPr>
          <w:rFonts w:ascii="Cambria" w:hAnsi="Cambria"/>
        </w:rPr>
      </w:pPr>
      <w:r w:rsidRPr="000B5567">
        <w:rPr>
          <w:rFonts w:ascii="Cambria" w:hAnsi="Cambria"/>
        </w:rPr>
        <w:t>Identify and assess the risks of material misstatement of the financial Statements,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4E2FA2ED" w14:textId="77777777" w:rsidR="005A6FF6" w:rsidRPr="000B5567" w:rsidRDefault="005A6FF6" w:rsidP="008C15B4">
      <w:pPr>
        <w:widowControl/>
        <w:numPr>
          <w:ilvl w:val="0"/>
          <w:numId w:val="48"/>
        </w:numPr>
        <w:autoSpaceDE/>
        <w:autoSpaceDN/>
        <w:spacing w:after="200" w:line="276" w:lineRule="auto"/>
        <w:jc w:val="both"/>
        <w:rPr>
          <w:rFonts w:ascii="Cambria" w:hAnsi="Cambria"/>
        </w:rPr>
      </w:pPr>
      <w:r w:rsidRPr="000B5567">
        <w:rPr>
          <w:rFonts w:ascii="Cambria" w:hAnsi="Cambria"/>
        </w:rPr>
        <w:t>Obtain an understanding of internal financial relevant to the audit in order to design audit procedures that are appropriate in the circumstances but not for the purpose of expressing an opinion on the effectiveness of the Company’s internal control systems.</w:t>
      </w:r>
    </w:p>
    <w:p w14:paraId="148A4D85" w14:textId="77777777" w:rsidR="005A6FF6" w:rsidRPr="000B5567" w:rsidRDefault="005A6FF6" w:rsidP="008C15B4">
      <w:pPr>
        <w:widowControl/>
        <w:numPr>
          <w:ilvl w:val="0"/>
          <w:numId w:val="48"/>
        </w:numPr>
        <w:autoSpaceDE/>
        <w:autoSpaceDN/>
        <w:spacing w:after="200" w:line="276" w:lineRule="auto"/>
        <w:jc w:val="both"/>
        <w:rPr>
          <w:rFonts w:ascii="Cambria" w:hAnsi="Cambria"/>
        </w:rPr>
      </w:pPr>
      <w:r w:rsidRPr="000B5567">
        <w:rPr>
          <w:rFonts w:ascii="Cambria" w:hAnsi="Cambria"/>
        </w:rPr>
        <w:t>Evaluate the Appropriateness of Accounting Policies used and the Reasonableness of Accounting Estimates and Related Disclosures made by the Management.</w:t>
      </w:r>
    </w:p>
    <w:p w14:paraId="18CC9E9E" w14:textId="77777777" w:rsidR="005A6FF6" w:rsidRPr="000B5567" w:rsidRDefault="005A6FF6" w:rsidP="008C15B4">
      <w:pPr>
        <w:widowControl/>
        <w:numPr>
          <w:ilvl w:val="0"/>
          <w:numId w:val="48"/>
        </w:numPr>
        <w:autoSpaceDE/>
        <w:autoSpaceDN/>
        <w:spacing w:after="200" w:line="276" w:lineRule="auto"/>
        <w:jc w:val="both"/>
        <w:rPr>
          <w:rFonts w:ascii="Cambria" w:hAnsi="Cambria"/>
        </w:rPr>
      </w:pPr>
      <w:r w:rsidRPr="000B5567">
        <w:rPr>
          <w:rFonts w:ascii="Cambria" w:hAnsi="Cambria"/>
        </w:rPr>
        <w:t xml:space="preserve">Conclude on the Appropriateness of Managements use of the going concern basis of accounting and, based on the Audit evidence obtained, whether a Material uncertainty exists related to events or Conditions that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w:t>
      </w:r>
      <w:r w:rsidRPr="000B5567">
        <w:rPr>
          <w:rFonts w:ascii="Cambria" w:hAnsi="Cambria"/>
        </w:rPr>
        <w:lastRenderedPageBreak/>
        <w:t>report. However, future events or conditions may cause the Company to cease to continue as a going concern.</w:t>
      </w:r>
    </w:p>
    <w:p w14:paraId="7CEDC8D2" w14:textId="77777777" w:rsidR="005A6FF6" w:rsidRPr="000B5567" w:rsidRDefault="005A6FF6" w:rsidP="008C15B4">
      <w:pPr>
        <w:widowControl/>
        <w:numPr>
          <w:ilvl w:val="0"/>
          <w:numId w:val="48"/>
        </w:numPr>
        <w:autoSpaceDE/>
        <w:autoSpaceDN/>
        <w:spacing w:after="200" w:line="276" w:lineRule="auto"/>
        <w:jc w:val="both"/>
        <w:rPr>
          <w:rFonts w:ascii="Cambria" w:hAnsi="Cambria"/>
        </w:rPr>
      </w:pPr>
      <w:r w:rsidRPr="000B5567">
        <w:rPr>
          <w:rFonts w:ascii="Cambria" w:hAnsi="Cambria"/>
        </w:rPr>
        <w:t>Evaluate the overall presentation, structure and content of the financial statements, including the disclosures, and whether the financial statements represent the underlying transactions and events in a manner that achieves fair presentation.</w:t>
      </w:r>
    </w:p>
    <w:p w14:paraId="493E0DAF" w14:textId="77777777" w:rsidR="005A6FF6" w:rsidRPr="000B5567" w:rsidRDefault="005A6FF6" w:rsidP="008C15B4">
      <w:pPr>
        <w:widowControl/>
        <w:numPr>
          <w:ilvl w:val="0"/>
          <w:numId w:val="47"/>
        </w:numPr>
        <w:autoSpaceDE/>
        <w:autoSpaceDN/>
        <w:spacing w:after="200" w:line="276" w:lineRule="auto"/>
        <w:jc w:val="both"/>
        <w:rPr>
          <w:rFonts w:ascii="Cambria" w:hAnsi="Cambria"/>
        </w:rPr>
      </w:pPr>
      <w:r w:rsidRPr="000B5567">
        <w:rPr>
          <w:rFonts w:ascii="Cambria" w:hAnsi="Cambria"/>
        </w:rPr>
        <w:t>Materiality is the magnitude of misstatements in the financial statements that, individually or in aggregate, makes it probable that the economic decisions of a reasonably knowledgeable user of the financial statements may be influenced. We consider quantitative materiality and qualitative factor in (i) planning the scope of our audit work and in evaluating the results of our workand qualitative results of our work; and (ii) to evaluate the effect of any identified misstatements in the financial statements.</w:t>
      </w:r>
    </w:p>
    <w:p w14:paraId="6C9FD3E7" w14:textId="77777777" w:rsidR="005A6FF6" w:rsidRPr="000B5567" w:rsidRDefault="005A6FF6" w:rsidP="008C15B4">
      <w:pPr>
        <w:widowControl/>
        <w:numPr>
          <w:ilvl w:val="0"/>
          <w:numId w:val="47"/>
        </w:numPr>
        <w:autoSpaceDE/>
        <w:autoSpaceDN/>
        <w:spacing w:after="200" w:line="276" w:lineRule="auto"/>
        <w:jc w:val="both"/>
        <w:rPr>
          <w:rFonts w:ascii="Cambria" w:hAnsi="Cambria"/>
        </w:rPr>
      </w:pPr>
      <w:r w:rsidRPr="000B5567">
        <w:rPr>
          <w:rFonts w:ascii="Cambria" w:hAnsi="Cambria"/>
        </w:rPr>
        <w:t>We communicate with those charged with governance regarding, among other matters, the planned scope and timing of the audit and significant audit findings, including any significant deficiencies in internal control that we identify during our audit.</w:t>
      </w:r>
    </w:p>
    <w:p w14:paraId="4A91433F" w14:textId="77777777" w:rsidR="005A6FF6" w:rsidRPr="000B5567" w:rsidRDefault="005A6FF6" w:rsidP="008C15B4">
      <w:pPr>
        <w:widowControl/>
        <w:numPr>
          <w:ilvl w:val="0"/>
          <w:numId w:val="47"/>
        </w:numPr>
        <w:autoSpaceDE/>
        <w:autoSpaceDN/>
        <w:spacing w:after="200" w:line="276" w:lineRule="auto"/>
        <w:jc w:val="both"/>
        <w:rPr>
          <w:rFonts w:ascii="Cambria" w:hAnsi="Cambria"/>
        </w:rPr>
      </w:pPr>
      <w:r w:rsidRPr="000B5567">
        <w:rPr>
          <w:rFonts w:ascii="Cambria" w:hAnsi="Cambria"/>
        </w:rPr>
        <w:t xml:space="preserve">We also provide those Charged with governance with a statement that we have complied with relevant ethical requirements regarding independence, and to communicate with them all relationships and other matter than may reasonably be thought to bear on our independence, and where applicable, related safeguards. </w:t>
      </w:r>
    </w:p>
    <w:p w14:paraId="41CDAB51" w14:textId="77777777" w:rsidR="005A6FF6" w:rsidRPr="000B5567" w:rsidRDefault="005A6FF6" w:rsidP="008C15B4">
      <w:pPr>
        <w:widowControl/>
        <w:numPr>
          <w:ilvl w:val="0"/>
          <w:numId w:val="47"/>
        </w:numPr>
        <w:autoSpaceDE/>
        <w:autoSpaceDN/>
        <w:spacing w:after="200" w:line="276" w:lineRule="auto"/>
        <w:jc w:val="both"/>
        <w:rPr>
          <w:rFonts w:ascii="Cambria" w:hAnsi="Cambria"/>
        </w:rPr>
      </w:pPr>
      <w:r w:rsidRPr="000B5567">
        <w:rPr>
          <w:rFonts w:ascii="Cambria" w:hAnsi="Cambria"/>
        </w:rPr>
        <w:t xml:space="preserve">From the matters communicated with those charged with governance, we determine those matters that were of most significance in the audit of the financial statements of the current period and are therefore the key audit matters. We describe these matters in our auditor’s report unless law or regulation precludes public disclosure about the matter or when, in extremely rare circumstances, we determine that a matter should not be communicated in our report because the adverse consequences of doing so would reasonably be expected to outweigh the public interest benefits of such communication.    </w:t>
      </w:r>
    </w:p>
    <w:p w14:paraId="0A321DB1" w14:textId="77777777" w:rsidR="005A6FF6" w:rsidRPr="000B5567" w:rsidRDefault="005A6FF6" w:rsidP="008C15B4">
      <w:pPr>
        <w:pStyle w:val="ListParagraph"/>
        <w:widowControl/>
        <w:numPr>
          <w:ilvl w:val="0"/>
          <w:numId w:val="43"/>
        </w:numPr>
        <w:autoSpaceDE/>
        <w:autoSpaceDN/>
        <w:spacing w:after="200" w:line="276" w:lineRule="auto"/>
        <w:contextualSpacing/>
        <w:rPr>
          <w:rFonts w:ascii="Cambria" w:hAnsi="Cambria"/>
          <w:b/>
          <w:bCs/>
        </w:rPr>
      </w:pPr>
      <w:r w:rsidRPr="000B5567">
        <w:rPr>
          <w:rFonts w:ascii="Cambria" w:hAnsi="Cambria"/>
          <w:b/>
          <w:bCs/>
        </w:rPr>
        <w:t>Report on other Legal and Regulatory Requirements:</w:t>
      </w:r>
    </w:p>
    <w:p w14:paraId="3FA9CBEB" w14:textId="77777777" w:rsidR="005A6FF6" w:rsidRPr="000B5567" w:rsidRDefault="005A6FF6" w:rsidP="008C15B4">
      <w:pPr>
        <w:pStyle w:val="ListParagraph"/>
        <w:widowControl/>
        <w:numPr>
          <w:ilvl w:val="0"/>
          <w:numId w:val="49"/>
        </w:numPr>
        <w:autoSpaceDE/>
        <w:autoSpaceDN/>
        <w:spacing w:after="200" w:line="276" w:lineRule="auto"/>
        <w:contextualSpacing/>
        <w:rPr>
          <w:rFonts w:ascii="Cambria" w:hAnsi="Cambria"/>
        </w:rPr>
      </w:pPr>
      <w:r w:rsidRPr="000B5567">
        <w:rPr>
          <w:rFonts w:ascii="Cambria" w:hAnsi="Cambria"/>
        </w:rPr>
        <w:t xml:space="preserve">As required by the Companies (Auditor’s Report) Order, 2020 (“the Order”) issued by the Central Government of India in terms of section 143(11) of the Act, we give in the </w:t>
      </w:r>
      <w:r w:rsidRPr="000B5567">
        <w:rPr>
          <w:rFonts w:ascii="Cambria" w:hAnsi="Cambria"/>
          <w:b/>
          <w:bCs/>
        </w:rPr>
        <w:t>“Annexure A”</w:t>
      </w:r>
      <w:r w:rsidRPr="000B5567">
        <w:rPr>
          <w:rFonts w:ascii="Cambria" w:hAnsi="Cambria"/>
        </w:rPr>
        <w:t>, a Statement on the matters Specified in paragraphs 3 and 4 of the Order.</w:t>
      </w:r>
    </w:p>
    <w:p w14:paraId="7000CE2F" w14:textId="77777777" w:rsidR="005A6FF6" w:rsidRPr="000B5567" w:rsidRDefault="005A6FF6" w:rsidP="005A6FF6">
      <w:pPr>
        <w:pStyle w:val="ListParagraph"/>
        <w:ind w:left="1440"/>
        <w:rPr>
          <w:rFonts w:ascii="Cambria" w:hAnsi="Cambria"/>
        </w:rPr>
      </w:pPr>
    </w:p>
    <w:p w14:paraId="69F2DCC7" w14:textId="77777777" w:rsidR="005A6FF6" w:rsidRPr="000B5567" w:rsidRDefault="005A6FF6" w:rsidP="008C15B4">
      <w:pPr>
        <w:pStyle w:val="ListParagraph"/>
        <w:widowControl/>
        <w:numPr>
          <w:ilvl w:val="0"/>
          <w:numId w:val="49"/>
        </w:numPr>
        <w:autoSpaceDE/>
        <w:autoSpaceDN/>
        <w:spacing w:after="200" w:line="276" w:lineRule="auto"/>
        <w:contextualSpacing/>
        <w:rPr>
          <w:rFonts w:ascii="Cambria" w:hAnsi="Cambria"/>
        </w:rPr>
      </w:pPr>
      <w:r w:rsidRPr="000B5567">
        <w:rPr>
          <w:rFonts w:ascii="Cambria" w:hAnsi="Cambria"/>
        </w:rPr>
        <w:t>As required by section 143(3) of the Act, based on our audit, we report that:</w:t>
      </w:r>
    </w:p>
    <w:p w14:paraId="250CBA4D" w14:textId="77777777" w:rsidR="005A6FF6" w:rsidRPr="000B5567" w:rsidRDefault="005A6FF6" w:rsidP="008C15B4">
      <w:pPr>
        <w:pStyle w:val="ListParagraph"/>
        <w:widowControl/>
        <w:numPr>
          <w:ilvl w:val="0"/>
          <w:numId w:val="50"/>
        </w:numPr>
        <w:autoSpaceDE/>
        <w:autoSpaceDN/>
        <w:spacing w:after="200" w:line="276" w:lineRule="auto"/>
        <w:contextualSpacing/>
        <w:rPr>
          <w:rFonts w:ascii="Cambria" w:hAnsi="Cambria"/>
        </w:rPr>
      </w:pPr>
      <w:r w:rsidRPr="000B5567">
        <w:rPr>
          <w:rFonts w:ascii="Cambria" w:hAnsi="Cambria"/>
        </w:rPr>
        <w:t>We have sought and obtained all the information and explanations which to the best of our knowledge and belief were necessary for the purposes of our audit.</w:t>
      </w:r>
    </w:p>
    <w:p w14:paraId="7453E70C" w14:textId="77777777" w:rsidR="005A6FF6" w:rsidRPr="000B5567" w:rsidRDefault="005A6FF6" w:rsidP="005A6FF6">
      <w:pPr>
        <w:pStyle w:val="ListParagraph"/>
        <w:ind w:left="1800"/>
        <w:rPr>
          <w:rFonts w:ascii="Cambria" w:hAnsi="Cambria"/>
        </w:rPr>
      </w:pPr>
    </w:p>
    <w:p w14:paraId="51D3B7B6" w14:textId="77777777" w:rsidR="005A6FF6" w:rsidRPr="000B5567" w:rsidRDefault="005A6FF6" w:rsidP="008C15B4">
      <w:pPr>
        <w:pStyle w:val="ListParagraph"/>
        <w:widowControl/>
        <w:numPr>
          <w:ilvl w:val="0"/>
          <w:numId w:val="50"/>
        </w:numPr>
        <w:autoSpaceDE/>
        <w:autoSpaceDN/>
        <w:spacing w:after="200" w:line="276" w:lineRule="auto"/>
        <w:contextualSpacing/>
        <w:rPr>
          <w:rFonts w:ascii="Cambria" w:hAnsi="Cambria"/>
        </w:rPr>
      </w:pPr>
      <w:r w:rsidRPr="000B5567">
        <w:rPr>
          <w:rFonts w:ascii="Cambria" w:hAnsi="Cambria"/>
        </w:rPr>
        <w:t>In our opinion, proper books of account as required by law have been kept by the company so far as appears from our examination of those books.</w:t>
      </w:r>
    </w:p>
    <w:p w14:paraId="423BA0CD" w14:textId="77777777" w:rsidR="005A6FF6" w:rsidRPr="000B5567" w:rsidRDefault="005A6FF6" w:rsidP="005A6FF6">
      <w:pPr>
        <w:pStyle w:val="ListParagraph"/>
        <w:ind w:left="1800"/>
        <w:rPr>
          <w:rFonts w:ascii="Cambria" w:hAnsi="Cambria"/>
        </w:rPr>
      </w:pPr>
    </w:p>
    <w:p w14:paraId="0494B098" w14:textId="77777777" w:rsidR="005A6FF6" w:rsidRPr="000B5567" w:rsidRDefault="005A6FF6" w:rsidP="008C15B4">
      <w:pPr>
        <w:pStyle w:val="ListParagraph"/>
        <w:widowControl/>
        <w:numPr>
          <w:ilvl w:val="0"/>
          <w:numId w:val="50"/>
        </w:numPr>
        <w:autoSpaceDE/>
        <w:autoSpaceDN/>
        <w:spacing w:after="200" w:line="276" w:lineRule="auto"/>
        <w:contextualSpacing/>
        <w:rPr>
          <w:rFonts w:ascii="Cambria" w:hAnsi="Cambria"/>
        </w:rPr>
      </w:pPr>
      <w:r w:rsidRPr="000B5567">
        <w:rPr>
          <w:rFonts w:ascii="Cambria" w:hAnsi="Cambria"/>
        </w:rPr>
        <w:t>The Balance sheet, the statement of Profit and Loss, Statement of Changes in Equity and the Statements of Cash Flow dealt with by this report are in agreement with the books of account.</w:t>
      </w:r>
    </w:p>
    <w:p w14:paraId="57475BB5" w14:textId="77777777" w:rsidR="005A6FF6" w:rsidRPr="000B5567" w:rsidRDefault="005A6FF6" w:rsidP="005A6FF6">
      <w:pPr>
        <w:pStyle w:val="ListParagraph"/>
        <w:ind w:left="1800"/>
        <w:rPr>
          <w:rFonts w:ascii="Cambria" w:hAnsi="Cambria"/>
        </w:rPr>
      </w:pPr>
    </w:p>
    <w:p w14:paraId="67961A33" w14:textId="77777777" w:rsidR="005A6FF6" w:rsidRPr="000B5567" w:rsidRDefault="005A6FF6" w:rsidP="008C15B4">
      <w:pPr>
        <w:pStyle w:val="ListParagraph"/>
        <w:widowControl/>
        <w:numPr>
          <w:ilvl w:val="0"/>
          <w:numId w:val="50"/>
        </w:numPr>
        <w:autoSpaceDE/>
        <w:autoSpaceDN/>
        <w:spacing w:after="200" w:line="276" w:lineRule="auto"/>
        <w:contextualSpacing/>
        <w:rPr>
          <w:rFonts w:ascii="Cambria" w:hAnsi="Cambria"/>
        </w:rPr>
      </w:pPr>
      <w:r w:rsidRPr="000B5567">
        <w:rPr>
          <w:rFonts w:ascii="Cambria" w:hAnsi="Cambria"/>
        </w:rPr>
        <w:t>In our opinion, the Aforesaid standalone financial statements comply with the Indian Accounting Standards Specified under section 133 of the Act, read with rule 7 of the Companies (Accounts) Rules, 2014.</w:t>
      </w:r>
    </w:p>
    <w:p w14:paraId="04780281" w14:textId="77777777" w:rsidR="005A6FF6" w:rsidRPr="000B5567" w:rsidRDefault="005A6FF6" w:rsidP="005A6FF6">
      <w:pPr>
        <w:pStyle w:val="ListParagraph"/>
        <w:ind w:left="1800"/>
        <w:rPr>
          <w:rFonts w:ascii="Cambria" w:hAnsi="Cambria"/>
        </w:rPr>
      </w:pPr>
    </w:p>
    <w:p w14:paraId="0B04B887" w14:textId="77777777" w:rsidR="005A6FF6" w:rsidRPr="000B5567" w:rsidRDefault="005A6FF6" w:rsidP="008C15B4">
      <w:pPr>
        <w:pStyle w:val="ListParagraph"/>
        <w:widowControl/>
        <w:numPr>
          <w:ilvl w:val="0"/>
          <w:numId w:val="50"/>
        </w:numPr>
        <w:autoSpaceDE/>
        <w:autoSpaceDN/>
        <w:spacing w:after="200" w:line="276" w:lineRule="auto"/>
        <w:contextualSpacing/>
        <w:rPr>
          <w:rFonts w:ascii="Cambria" w:hAnsi="Cambria"/>
        </w:rPr>
      </w:pPr>
      <w:r w:rsidRPr="000B5567">
        <w:rPr>
          <w:rFonts w:ascii="Cambria" w:hAnsi="Cambria"/>
        </w:rPr>
        <w:t xml:space="preserve">On the basis of the written representations received from the directors as on </w:t>
      </w:r>
      <w:r w:rsidRPr="000B5567">
        <w:rPr>
          <w:rFonts w:ascii="Cambria" w:hAnsi="Cambria"/>
          <w:b/>
          <w:bCs/>
        </w:rPr>
        <w:t>March 31, 2025</w:t>
      </w:r>
      <w:r w:rsidRPr="000B5567">
        <w:rPr>
          <w:rFonts w:ascii="Cambria" w:hAnsi="Cambria"/>
        </w:rPr>
        <w:t xml:space="preserve">taken on record by the Board of Directors, none of the directors is disqualified as on </w:t>
      </w:r>
      <w:r w:rsidRPr="000B5567">
        <w:rPr>
          <w:rFonts w:ascii="Cambria" w:hAnsi="Cambria"/>
          <w:b/>
          <w:bCs/>
        </w:rPr>
        <w:t>March 31, 2025</w:t>
      </w:r>
      <w:r w:rsidRPr="000B5567">
        <w:rPr>
          <w:rFonts w:ascii="Cambria" w:hAnsi="Cambria"/>
        </w:rPr>
        <w:t xml:space="preserve"> from being Appointed as a director is terms of section 164(2) of the Act.</w:t>
      </w:r>
    </w:p>
    <w:p w14:paraId="4F27C638" w14:textId="77777777" w:rsidR="005A6FF6" w:rsidRPr="000B5567" w:rsidRDefault="005A6FF6" w:rsidP="005A6FF6">
      <w:pPr>
        <w:pStyle w:val="ListParagraph"/>
        <w:ind w:left="1800"/>
        <w:rPr>
          <w:rFonts w:ascii="Cambria" w:hAnsi="Cambria"/>
        </w:rPr>
      </w:pPr>
    </w:p>
    <w:p w14:paraId="43EC2E81" w14:textId="77777777" w:rsidR="005A6FF6" w:rsidRPr="000B5567" w:rsidRDefault="005A6FF6" w:rsidP="008C15B4">
      <w:pPr>
        <w:pStyle w:val="ListParagraph"/>
        <w:widowControl/>
        <w:numPr>
          <w:ilvl w:val="0"/>
          <w:numId w:val="50"/>
        </w:numPr>
        <w:autoSpaceDE/>
        <w:autoSpaceDN/>
        <w:spacing w:after="200" w:line="276" w:lineRule="auto"/>
        <w:contextualSpacing/>
        <w:rPr>
          <w:rFonts w:ascii="Cambria" w:hAnsi="Cambria"/>
        </w:rPr>
      </w:pPr>
      <w:r w:rsidRPr="000B5567">
        <w:rPr>
          <w:rFonts w:ascii="Cambria" w:hAnsi="Cambria"/>
        </w:rPr>
        <w:t xml:space="preserve">With respect to the adequacy of the internal financial controls over financial reporting of the company and the operating effectiveness of such controls,refer to our separate report in </w:t>
      </w:r>
      <w:r w:rsidRPr="000B5567">
        <w:rPr>
          <w:rFonts w:ascii="Cambria" w:hAnsi="Cambria"/>
          <w:b/>
          <w:bCs/>
        </w:rPr>
        <w:t>“Annexure B”</w:t>
      </w:r>
      <w:r w:rsidRPr="000B5567">
        <w:rPr>
          <w:rFonts w:ascii="Cambria" w:hAnsi="Cambria"/>
        </w:rPr>
        <w:t>.</w:t>
      </w:r>
    </w:p>
    <w:p w14:paraId="56C0F4BC" w14:textId="77777777" w:rsidR="005A6FF6" w:rsidRPr="000B5567" w:rsidRDefault="005A6FF6" w:rsidP="005A6FF6">
      <w:pPr>
        <w:pStyle w:val="ListParagraph"/>
        <w:ind w:left="1800"/>
        <w:rPr>
          <w:rFonts w:ascii="Cambria" w:hAnsi="Cambria"/>
        </w:rPr>
      </w:pPr>
    </w:p>
    <w:p w14:paraId="4379C363" w14:textId="77777777" w:rsidR="005A6FF6" w:rsidRPr="000B5567" w:rsidRDefault="005A6FF6" w:rsidP="008C15B4">
      <w:pPr>
        <w:pStyle w:val="ListParagraph"/>
        <w:widowControl/>
        <w:numPr>
          <w:ilvl w:val="0"/>
          <w:numId w:val="50"/>
        </w:numPr>
        <w:autoSpaceDE/>
        <w:autoSpaceDN/>
        <w:spacing w:after="200" w:line="276" w:lineRule="auto"/>
        <w:contextualSpacing/>
        <w:rPr>
          <w:rFonts w:ascii="Cambria" w:hAnsi="Cambria"/>
        </w:rPr>
      </w:pPr>
      <w:r w:rsidRPr="000B5567">
        <w:rPr>
          <w:rFonts w:ascii="Cambria" w:hAnsi="Cambria"/>
        </w:rPr>
        <w:t>With respect to the other matters to be included in the Auditor’s Report in accordance with Rule 11 of the Companies (Audit and Auditors) Rule. 2014, as amended in our opinion and to the best of our information and according to the explanation given to us:</w:t>
      </w:r>
    </w:p>
    <w:p w14:paraId="314986CE" w14:textId="77777777" w:rsidR="005A6FF6" w:rsidRPr="000B5567" w:rsidRDefault="005A6FF6" w:rsidP="008C15B4">
      <w:pPr>
        <w:pStyle w:val="ListParagraph"/>
        <w:widowControl/>
        <w:numPr>
          <w:ilvl w:val="0"/>
          <w:numId w:val="51"/>
        </w:numPr>
        <w:autoSpaceDE/>
        <w:autoSpaceDN/>
        <w:spacing w:after="200" w:line="276" w:lineRule="auto"/>
        <w:contextualSpacing/>
        <w:rPr>
          <w:rFonts w:ascii="Cambria" w:hAnsi="Cambria"/>
        </w:rPr>
      </w:pPr>
      <w:r w:rsidRPr="000B5567">
        <w:rPr>
          <w:rFonts w:ascii="Cambria" w:hAnsi="Cambria"/>
        </w:rPr>
        <w:t>The Company does not have any pending litigation which would impact its financial position.</w:t>
      </w:r>
    </w:p>
    <w:p w14:paraId="6CC55E81" w14:textId="77777777" w:rsidR="005A6FF6" w:rsidRPr="000B5567" w:rsidRDefault="005A6FF6" w:rsidP="008C15B4">
      <w:pPr>
        <w:pStyle w:val="ListParagraph"/>
        <w:widowControl/>
        <w:numPr>
          <w:ilvl w:val="0"/>
          <w:numId w:val="51"/>
        </w:numPr>
        <w:autoSpaceDE/>
        <w:autoSpaceDN/>
        <w:spacing w:after="200" w:line="276" w:lineRule="auto"/>
        <w:contextualSpacing/>
        <w:rPr>
          <w:rFonts w:ascii="Cambria" w:hAnsi="Cambria"/>
        </w:rPr>
      </w:pPr>
      <w:r w:rsidRPr="000B5567">
        <w:rPr>
          <w:rFonts w:ascii="Cambria" w:hAnsi="Cambria"/>
        </w:rPr>
        <w:t>The company did not have any long-term contracts including derivative contracts for which they were any material foreseeable losses.</w:t>
      </w:r>
    </w:p>
    <w:p w14:paraId="6AC77A9D" w14:textId="77777777" w:rsidR="005A6FF6" w:rsidRPr="000B5567" w:rsidRDefault="005A6FF6" w:rsidP="008C15B4">
      <w:pPr>
        <w:pStyle w:val="ListParagraph"/>
        <w:widowControl/>
        <w:numPr>
          <w:ilvl w:val="0"/>
          <w:numId w:val="51"/>
        </w:numPr>
        <w:autoSpaceDE/>
        <w:autoSpaceDN/>
        <w:spacing w:after="200" w:line="276" w:lineRule="auto"/>
        <w:contextualSpacing/>
        <w:rPr>
          <w:rFonts w:ascii="Cambria" w:hAnsi="Cambria"/>
        </w:rPr>
      </w:pPr>
      <w:r w:rsidRPr="000B5567">
        <w:rPr>
          <w:rFonts w:ascii="Cambria" w:hAnsi="Cambria"/>
        </w:rPr>
        <w:t>There has been no delay in transferring amounts, required to be transferred, to the Investor Education and Protection Fund by the Company.</w:t>
      </w:r>
    </w:p>
    <w:p w14:paraId="01B7CDB4" w14:textId="77777777" w:rsidR="005A6FF6" w:rsidRPr="000B5567" w:rsidRDefault="005A6FF6" w:rsidP="008C15B4">
      <w:pPr>
        <w:pStyle w:val="ListParagraph"/>
        <w:widowControl/>
        <w:numPr>
          <w:ilvl w:val="0"/>
          <w:numId w:val="51"/>
        </w:numPr>
        <w:autoSpaceDE/>
        <w:autoSpaceDN/>
        <w:spacing w:after="200" w:line="276" w:lineRule="auto"/>
        <w:contextualSpacing/>
        <w:rPr>
          <w:rFonts w:ascii="Cambria" w:hAnsi="Cambria"/>
        </w:rPr>
      </w:pPr>
      <w:r w:rsidRPr="000B5567">
        <w:rPr>
          <w:rFonts w:ascii="Cambria" w:hAnsi="Cambria"/>
        </w:rPr>
        <w:t xml:space="preserve">Based on our Examination, which included test checks, the company has used accounting software for maintaining its books of account for the financial year ended </w:t>
      </w:r>
      <w:r w:rsidRPr="000B5567">
        <w:rPr>
          <w:rFonts w:ascii="Cambria" w:hAnsi="Cambria"/>
          <w:b/>
        </w:rPr>
        <w:t>March 31, 2025</w:t>
      </w:r>
      <w:r w:rsidRPr="000B5567">
        <w:rPr>
          <w:rFonts w:ascii="Cambria" w:hAnsi="Cambria"/>
        </w:rPr>
        <w:t xml:space="preserve"> which has a feature of recording Audit Trail (edit log) facility. However, the same has not been operated throughout the year for all relevant transactions recorded in the software.</w:t>
      </w:r>
    </w:p>
    <w:p w14:paraId="035B1ED4" w14:textId="77777777" w:rsidR="005A6FF6" w:rsidRPr="000B5567" w:rsidRDefault="005A6FF6" w:rsidP="005A6FF6">
      <w:pPr>
        <w:pStyle w:val="ListParagraph"/>
        <w:ind w:left="2160"/>
        <w:jc w:val="center"/>
        <w:rPr>
          <w:rFonts w:ascii="Cambria" w:hAnsi="Cambria"/>
          <w:b/>
          <w:bCs/>
        </w:rPr>
      </w:pPr>
    </w:p>
    <w:p w14:paraId="59BA537A" w14:textId="77777777" w:rsidR="005A6FF6" w:rsidRPr="000B5567" w:rsidRDefault="005A6FF6" w:rsidP="005A6FF6">
      <w:pPr>
        <w:pStyle w:val="ListParagraph"/>
        <w:ind w:left="2160"/>
        <w:jc w:val="center"/>
        <w:rPr>
          <w:rFonts w:ascii="Cambria" w:hAnsi="Cambria"/>
          <w:b/>
          <w:bCs/>
        </w:rPr>
      </w:pPr>
    </w:p>
    <w:p w14:paraId="5C216373" w14:textId="77777777" w:rsidR="005A6FF6" w:rsidRPr="000B5567" w:rsidRDefault="005A6FF6" w:rsidP="005A6FF6">
      <w:pPr>
        <w:rPr>
          <w:rFonts w:ascii="Cambria" w:hAnsi="Cambria"/>
          <w:b/>
          <w:bCs/>
        </w:rPr>
      </w:pPr>
      <w:r w:rsidRPr="000B5567">
        <w:rPr>
          <w:rFonts w:ascii="Cambria" w:hAnsi="Cambria"/>
          <w:b/>
          <w:bCs/>
        </w:rPr>
        <w:t>For, J Singh &amp; Associates</w:t>
      </w:r>
    </w:p>
    <w:p w14:paraId="07F1122A" w14:textId="77777777" w:rsidR="005A6FF6" w:rsidRPr="000B5567" w:rsidRDefault="005A6FF6" w:rsidP="005A6FF6">
      <w:pPr>
        <w:rPr>
          <w:rFonts w:ascii="Cambria" w:hAnsi="Cambria"/>
          <w:b/>
          <w:bCs/>
        </w:rPr>
      </w:pPr>
      <w:r w:rsidRPr="000B5567">
        <w:rPr>
          <w:rFonts w:ascii="Cambria" w:hAnsi="Cambria"/>
          <w:b/>
          <w:bCs/>
        </w:rPr>
        <w:t>Chartered Accountantes</w:t>
      </w:r>
    </w:p>
    <w:p w14:paraId="46529180" w14:textId="77777777" w:rsidR="005A6FF6" w:rsidRPr="000B5567" w:rsidRDefault="005A6FF6" w:rsidP="005A6FF6">
      <w:pPr>
        <w:rPr>
          <w:rFonts w:ascii="Cambria" w:hAnsi="Cambria"/>
          <w:b/>
          <w:bCs/>
        </w:rPr>
      </w:pPr>
      <w:r w:rsidRPr="000B5567">
        <w:rPr>
          <w:rFonts w:ascii="Cambria" w:hAnsi="Cambria"/>
          <w:b/>
          <w:bCs/>
        </w:rPr>
        <w:t>FRN : 110266W</w:t>
      </w:r>
    </w:p>
    <w:p w14:paraId="68A4B6D6" w14:textId="77777777" w:rsidR="005A6FF6" w:rsidRPr="000B5567" w:rsidRDefault="005A6FF6" w:rsidP="005A6FF6">
      <w:pPr>
        <w:rPr>
          <w:rFonts w:ascii="Cambria" w:hAnsi="Cambria"/>
          <w:b/>
          <w:bCs/>
        </w:rPr>
      </w:pPr>
    </w:p>
    <w:p w14:paraId="120719B2" w14:textId="77777777" w:rsidR="005A6FF6" w:rsidRPr="000B5567" w:rsidRDefault="005A6FF6" w:rsidP="005A6FF6">
      <w:pPr>
        <w:rPr>
          <w:rFonts w:ascii="Cambria" w:hAnsi="Cambria"/>
          <w:b/>
          <w:bCs/>
        </w:rPr>
      </w:pPr>
    </w:p>
    <w:p w14:paraId="35716EFF" w14:textId="77777777" w:rsidR="005A6FF6" w:rsidRPr="000B5567" w:rsidRDefault="00475AD0" w:rsidP="005A6FF6">
      <w:pPr>
        <w:rPr>
          <w:rFonts w:ascii="Cambria" w:hAnsi="Cambria"/>
          <w:b/>
          <w:bCs/>
        </w:rPr>
      </w:pPr>
      <w:r w:rsidRPr="000B5567">
        <w:rPr>
          <w:rFonts w:ascii="Cambria" w:hAnsi="Cambria"/>
          <w:b/>
          <w:bCs/>
        </w:rPr>
        <w:t>Sd/-</w:t>
      </w:r>
    </w:p>
    <w:p w14:paraId="5BBC025A" w14:textId="77777777" w:rsidR="005A6FF6" w:rsidRPr="000B5567" w:rsidRDefault="005A6FF6" w:rsidP="005A6FF6">
      <w:pPr>
        <w:rPr>
          <w:rFonts w:ascii="Cambria" w:hAnsi="Cambria"/>
          <w:b/>
          <w:bCs/>
        </w:rPr>
      </w:pPr>
      <w:r w:rsidRPr="000B5567">
        <w:rPr>
          <w:rFonts w:ascii="Cambria" w:hAnsi="Cambria"/>
          <w:b/>
          <w:bCs/>
        </w:rPr>
        <w:t>Amit Joshi</w:t>
      </w:r>
    </w:p>
    <w:p w14:paraId="56B32F1B" w14:textId="77777777" w:rsidR="005A6FF6" w:rsidRPr="000B5567" w:rsidRDefault="005A6FF6" w:rsidP="005A6FF6">
      <w:pPr>
        <w:rPr>
          <w:rFonts w:ascii="Cambria" w:hAnsi="Cambria"/>
          <w:b/>
          <w:bCs/>
        </w:rPr>
      </w:pPr>
      <w:r w:rsidRPr="000B5567">
        <w:rPr>
          <w:rFonts w:ascii="Cambria" w:hAnsi="Cambria"/>
          <w:b/>
          <w:bCs/>
        </w:rPr>
        <w:t>Partner</w:t>
      </w:r>
    </w:p>
    <w:p w14:paraId="3322F4AD" w14:textId="77777777" w:rsidR="005A6FF6" w:rsidRPr="000B5567" w:rsidRDefault="005A6FF6" w:rsidP="005A6FF6">
      <w:pPr>
        <w:rPr>
          <w:rFonts w:ascii="Cambria" w:hAnsi="Cambria"/>
          <w:b/>
          <w:bCs/>
        </w:rPr>
      </w:pPr>
      <w:r w:rsidRPr="000B5567">
        <w:rPr>
          <w:rFonts w:ascii="Cambria" w:hAnsi="Cambria"/>
          <w:b/>
          <w:bCs/>
        </w:rPr>
        <w:t>M. No.: 120022</w:t>
      </w:r>
    </w:p>
    <w:p w14:paraId="5F1170D4" w14:textId="77777777" w:rsidR="005A6FF6" w:rsidRPr="000B5567" w:rsidRDefault="005A6FF6" w:rsidP="005A6FF6">
      <w:pPr>
        <w:rPr>
          <w:rFonts w:ascii="Cambria" w:hAnsi="Cambria"/>
        </w:rPr>
      </w:pPr>
    </w:p>
    <w:p w14:paraId="3B226901" w14:textId="77777777" w:rsidR="005A6FF6" w:rsidRPr="000B5567" w:rsidRDefault="005A6FF6" w:rsidP="005A6FF6">
      <w:pPr>
        <w:rPr>
          <w:rFonts w:ascii="Cambria" w:hAnsi="Cambria"/>
          <w:b/>
        </w:rPr>
      </w:pPr>
      <w:r w:rsidRPr="000B5567">
        <w:rPr>
          <w:rFonts w:ascii="Cambria" w:hAnsi="Cambria"/>
          <w:b/>
        </w:rPr>
        <w:t>Date: 29</w:t>
      </w:r>
      <w:r w:rsidRPr="000B5567">
        <w:rPr>
          <w:rFonts w:ascii="Cambria" w:hAnsi="Cambria"/>
          <w:b/>
          <w:vertAlign w:val="superscript"/>
        </w:rPr>
        <w:t>th</w:t>
      </w:r>
      <w:r w:rsidRPr="000B5567">
        <w:rPr>
          <w:rFonts w:ascii="Cambria" w:hAnsi="Cambria"/>
          <w:b/>
        </w:rPr>
        <w:t xml:space="preserve"> May, 2025</w:t>
      </w:r>
    </w:p>
    <w:p w14:paraId="32232C19" w14:textId="77777777" w:rsidR="005A6FF6" w:rsidRPr="000B5567" w:rsidRDefault="005A6FF6" w:rsidP="005A6FF6">
      <w:pPr>
        <w:rPr>
          <w:rFonts w:ascii="Cambria" w:hAnsi="Cambria"/>
          <w:b/>
        </w:rPr>
      </w:pPr>
      <w:r w:rsidRPr="000B5567">
        <w:rPr>
          <w:rFonts w:ascii="Cambria" w:hAnsi="Cambria"/>
          <w:b/>
        </w:rPr>
        <w:t>UDIN:25120022BMIJZU8450</w:t>
      </w:r>
    </w:p>
    <w:p w14:paraId="0A5F81AB" w14:textId="77777777" w:rsidR="005A6FF6" w:rsidRPr="000B5567" w:rsidRDefault="005A6FF6" w:rsidP="005A6FF6">
      <w:pPr>
        <w:rPr>
          <w:rFonts w:ascii="Cambria" w:hAnsi="Cambria"/>
        </w:rPr>
      </w:pPr>
    </w:p>
    <w:p w14:paraId="0CFE34A5" w14:textId="77777777" w:rsidR="005A6FF6" w:rsidRPr="000B5567" w:rsidRDefault="005A6FF6" w:rsidP="005A6FF6">
      <w:pPr>
        <w:ind w:left="2160"/>
        <w:rPr>
          <w:rFonts w:ascii="Cambria" w:hAnsi="Cambria"/>
        </w:rPr>
      </w:pPr>
    </w:p>
    <w:p w14:paraId="0F366846" w14:textId="77777777" w:rsidR="005A6FF6" w:rsidRPr="000B5567" w:rsidRDefault="005A6FF6" w:rsidP="005A6FF6">
      <w:pPr>
        <w:ind w:left="2160"/>
        <w:rPr>
          <w:rFonts w:ascii="Cambria" w:hAnsi="Cambria"/>
        </w:rPr>
      </w:pPr>
    </w:p>
    <w:p w14:paraId="354B0019" w14:textId="77777777" w:rsidR="005A6FF6" w:rsidRPr="000B5567" w:rsidRDefault="005A6FF6">
      <w:pPr>
        <w:rPr>
          <w:rFonts w:ascii="Cambria" w:hAnsi="Cambria"/>
        </w:rPr>
      </w:pPr>
      <w:r w:rsidRPr="000B5567">
        <w:rPr>
          <w:rFonts w:ascii="Cambria" w:hAnsi="Cambria"/>
        </w:rPr>
        <w:br w:type="page"/>
      </w:r>
    </w:p>
    <w:p w14:paraId="194FA18A" w14:textId="77777777" w:rsidR="005A6FF6" w:rsidRPr="000B5567" w:rsidRDefault="005A6FF6" w:rsidP="005A6FF6">
      <w:pPr>
        <w:jc w:val="center"/>
        <w:rPr>
          <w:rFonts w:ascii="Cambria" w:hAnsi="Cambria"/>
          <w:b/>
          <w:bCs/>
        </w:rPr>
      </w:pPr>
      <w:r w:rsidRPr="000B5567">
        <w:rPr>
          <w:rFonts w:ascii="Cambria" w:hAnsi="Cambria"/>
          <w:b/>
          <w:bCs/>
        </w:rPr>
        <w:lastRenderedPageBreak/>
        <w:t>RELIABLE VENTURES INDIALIMITED</w:t>
      </w:r>
    </w:p>
    <w:p w14:paraId="1EF4F889" w14:textId="77777777" w:rsidR="005A6FF6" w:rsidRPr="000B5567" w:rsidRDefault="005A6FF6" w:rsidP="005A6FF6">
      <w:pPr>
        <w:jc w:val="center"/>
        <w:rPr>
          <w:rFonts w:ascii="Cambria" w:hAnsi="Cambria"/>
          <w:b/>
          <w:bCs/>
        </w:rPr>
      </w:pPr>
      <w:r w:rsidRPr="000B5567">
        <w:rPr>
          <w:rFonts w:ascii="Cambria" w:hAnsi="Cambria"/>
          <w:b/>
          <w:bCs/>
        </w:rPr>
        <w:t>ANNEXURE – A TO THE INDEPENDENT AUDITOR’S REPORT</w:t>
      </w:r>
    </w:p>
    <w:p w14:paraId="36EF6B99" w14:textId="77777777" w:rsidR="005A6FF6" w:rsidRDefault="005A6FF6" w:rsidP="005A6FF6">
      <w:pPr>
        <w:jc w:val="center"/>
        <w:rPr>
          <w:rFonts w:ascii="Cambria" w:hAnsi="Cambria"/>
        </w:rPr>
      </w:pPr>
      <w:r w:rsidRPr="000B5567">
        <w:rPr>
          <w:rFonts w:ascii="Cambria" w:hAnsi="Cambria"/>
        </w:rPr>
        <w:t>(Referred to in paragraph (1) of our report of even date)</w:t>
      </w:r>
    </w:p>
    <w:p w14:paraId="19FF9F88" w14:textId="77777777" w:rsidR="006A0090" w:rsidRPr="000B5567" w:rsidRDefault="006A0090" w:rsidP="005A6FF6">
      <w:pPr>
        <w:jc w:val="center"/>
        <w:rPr>
          <w:rFonts w:ascii="Cambria" w:hAnsi="Cambria"/>
        </w:rPr>
      </w:pPr>
    </w:p>
    <w:p w14:paraId="7E97DACD" w14:textId="77777777" w:rsidR="005A6FF6" w:rsidRPr="000B5567" w:rsidRDefault="005A6FF6" w:rsidP="006A0090">
      <w:pPr>
        <w:jc w:val="both"/>
        <w:rPr>
          <w:rFonts w:ascii="Cambria" w:hAnsi="Cambria"/>
          <w:b/>
          <w:bCs/>
        </w:rPr>
      </w:pPr>
      <w:r w:rsidRPr="000B5567">
        <w:rPr>
          <w:rFonts w:ascii="Cambria" w:hAnsi="Cambria"/>
          <w:b/>
          <w:bCs/>
        </w:rPr>
        <w:t>The annexure referred to in Independent Auditor’s Report to the Members of the Company on the standalone financial statements of the Company for the year ended March 31, 2025.On the basis of such checks as we considered appropriate and according to the information and explanation given to us during course of our Audit. We Report that:</w:t>
      </w:r>
    </w:p>
    <w:p w14:paraId="22B1E5BB" w14:textId="77777777" w:rsidR="005A6FF6" w:rsidRPr="000B5567" w:rsidRDefault="005A6FF6" w:rsidP="006A0090">
      <w:pPr>
        <w:pStyle w:val="ListParagraph"/>
        <w:widowControl/>
        <w:numPr>
          <w:ilvl w:val="0"/>
          <w:numId w:val="52"/>
        </w:numPr>
        <w:autoSpaceDE/>
        <w:autoSpaceDN/>
        <w:spacing w:after="200" w:line="276" w:lineRule="auto"/>
        <w:contextualSpacing/>
        <w:rPr>
          <w:rFonts w:ascii="Cambria" w:hAnsi="Cambria"/>
          <w:b/>
          <w:bCs/>
        </w:rPr>
      </w:pPr>
      <w:r w:rsidRPr="000B5567">
        <w:rPr>
          <w:rFonts w:ascii="Cambria" w:hAnsi="Cambria"/>
          <w:b/>
          <w:bCs/>
        </w:rPr>
        <w:t>In respect of property, Plant &amp; Equipment; -</w:t>
      </w:r>
    </w:p>
    <w:p w14:paraId="1DC70922" w14:textId="77777777" w:rsidR="005A6FF6" w:rsidRPr="000B5567" w:rsidRDefault="005A6FF6" w:rsidP="006A0090">
      <w:pPr>
        <w:jc w:val="both"/>
        <w:rPr>
          <w:rFonts w:ascii="Cambria" w:hAnsi="Cambria"/>
        </w:rPr>
      </w:pPr>
      <w:r w:rsidRPr="000B5567">
        <w:rPr>
          <w:rFonts w:ascii="Cambria" w:hAnsi="Cambria"/>
          <w:b/>
          <w:bCs/>
        </w:rPr>
        <w:t xml:space="preserve">(i)(a)(A) </w:t>
      </w:r>
      <w:r w:rsidRPr="000B5567">
        <w:rPr>
          <w:rFonts w:ascii="Cambria" w:hAnsi="Cambria"/>
        </w:rPr>
        <w:t>thecompany has not maintained reasonable records showing full particulars, quantitative details and situation of property, Plant and Equipment.</w:t>
      </w:r>
    </w:p>
    <w:p w14:paraId="77B61ACA" w14:textId="77777777" w:rsidR="005A6FF6" w:rsidRPr="000B5567" w:rsidRDefault="005A6FF6" w:rsidP="006A0090">
      <w:pPr>
        <w:jc w:val="both"/>
        <w:rPr>
          <w:rFonts w:ascii="Cambria" w:hAnsi="Cambria"/>
        </w:rPr>
      </w:pPr>
    </w:p>
    <w:p w14:paraId="202EB57D" w14:textId="77777777" w:rsidR="005A6FF6" w:rsidRPr="000B5567" w:rsidRDefault="005A6FF6" w:rsidP="006A0090">
      <w:pPr>
        <w:jc w:val="both"/>
        <w:rPr>
          <w:rFonts w:ascii="Cambria" w:hAnsi="Cambria"/>
          <w:b/>
          <w:bCs/>
        </w:rPr>
      </w:pPr>
      <w:r w:rsidRPr="000B5567">
        <w:rPr>
          <w:rFonts w:ascii="Cambria" w:hAnsi="Cambria"/>
          <w:b/>
          <w:bCs/>
        </w:rPr>
        <w:t xml:space="preserve">(i)(a)(B) </w:t>
      </w:r>
      <w:r w:rsidRPr="000B5567">
        <w:rPr>
          <w:rFonts w:ascii="Cambria" w:hAnsi="Cambria" w:cstheme="minorHAnsi"/>
        </w:rPr>
        <w:t>The company is not having any intangible asset.</w:t>
      </w:r>
    </w:p>
    <w:p w14:paraId="3AF54ADC" w14:textId="77777777" w:rsidR="005A6FF6" w:rsidRPr="000B5567" w:rsidRDefault="005A6FF6" w:rsidP="006A0090">
      <w:pPr>
        <w:spacing w:before="240"/>
        <w:jc w:val="both"/>
        <w:rPr>
          <w:rFonts w:ascii="Cambria" w:hAnsi="Cambria"/>
        </w:rPr>
      </w:pPr>
      <w:r w:rsidRPr="000B5567">
        <w:rPr>
          <w:rFonts w:ascii="Cambria" w:hAnsi="Cambria"/>
          <w:b/>
          <w:bCs/>
        </w:rPr>
        <w:t xml:space="preserve">(i)(b) </w:t>
      </w:r>
      <w:r w:rsidRPr="000B5567">
        <w:rPr>
          <w:rFonts w:ascii="Cambria" w:hAnsi="Cambria" w:cstheme="minorHAnsi"/>
        </w:rPr>
        <w:t>In our opinion Property, Plant and Equipment have been physically verified by the management atreasonableintervals. No material discrepancies were noticed on such verification during the year.</w:t>
      </w:r>
    </w:p>
    <w:p w14:paraId="6F45BA94" w14:textId="77777777" w:rsidR="005A6FF6" w:rsidRPr="000B5567" w:rsidRDefault="005A6FF6" w:rsidP="006A0090">
      <w:pPr>
        <w:spacing w:before="240"/>
        <w:jc w:val="both"/>
        <w:rPr>
          <w:rFonts w:ascii="Cambria" w:hAnsi="Cambria"/>
          <w:b/>
          <w:bCs/>
        </w:rPr>
      </w:pPr>
      <w:r w:rsidRPr="000B5567">
        <w:rPr>
          <w:rFonts w:ascii="Cambria" w:hAnsi="Cambria"/>
          <w:b/>
          <w:bCs/>
        </w:rPr>
        <w:t xml:space="preserve">(i)(c) </w:t>
      </w:r>
      <w:r w:rsidRPr="000B5567">
        <w:rPr>
          <w:rFonts w:ascii="Cambria" w:hAnsi="Cambria" w:cstheme="minorHAnsi"/>
        </w:rPr>
        <w:t>The title deeds of all the immovable properties disclosed in the financial statements are held in the name of the company.</w:t>
      </w:r>
    </w:p>
    <w:p w14:paraId="6113A5BE" w14:textId="77777777" w:rsidR="005A6FF6" w:rsidRPr="000B5567" w:rsidRDefault="005A6FF6" w:rsidP="006A0090">
      <w:pPr>
        <w:spacing w:before="240"/>
        <w:jc w:val="both"/>
        <w:rPr>
          <w:rFonts w:ascii="Cambria" w:hAnsi="Cambria"/>
          <w:b/>
          <w:bCs/>
        </w:rPr>
      </w:pPr>
      <w:r w:rsidRPr="000B5567">
        <w:rPr>
          <w:rFonts w:ascii="Cambria" w:hAnsi="Cambria"/>
          <w:b/>
          <w:bCs/>
        </w:rPr>
        <w:t xml:space="preserve">(i)(d) </w:t>
      </w:r>
      <w:r w:rsidRPr="000B5567">
        <w:rPr>
          <w:rFonts w:ascii="Cambria" w:hAnsi="Cambria" w:cstheme="minorHAnsi"/>
        </w:rPr>
        <w:t>ThecompanyhasnotrevalueditsProperty,PlantandEquipmentduringtheyear</w:t>
      </w:r>
      <w:r w:rsidRPr="000B5567">
        <w:rPr>
          <w:rFonts w:ascii="Cambria" w:hAnsi="Cambria"/>
          <w:b/>
          <w:bCs/>
        </w:rPr>
        <w:t>.</w:t>
      </w:r>
    </w:p>
    <w:p w14:paraId="49CA4C1B" w14:textId="77777777" w:rsidR="005A6FF6" w:rsidRPr="000B5567" w:rsidRDefault="005A6FF6" w:rsidP="006A0090">
      <w:pPr>
        <w:spacing w:before="240"/>
        <w:jc w:val="both"/>
        <w:rPr>
          <w:rFonts w:ascii="Cambria" w:hAnsi="Cambria"/>
        </w:rPr>
      </w:pPr>
      <w:r w:rsidRPr="000B5567">
        <w:rPr>
          <w:rFonts w:ascii="Cambria" w:hAnsi="Cambria"/>
          <w:b/>
        </w:rPr>
        <w:t>(i)(e)</w:t>
      </w:r>
      <w:r w:rsidRPr="000B5567">
        <w:rPr>
          <w:rFonts w:ascii="Cambria" w:hAnsi="Cambria"/>
        </w:rPr>
        <w:t xml:space="preserve"> According to information and explanations given to us and result of our audit procedures, in our opinion, no proceedings have been initiated or are pending against the company for holding any Benami property under the benami Transactions (Prohibition) Act, 1988 (45 of 1988) and rules made thereunder.</w:t>
      </w:r>
    </w:p>
    <w:p w14:paraId="70D678BA" w14:textId="77777777" w:rsidR="005A6FF6" w:rsidRPr="000B5567" w:rsidRDefault="005A6FF6" w:rsidP="006A0090">
      <w:pPr>
        <w:pStyle w:val="ListParagraph"/>
        <w:widowControl/>
        <w:numPr>
          <w:ilvl w:val="0"/>
          <w:numId w:val="52"/>
        </w:numPr>
        <w:autoSpaceDE/>
        <w:autoSpaceDN/>
        <w:spacing w:before="240" w:after="200" w:line="276" w:lineRule="auto"/>
        <w:contextualSpacing/>
        <w:rPr>
          <w:rFonts w:ascii="Cambria" w:hAnsi="Cambria"/>
          <w:b/>
          <w:bCs/>
        </w:rPr>
      </w:pPr>
      <w:r w:rsidRPr="000B5567">
        <w:rPr>
          <w:rFonts w:ascii="Cambria" w:hAnsi="Cambria"/>
          <w:b/>
          <w:bCs/>
        </w:rPr>
        <w:t>In respect of its inventories: -</w:t>
      </w:r>
    </w:p>
    <w:p w14:paraId="6EE27E5D" w14:textId="77777777" w:rsidR="005A6FF6" w:rsidRPr="000B5567" w:rsidRDefault="005A6FF6" w:rsidP="006A0090">
      <w:pPr>
        <w:spacing w:before="240"/>
        <w:jc w:val="both"/>
        <w:rPr>
          <w:rFonts w:ascii="Cambria" w:hAnsi="Cambria"/>
        </w:rPr>
      </w:pPr>
      <w:r w:rsidRPr="000B5567">
        <w:rPr>
          <w:rFonts w:ascii="Cambria" w:hAnsi="Cambria"/>
          <w:b/>
        </w:rPr>
        <w:t>(ii)(a)</w:t>
      </w:r>
      <w:r w:rsidRPr="000B5567">
        <w:rPr>
          <w:rFonts w:ascii="Cambria" w:hAnsi="Cambria" w:cstheme="minorHAnsi"/>
        </w:rPr>
        <w:t>In our opinion, physical verification of inventory has been conducted at reasonable intervals by themanagement and the coverage and procedure of such verification by the management is appropriate. No materialdiscrepancies were noticed on such verification</w:t>
      </w:r>
      <w:r w:rsidRPr="000B5567">
        <w:rPr>
          <w:rFonts w:ascii="Cambria" w:hAnsi="Cambria"/>
        </w:rPr>
        <w:t>.</w:t>
      </w:r>
    </w:p>
    <w:p w14:paraId="0216AD4D" w14:textId="77777777" w:rsidR="005A6FF6" w:rsidRPr="000B5567" w:rsidRDefault="005A6FF6" w:rsidP="006A0090">
      <w:pPr>
        <w:spacing w:before="240"/>
        <w:jc w:val="both"/>
        <w:rPr>
          <w:rFonts w:ascii="Cambria" w:hAnsi="Cambria"/>
        </w:rPr>
      </w:pPr>
      <w:r w:rsidRPr="000B5567">
        <w:rPr>
          <w:rFonts w:ascii="Cambria" w:hAnsi="Cambria"/>
          <w:b/>
        </w:rPr>
        <w:t>(ii)(b)</w:t>
      </w:r>
      <w:r w:rsidRPr="000B5567">
        <w:rPr>
          <w:rFonts w:ascii="Cambria" w:hAnsi="Cambria"/>
          <w:bCs/>
        </w:rPr>
        <w:t>The Company has not provided to us quarterly returns or statements filed to Banks or Financial Institutions.</w:t>
      </w:r>
    </w:p>
    <w:p w14:paraId="3B030BA9" w14:textId="77777777" w:rsidR="005A6FF6" w:rsidRPr="000B5567" w:rsidRDefault="005A6FF6" w:rsidP="006A0090">
      <w:pPr>
        <w:spacing w:before="240"/>
        <w:jc w:val="both"/>
        <w:rPr>
          <w:rFonts w:ascii="Cambria" w:hAnsi="Cambria"/>
        </w:rPr>
      </w:pPr>
      <w:r w:rsidRPr="000B5567">
        <w:rPr>
          <w:rFonts w:ascii="Cambria" w:hAnsi="Cambria"/>
          <w:b/>
        </w:rPr>
        <w:t xml:space="preserve">(iii) </w:t>
      </w:r>
      <w:r w:rsidRPr="000B5567">
        <w:rPr>
          <w:rFonts w:ascii="Cambria" w:hAnsi="Cambria" w:cstheme="minorHAnsi"/>
        </w:rPr>
        <w:t>During the year, the company has made any investments in, provided any guarantee or security orgrantedanyloansoradvancesinthenatureofloans,securedorunsecured,tocompanies,or any other parties.Accordingly, the provision of clause 3(iii) (a), (b), (c), (d), (e) &amp;(f) of the order are applicable to the Company.</w:t>
      </w:r>
    </w:p>
    <w:p w14:paraId="7EE31E12" w14:textId="77777777" w:rsidR="005A6FF6" w:rsidRPr="000B5567" w:rsidRDefault="005A6FF6" w:rsidP="006A0090">
      <w:pPr>
        <w:spacing w:before="240"/>
        <w:jc w:val="both"/>
        <w:rPr>
          <w:rFonts w:ascii="Cambria" w:hAnsi="Cambria"/>
        </w:rPr>
      </w:pPr>
      <w:r w:rsidRPr="000B5567">
        <w:rPr>
          <w:rFonts w:ascii="Cambria" w:hAnsi="Cambria"/>
          <w:b/>
        </w:rPr>
        <w:t>(iv)</w:t>
      </w:r>
      <w:r w:rsidRPr="000B5567">
        <w:rPr>
          <w:rFonts w:ascii="Cambria" w:hAnsi="Cambria"/>
        </w:rPr>
        <w:t xml:space="preserve">In our opinion and according to the information and explanations given to us, the Company has not given any loan guarantee or has not made investments covered under sections 185 and 186 of the </w:t>
      </w:r>
      <w:r w:rsidRPr="000B5567">
        <w:rPr>
          <w:rFonts w:ascii="Cambria" w:hAnsi="Cambria" w:cstheme="minorHAnsi"/>
        </w:rPr>
        <w:t>Companies Act 2013</w:t>
      </w:r>
      <w:r w:rsidRPr="000B5567">
        <w:rPr>
          <w:rFonts w:ascii="Cambria" w:hAnsi="Cambria"/>
        </w:rPr>
        <w:t>.</w:t>
      </w:r>
    </w:p>
    <w:p w14:paraId="6A059AE9" w14:textId="77777777" w:rsidR="005A6FF6" w:rsidRPr="000B5567" w:rsidRDefault="005A6FF6" w:rsidP="006A0090">
      <w:pPr>
        <w:spacing w:before="240"/>
        <w:jc w:val="both"/>
        <w:rPr>
          <w:rFonts w:ascii="Cambria" w:hAnsi="Cambria"/>
        </w:rPr>
      </w:pPr>
      <w:r w:rsidRPr="000B5567">
        <w:rPr>
          <w:rFonts w:ascii="Cambria" w:hAnsi="Cambria"/>
          <w:b/>
        </w:rPr>
        <w:t>(v)</w:t>
      </w:r>
      <w:r w:rsidRPr="000B5567">
        <w:rPr>
          <w:rFonts w:ascii="Cambria" w:hAnsi="Cambria" w:cstheme="minorHAnsi"/>
        </w:rPr>
        <w:t>In our opinion and according to the information and explanations given to us, the Company has not acceptedanydepositsfrompublic</w:t>
      </w:r>
      <w:r w:rsidRPr="000B5567">
        <w:rPr>
          <w:rFonts w:ascii="Cambria" w:hAnsi="Cambria"/>
        </w:rPr>
        <w:t xml:space="preserve">. Accordingly, the provisions of clause 3(v) </w:t>
      </w:r>
      <w:r w:rsidRPr="000B5567">
        <w:rPr>
          <w:rFonts w:ascii="Cambria" w:hAnsi="Cambria" w:cstheme="minorHAnsi"/>
        </w:rPr>
        <w:t>of the order are not applicable to the Company.</w:t>
      </w:r>
    </w:p>
    <w:p w14:paraId="7414DEF1" w14:textId="77777777" w:rsidR="005A6FF6" w:rsidRPr="000B5567" w:rsidRDefault="005A6FF6" w:rsidP="006A0090">
      <w:pPr>
        <w:spacing w:before="240"/>
        <w:jc w:val="both"/>
        <w:rPr>
          <w:rFonts w:ascii="Cambria" w:hAnsi="Cambria"/>
        </w:rPr>
      </w:pPr>
      <w:r w:rsidRPr="000B5567">
        <w:rPr>
          <w:rFonts w:ascii="Cambria" w:hAnsi="Cambria"/>
          <w:b/>
        </w:rPr>
        <w:t>(vi)</w:t>
      </w:r>
      <w:r w:rsidRPr="000B5567">
        <w:rPr>
          <w:rFonts w:ascii="Cambria" w:hAnsi="Cambria" w:cstheme="minorHAnsi"/>
        </w:rPr>
        <w:t>As explained to us, the Central Government of India has not specified the maintenance of cost records undersub-section (1) of Section 148 of the Act for any of the products of the Company</w:t>
      </w:r>
      <w:r w:rsidRPr="000B5567">
        <w:rPr>
          <w:rFonts w:ascii="Cambria" w:hAnsi="Cambria"/>
        </w:rPr>
        <w:t>.</w:t>
      </w:r>
    </w:p>
    <w:p w14:paraId="5FB9BEE2" w14:textId="77777777" w:rsidR="005A6FF6" w:rsidRPr="000B5567" w:rsidRDefault="005A6FF6" w:rsidP="006A0090">
      <w:pPr>
        <w:spacing w:before="240"/>
        <w:jc w:val="both"/>
        <w:rPr>
          <w:rFonts w:ascii="Cambria" w:hAnsi="Cambria"/>
        </w:rPr>
      </w:pPr>
      <w:r w:rsidRPr="000B5567">
        <w:rPr>
          <w:rFonts w:ascii="Cambria" w:hAnsi="Cambria"/>
          <w:b/>
        </w:rPr>
        <w:t>(vii)</w:t>
      </w:r>
      <w:r w:rsidRPr="000B5567">
        <w:rPr>
          <w:rFonts w:ascii="Cambria" w:hAnsi="Cambria"/>
        </w:rPr>
        <w:t xml:space="preserve">(a) </w:t>
      </w:r>
      <w:r w:rsidRPr="000B5567">
        <w:rPr>
          <w:rFonts w:ascii="Cambria" w:hAnsi="Cambria" w:cstheme="minorHAnsi"/>
        </w:rPr>
        <w:t xml:space="preserve">The Company is generally regular in depositing undisputed statutory dues including Goods and Services Tax, Provident </w:t>
      </w:r>
      <w:r w:rsidR="00E50EBA" w:rsidRPr="000B5567">
        <w:rPr>
          <w:rFonts w:ascii="Cambria" w:hAnsi="Cambria" w:cstheme="minorHAnsi"/>
        </w:rPr>
        <w:t>Fund, Employees</w:t>
      </w:r>
      <w:r w:rsidRPr="000B5567">
        <w:rPr>
          <w:rFonts w:ascii="Cambria" w:hAnsi="Cambria" w:cstheme="minorHAnsi"/>
        </w:rPr>
        <w:t xml:space="preserve"> State Insurance, Income tax, Sales Tax, Service tax, Duty of Customs, Duty of </w:t>
      </w:r>
      <w:r w:rsidR="00E50EBA" w:rsidRPr="000B5567">
        <w:rPr>
          <w:rFonts w:ascii="Cambria" w:hAnsi="Cambria" w:cstheme="minorHAnsi"/>
        </w:rPr>
        <w:t>Excise, Value</w:t>
      </w:r>
      <w:r w:rsidRPr="000B5567">
        <w:rPr>
          <w:rFonts w:ascii="Cambria" w:hAnsi="Cambria" w:cstheme="minorHAnsi"/>
        </w:rPr>
        <w:t xml:space="preserve"> Added Tax, Cess and other statutory dues with the appropriate authorities to the extent </w:t>
      </w:r>
      <w:r w:rsidRPr="000B5567">
        <w:rPr>
          <w:rFonts w:ascii="Cambria" w:hAnsi="Cambria" w:cstheme="minorHAnsi"/>
        </w:rPr>
        <w:lastRenderedPageBreak/>
        <w:t>applicable toit. There are no undisputed outstanding statutory dues as on the last day of the financial year concerned for a period of more than six months from the datethey became payable</w:t>
      </w:r>
      <w:r w:rsidRPr="000B5567">
        <w:rPr>
          <w:rFonts w:ascii="Cambria" w:hAnsi="Cambria"/>
        </w:rPr>
        <w:t>.</w:t>
      </w:r>
    </w:p>
    <w:p w14:paraId="73DCBD57" w14:textId="77777777" w:rsidR="005A6FF6" w:rsidRPr="000B5567" w:rsidRDefault="005A6FF6" w:rsidP="006A0090">
      <w:pPr>
        <w:spacing w:before="240"/>
        <w:jc w:val="both"/>
        <w:rPr>
          <w:rFonts w:ascii="Cambria" w:hAnsi="Cambria" w:cstheme="minorHAnsi"/>
        </w:rPr>
      </w:pPr>
      <w:r w:rsidRPr="000B5567">
        <w:rPr>
          <w:rFonts w:ascii="Cambria" w:hAnsi="Cambria"/>
        </w:rPr>
        <w:t xml:space="preserve">(b) </w:t>
      </w:r>
      <w:r w:rsidRPr="000B5567">
        <w:rPr>
          <w:rFonts w:ascii="Cambria" w:hAnsi="Cambria" w:cstheme="minorHAnsi"/>
        </w:rPr>
        <w:t>According to the information and explanations given to us, there are a statutory dues referred in sub-clause (a) which have not been deposited on account of any dispute.</w:t>
      </w:r>
    </w:p>
    <w:p w14:paraId="76589941" w14:textId="77777777" w:rsidR="005A6FF6" w:rsidRPr="000B5567" w:rsidRDefault="005A6FF6" w:rsidP="006A0090">
      <w:pPr>
        <w:spacing w:before="240"/>
        <w:jc w:val="both"/>
        <w:rPr>
          <w:rFonts w:ascii="Cambria" w:hAnsi="Cambria"/>
          <w:b/>
        </w:rPr>
      </w:pPr>
    </w:p>
    <w:p w14:paraId="3FFC4D1F" w14:textId="77777777" w:rsidR="005A6FF6" w:rsidRPr="000B5567" w:rsidRDefault="005A6FF6" w:rsidP="006A0090">
      <w:pPr>
        <w:jc w:val="both"/>
        <w:rPr>
          <w:rFonts w:ascii="Cambria" w:hAnsi="Cambria"/>
        </w:rPr>
      </w:pPr>
      <w:r w:rsidRPr="000B5567">
        <w:rPr>
          <w:rFonts w:ascii="Cambria" w:hAnsi="Cambria"/>
          <w:b/>
        </w:rPr>
        <w:t>(viii)</w:t>
      </w:r>
      <w:r w:rsidRPr="000B5567">
        <w:rPr>
          <w:rFonts w:ascii="Cambria" w:hAnsi="Cambria"/>
        </w:rPr>
        <w:t xml:space="preserve"> According to the information and explanations given to us, there was no transaction found unrecorded in the books of Accounts of the company which have been surrendered or disclosed as income during the year in the tax assessments under the Income Tax Act, 1961(43 of 1961).</w:t>
      </w:r>
    </w:p>
    <w:p w14:paraId="4D277780" w14:textId="77777777" w:rsidR="005A6FF6" w:rsidRPr="000B5567" w:rsidRDefault="005A6FF6" w:rsidP="006A0090">
      <w:pPr>
        <w:jc w:val="both"/>
        <w:rPr>
          <w:rFonts w:ascii="Cambria" w:hAnsi="Cambria"/>
        </w:rPr>
      </w:pPr>
    </w:p>
    <w:p w14:paraId="7E205026" w14:textId="77777777" w:rsidR="005A6FF6" w:rsidRPr="000B5567" w:rsidRDefault="005A6FF6" w:rsidP="006A0090">
      <w:pPr>
        <w:jc w:val="both"/>
        <w:rPr>
          <w:rFonts w:ascii="Cambria" w:hAnsi="Cambria"/>
        </w:rPr>
      </w:pPr>
      <w:r w:rsidRPr="000B5567">
        <w:rPr>
          <w:rFonts w:ascii="Cambria" w:hAnsi="Cambria"/>
          <w:b/>
        </w:rPr>
        <w:t>(ix)(a)</w:t>
      </w:r>
      <w:r w:rsidRPr="000B5567">
        <w:rPr>
          <w:rFonts w:ascii="Cambria" w:hAnsi="Cambria"/>
        </w:rPr>
        <w:t xml:space="preserve"> According to the information and explanation and as verified from books of Accounts, the company has not defaulted in repayment of loans or interest thereon to any lender.</w:t>
      </w:r>
    </w:p>
    <w:p w14:paraId="38AFBC2A" w14:textId="77777777" w:rsidR="005A6FF6" w:rsidRPr="000B5567" w:rsidRDefault="005A6FF6" w:rsidP="006A0090">
      <w:pPr>
        <w:jc w:val="both"/>
        <w:rPr>
          <w:rFonts w:ascii="Cambria" w:hAnsi="Cambria"/>
        </w:rPr>
      </w:pPr>
    </w:p>
    <w:p w14:paraId="48D2628F" w14:textId="77777777" w:rsidR="005A6FF6" w:rsidRPr="000B5567" w:rsidRDefault="005A6FF6" w:rsidP="006A0090">
      <w:pPr>
        <w:jc w:val="both"/>
        <w:rPr>
          <w:rFonts w:ascii="Cambria" w:hAnsi="Cambria"/>
        </w:rPr>
      </w:pPr>
      <w:r w:rsidRPr="000B5567">
        <w:rPr>
          <w:rFonts w:ascii="Cambria" w:hAnsi="Cambria"/>
          <w:b/>
        </w:rPr>
        <w:t xml:space="preserve">(ix)(b) </w:t>
      </w:r>
      <w:r w:rsidRPr="000B5567">
        <w:rPr>
          <w:rFonts w:ascii="Cambria" w:hAnsi="Cambria"/>
        </w:rPr>
        <w:t>According to the information and Explanations given to us and on the basis of our Audit Procedures, we report that the company has not been declared willful defaulter by the any bank or financial institution or government or any government authority.</w:t>
      </w:r>
    </w:p>
    <w:p w14:paraId="4A1BF6D8" w14:textId="77777777" w:rsidR="005A6FF6" w:rsidRPr="000B5567" w:rsidRDefault="005A6FF6" w:rsidP="006A0090">
      <w:pPr>
        <w:jc w:val="both"/>
        <w:rPr>
          <w:rFonts w:ascii="Cambria" w:hAnsi="Cambria"/>
        </w:rPr>
      </w:pPr>
    </w:p>
    <w:p w14:paraId="2DD98FB7" w14:textId="77777777" w:rsidR="005A6FF6" w:rsidRPr="000B5567" w:rsidRDefault="005A6FF6" w:rsidP="006A0090">
      <w:pPr>
        <w:jc w:val="both"/>
        <w:rPr>
          <w:rFonts w:ascii="Cambria" w:hAnsi="Cambria" w:cstheme="minorHAnsi"/>
        </w:rPr>
      </w:pPr>
      <w:r w:rsidRPr="000B5567">
        <w:rPr>
          <w:rFonts w:ascii="Cambria" w:hAnsi="Cambria"/>
          <w:b/>
        </w:rPr>
        <w:t xml:space="preserve">(ix)(c) </w:t>
      </w:r>
      <w:r w:rsidRPr="000B5567">
        <w:rPr>
          <w:rFonts w:ascii="Cambria" w:hAnsi="Cambria" w:cstheme="minorHAnsi"/>
        </w:rPr>
        <w:t>In our opinion and according to the information and explanations given to us, the loans were applied for thepurpose for which the loans were obtained.</w:t>
      </w:r>
    </w:p>
    <w:p w14:paraId="0E6B31C1" w14:textId="77777777" w:rsidR="005A6FF6" w:rsidRPr="000B5567" w:rsidRDefault="005A6FF6" w:rsidP="006A0090">
      <w:pPr>
        <w:jc w:val="both"/>
        <w:rPr>
          <w:rFonts w:ascii="Cambria" w:hAnsi="Cambria"/>
          <w:b/>
        </w:rPr>
      </w:pPr>
    </w:p>
    <w:p w14:paraId="41607D86" w14:textId="77777777" w:rsidR="005A6FF6" w:rsidRPr="000B5567" w:rsidRDefault="005A6FF6" w:rsidP="006A0090">
      <w:pPr>
        <w:jc w:val="both"/>
        <w:rPr>
          <w:rFonts w:ascii="Cambria" w:hAnsi="Cambria"/>
        </w:rPr>
      </w:pPr>
      <w:r w:rsidRPr="000B5567">
        <w:rPr>
          <w:rFonts w:ascii="Cambria" w:hAnsi="Cambria"/>
          <w:b/>
        </w:rPr>
        <w:t xml:space="preserve">(ix)(d) </w:t>
      </w:r>
      <w:r w:rsidRPr="000B5567">
        <w:rPr>
          <w:rFonts w:ascii="Cambria" w:hAnsi="Cambria"/>
        </w:rPr>
        <w:t>According to the information and Explanations given to us, and the procedures performed by us, we report that no funds raised on short-term basis have been used for long-term purposes by the company.</w:t>
      </w:r>
    </w:p>
    <w:p w14:paraId="2DBC514D" w14:textId="77777777" w:rsidR="005A6FF6" w:rsidRPr="000B5567" w:rsidRDefault="005A6FF6" w:rsidP="006A0090">
      <w:pPr>
        <w:jc w:val="both"/>
        <w:rPr>
          <w:rFonts w:ascii="Cambria" w:hAnsi="Cambria"/>
        </w:rPr>
      </w:pPr>
    </w:p>
    <w:p w14:paraId="2C87C5B9" w14:textId="77777777" w:rsidR="005A6FF6" w:rsidRPr="000B5567" w:rsidRDefault="005A6FF6" w:rsidP="006A0090">
      <w:pPr>
        <w:jc w:val="both"/>
        <w:rPr>
          <w:rFonts w:ascii="Cambria" w:hAnsi="Cambria"/>
        </w:rPr>
      </w:pPr>
      <w:r w:rsidRPr="000B5567">
        <w:rPr>
          <w:rFonts w:ascii="Cambria" w:hAnsi="Cambria"/>
          <w:b/>
        </w:rPr>
        <w:t xml:space="preserve">(ix)(e) </w:t>
      </w:r>
      <w:r w:rsidRPr="000B5567">
        <w:rPr>
          <w:rFonts w:ascii="Cambria" w:hAnsi="Cambria"/>
        </w:rPr>
        <w:t>Accordingto the information and explanations given to us on an overall examination of the financial statements of the company, we report that the company has not taken any funds from any entity or person on account of or meet the obligations of its subsidiaries, associates or joint ventures.</w:t>
      </w:r>
    </w:p>
    <w:p w14:paraId="6FB9205F" w14:textId="77777777" w:rsidR="005A6FF6" w:rsidRPr="000B5567" w:rsidRDefault="005A6FF6" w:rsidP="006A0090">
      <w:pPr>
        <w:jc w:val="both"/>
        <w:rPr>
          <w:rFonts w:ascii="Cambria" w:hAnsi="Cambria"/>
        </w:rPr>
      </w:pPr>
    </w:p>
    <w:p w14:paraId="2C1BD85F" w14:textId="77777777" w:rsidR="005A6FF6" w:rsidRPr="000B5567" w:rsidRDefault="005A6FF6" w:rsidP="006A0090">
      <w:pPr>
        <w:jc w:val="both"/>
        <w:rPr>
          <w:rFonts w:ascii="Cambria" w:hAnsi="Cambria"/>
        </w:rPr>
      </w:pPr>
      <w:r w:rsidRPr="000B5567">
        <w:rPr>
          <w:rFonts w:ascii="Cambria" w:hAnsi="Cambria"/>
          <w:b/>
        </w:rPr>
        <w:t xml:space="preserve">(ix)(f) </w:t>
      </w:r>
      <w:r w:rsidRPr="000B5567">
        <w:rPr>
          <w:rFonts w:ascii="Cambria" w:hAnsi="Cambria"/>
        </w:rPr>
        <w:t xml:space="preserve">Accordingto the information and explanations given to us and procedures applied by us, we report that the company has not raised loans during the year on the pledge of securities held in its subsidiaries, joint ventures or associate companies. </w:t>
      </w:r>
    </w:p>
    <w:p w14:paraId="434871BA" w14:textId="77777777" w:rsidR="005A6FF6" w:rsidRPr="000B5567" w:rsidRDefault="005A6FF6" w:rsidP="006A0090">
      <w:pPr>
        <w:jc w:val="both"/>
        <w:rPr>
          <w:rFonts w:ascii="Cambria" w:hAnsi="Cambria"/>
        </w:rPr>
      </w:pPr>
    </w:p>
    <w:p w14:paraId="4D3FD5C5" w14:textId="77777777" w:rsidR="005A6FF6" w:rsidRPr="000B5567" w:rsidRDefault="005A6FF6" w:rsidP="006A0090">
      <w:pPr>
        <w:jc w:val="both"/>
        <w:rPr>
          <w:rFonts w:ascii="Cambria" w:hAnsi="Cambria" w:cstheme="minorHAnsi"/>
        </w:rPr>
      </w:pPr>
      <w:r w:rsidRPr="000B5567">
        <w:rPr>
          <w:rFonts w:ascii="Cambria" w:hAnsi="Cambria"/>
          <w:b/>
        </w:rPr>
        <w:t xml:space="preserve">(x)(a) </w:t>
      </w:r>
      <w:r w:rsidRPr="000B5567">
        <w:rPr>
          <w:rFonts w:ascii="Cambria" w:hAnsi="Cambria" w:cstheme="minorHAnsi"/>
        </w:rPr>
        <w:t>The Company has not raised money by way of initial public offer or further public offer (including debtinstruments). Therefore, the provisions of clause 3(x) (a) of the order are not applicable to the Company.</w:t>
      </w:r>
    </w:p>
    <w:p w14:paraId="24F8C14E" w14:textId="77777777" w:rsidR="005A6FF6" w:rsidRPr="000B5567" w:rsidRDefault="005A6FF6" w:rsidP="006A0090">
      <w:pPr>
        <w:jc w:val="both"/>
        <w:rPr>
          <w:rFonts w:ascii="Cambria" w:hAnsi="Cambria"/>
          <w:b/>
        </w:rPr>
      </w:pPr>
    </w:p>
    <w:p w14:paraId="761CA5E6" w14:textId="77777777" w:rsidR="005A6FF6" w:rsidRPr="000B5567" w:rsidRDefault="005A6FF6" w:rsidP="006A0090">
      <w:pPr>
        <w:jc w:val="both"/>
        <w:rPr>
          <w:rFonts w:ascii="Cambria" w:hAnsi="Cambria" w:cstheme="minorHAnsi"/>
        </w:rPr>
      </w:pPr>
      <w:r w:rsidRPr="000B5567">
        <w:rPr>
          <w:rFonts w:ascii="Cambria" w:hAnsi="Cambria"/>
          <w:b/>
        </w:rPr>
        <w:t xml:space="preserve">(x)(b) </w:t>
      </w:r>
      <w:r w:rsidRPr="000B5567">
        <w:rPr>
          <w:rFonts w:ascii="Cambria" w:hAnsi="Cambria" w:cstheme="minorHAnsi"/>
        </w:rPr>
        <w:t>In our opinion and according to the information and explanations given to us, the company hasnotmade</w:t>
      </w:r>
      <w:r w:rsidRPr="000B5567">
        <w:rPr>
          <w:rFonts w:ascii="Cambria" w:hAnsi="Cambria" w:cstheme="minorHAnsi"/>
          <w:spacing w:val="1"/>
        </w:rPr>
        <w:t>a</w:t>
      </w:r>
      <w:r w:rsidRPr="000B5567">
        <w:rPr>
          <w:rFonts w:ascii="Cambria" w:hAnsi="Cambria" w:cstheme="minorHAnsi"/>
        </w:rPr>
        <w:t>preferential allotment of shares during the year. Therefore, the provisions of clause 3(x)(b) of the order are notapplicable to the Company.</w:t>
      </w:r>
    </w:p>
    <w:p w14:paraId="44155D38" w14:textId="77777777" w:rsidR="005A6FF6" w:rsidRPr="000B5567" w:rsidRDefault="005A6FF6" w:rsidP="006A0090">
      <w:pPr>
        <w:jc w:val="both"/>
        <w:rPr>
          <w:rFonts w:ascii="Cambria" w:hAnsi="Cambria"/>
          <w:b/>
        </w:rPr>
      </w:pPr>
    </w:p>
    <w:p w14:paraId="02A60025" w14:textId="77777777" w:rsidR="005A6FF6" w:rsidRPr="000B5567" w:rsidRDefault="005A6FF6" w:rsidP="006A0090">
      <w:pPr>
        <w:jc w:val="both"/>
        <w:rPr>
          <w:rFonts w:ascii="Cambria" w:hAnsi="Cambria"/>
        </w:rPr>
      </w:pPr>
      <w:r w:rsidRPr="000B5567">
        <w:rPr>
          <w:rFonts w:ascii="Cambria" w:hAnsi="Cambria"/>
          <w:b/>
        </w:rPr>
        <w:t xml:space="preserve">(xi)(a) </w:t>
      </w:r>
      <w:r w:rsidRPr="000B5567">
        <w:rPr>
          <w:rFonts w:ascii="Cambria" w:hAnsi="Cambria"/>
        </w:rPr>
        <w:t>During the course of our examination of the books and records of the company, carried out in accordance with the generally accepted auditing practices in India and according to the information and explanations given to us, we have neither come across any instance of fraud on or by the company, noticed or reported during the year, nor we have been informed of such case by the management.</w:t>
      </w:r>
    </w:p>
    <w:p w14:paraId="356033E7" w14:textId="77777777" w:rsidR="005A6FF6" w:rsidRPr="000B5567" w:rsidRDefault="005A6FF6" w:rsidP="006A0090">
      <w:pPr>
        <w:jc w:val="both"/>
        <w:rPr>
          <w:rFonts w:ascii="Cambria" w:hAnsi="Cambria"/>
        </w:rPr>
      </w:pPr>
    </w:p>
    <w:p w14:paraId="46B4020E" w14:textId="77777777" w:rsidR="005A6FF6" w:rsidRPr="000B5567" w:rsidRDefault="005A6FF6" w:rsidP="006A0090">
      <w:pPr>
        <w:jc w:val="both"/>
        <w:rPr>
          <w:rFonts w:ascii="Cambria" w:hAnsi="Cambria"/>
        </w:rPr>
      </w:pPr>
      <w:r w:rsidRPr="000B5567">
        <w:rPr>
          <w:rFonts w:ascii="Cambria" w:hAnsi="Cambria"/>
          <w:b/>
        </w:rPr>
        <w:t xml:space="preserve">(xi)(b) </w:t>
      </w:r>
      <w:r w:rsidRPr="000B5567">
        <w:rPr>
          <w:rFonts w:ascii="Cambria" w:hAnsi="Cambria"/>
        </w:rPr>
        <w:t>To the best of ourknowledge and information with us there is no instance of fraud reported under sub-section (12) of section 143 of the Companies Act has been filed with the central Government for the period covered by our Audit.</w:t>
      </w:r>
    </w:p>
    <w:p w14:paraId="02BFBB77" w14:textId="77777777" w:rsidR="005A6FF6" w:rsidRPr="000B5567" w:rsidRDefault="005A6FF6" w:rsidP="006A0090">
      <w:pPr>
        <w:jc w:val="both"/>
        <w:rPr>
          <w:rFonts w:ascii="Cambria" w:hAnsi="Cambria"/>
        </w:rPr>
      </w:pPr>
    </w:p>
    <w:p w14:paraId="108778AF" w14:textId="77777777" w:rsidR="005A6FF6" w:rsidRPr="000B5567" w:rsidRDefault="005A6FF6" w:rsidP="006A0090">
      <w:pPr>
        <w:jc w:val="both"/>
        <w:rPr>
          <w:rFonts w:ascii="Cambria" w:hAnsi="Cambria" w:cstheme="minorHAnsi"/>
        </w:rPr>
      </w:pPr>
      <w:r w:rsidRPr="000B5567">
        <w:rPr>
          <w:rFonts w:ascii="Cambria" w:hAnsi="Cambria"/>
          <w:b/>
          <w:bCs/>
        </w:rPr>
        <w:t xml:space="preserve">(xi)(c) </w:t>
      </w:r>
      <w:r w:rsidRPr="000B5567">
        <w:rPr>
          <w:rFonts w:ascii="Cambria" w:hAnsi="Cambria"/>
        </w:rPr>
        <w:t>As explain to us no such</w:t>
      </w:r>
      <w:r w:rsidRPr="000B5567">
        <w:rPr>
          <w:rFonts w:ascii="Cambria" w:hAnsi="Cambria" w:cstheme="minorHAnsi"/>
        </w:rPr>
        <w:t>whistle- blower complaintswere received during the period covered by our Audit.</w:t>
      </w:r>
    </w:p>
    <w:p w14:paraId="382D8ABF" w14:textId="77777777" w:rsidR="005A6FF6" w:rsidRPr="000B5567" w:rsidRDefault="005A6FF6" w:rsidP="006A0090">
      <w:pPr>
        <w:jc w:val="both"/>
        <w:rPr>
          <w:rFonts w:ascii="Cambria" w:hAnsi="Cambria"/>
          <w:b/>
          <w:bCs/>
        </w:rPr>
      </w:pPr>
    </w:p>
    <w:p w14:paraId="4630A292" w14:textId="77777777" w:rsidR="005A6FF6" w:rsidRPr="000B5567" w:rsidRDefault="005A6FF6" w:rsidP="006A0090">
      <w:pPr>
        <w:jc w:val="both"/>
        <w:rPr>
          <w:rFonts w:ascii="Cambria" w:hAnsi="Cambria" w:cstheme="minorHAnsi"/>
        </w:rPr>
      </w:pPr>
      <w:r w:rsidRPr="000B5567">
        <w:rPr>
          <w:rFonts w:ascii="Cambria" w:hAnsi="Cambria"/>
          <w:b/>
          <w:bCs/>
        </w:rPr>
        <w:t xml:space="preserve">(xii) </w:t>
      </w:r>
      <w:r w:rsidRPr="000B5567">
        <w:rPr>
          <w:rFonts w:ascii="Cambria" w:hAnsi="Cambria" w:cstheme="minorHAnsi"/>
        </w:rPr>
        <w:t>The company is not a Nidhi Company. Therefore, theprovisions of Clause 3 (xii) of the order are not applicable to the Company.</w:t>
      </w:r>
    </w:p>
    <w:p w14:paraId="52D98511" w14:textId="77777777" w:rsidR="005A6FF6" w:rsidRPr="000B5567" w:rsidRDefault="005A6FF6" w:rsidP="006A0090">
      <w:pPr>
        <w:jc w:val="both"/>
        <w:rPr>
          <w:rFonts w:ascii="Cambria" w:hAnsi="Cambria"/>
        </w:rPr>
      </w:pPr>
    </w:p>
    <w:p w14:paraId="7DD2C8B2" w14:textId="77777777" w:rsidR="005A6FF6" w:rsidRPr="000B5567" w:rsidRDefault="005A6FF6" w:rsidP="006A0090">
      <w:pPr>
        <w:jc w:val="both"/>
        <w:rPr>
          <w:rFonts w:ascii="Cambria" w:hAnsi="Cambria"/>
        </w:rPr>
      </w:pPr>
      <w:r w:rsidRPr="000B5567">
        <w:rPr>
          <w:rFonts w:ascii="Cambria" w:hAnsi="Cambria"/>
          <w:b/>
          <w:bCs/>
        </w:rPr>
        <w:lastRenderedPageBreak/>
        <w:t xml:space="preserve">(xiii) </w:t>
      </w:r>
      <w:r w:rsidRPr="000B5567">
        <w:rPr>
          <w:rFonts w:ascii="Cambria" w:hAnsi="Cambria"/>
        </w:rPr>
        <w:t>According to the information and explanations, all transactions with the related parties are in compliance with section 177 and 188 of Companies Act, 2013 where ever Applicable and the details have been disclosed in the Financial Statements etc.</w:t>
      </w:r>
    </w:p>
    <w:p w14:paraId="1A6A479B" w14:textId="77777777" w:rsidR="005A6FF6" w:rsidRPr="000B5567" w:rsidRDefault="005A6FF6" w:rsidP="006A0090">
      <w:pPr>
        <w:jc w:val="both"/>
        <w:rPr>
          <w:rFonts w:ascii="Cambria" w:hAnsi="Cambria"/>
        </w:rPr>
      </w:pPr>
    </w:p>
    <w:p w14:paraId="7A49D15C" w14:textId="77777777" w:rsidR="005A6FF6" w:rsidRPr="000B5567" w:rsidRDefault="005A6FF6" w:rsidP="006A0090">
      <w:pPr>
        <w:jc w:val="both"/>
        <w:rPr>
          <w:rFonts w:ascii="Cambria" w:hAnsi="Cambria" w:cstheme="minorHAnsi"/>
        </w:rPr>
      </w:pPr>
      <w:r w:rsidRPr="000B5567">
        <w:rPr>
          <w:rFonts w:ascii="Cambria" w:hAnsi="Cambria"/>
          <w:b/>
        </w:rPr>
        <w:t>(xiv</w:t>
      </w:r>
      <w:r w:rsidRPr="000B5567">
        <w:rPr>
          <w:rFonts w:ascii="Cambria" w:hAnsi="Cambria"/>
          <w:b/>
          <w:highlight w:val="yellow"/>
        </w:rPr>
        <w:t xml:space="preserve">) </w:t>
      </w:r>
      <w:r w:rsidRPr="000B5567">
        <w:rPr>
          <w:rFonts w:ascii="Cambria" w:hAnsi="Cambria" w:cstheme="minorHAnsi"/>
          <w:highlight w:val="yellow"/>
        </w:rPr>
        <w:t>The company is covered by section 138 of the Companies Act, 2013, related to appointment of internalauditor of the company. Therefore, the company is required to appointed any internal auditor. Therefore, theprovisions of Clause 3 (xiv) of the order are applicable to the Company</w:t>
      </w:r>
      <w:r w:rsidRPr="000B5567">
        <w:rPr>
          <w:rFonts w:ascii="Cambria" w:hAnsi="Cambria" w:cstheme="minorHAnsi"/>
        </w:rPr>
        <w:t>.</w:t>
      </w:r>
    </w:p>
    <w:p w14:paraId="7CF19E45" w14:textId="77777777" w:rsidR="005A6FF6" w:rsidRPr="000B5567" w:rsidRDefault="005A6FF6" w:rsidP="006A0090">
      <w:pPr>
        <w:jc w:val="both"/>
        <w:rPr>
          <w:rFonts w:ascii="Cambria" w:hAnsi="Cambria" w:cstheme="minorHAnsi"/>
        </w:rPr>
      </w:pPr>
    </w:p>
    <w:p w14:paraId="5C51B3FA" w14:textId="77777777" w:rsidR="005A6FF6" w:rsidRPr="000B5567" w:rsidRDefault="005A6FF6" w:rsidP="006A0090">
      <w:pPr>
        <w:jc w:val="both"/>
        <w:rPr>
          <w:rFonts w:ascii="Cambria" w:hAnsi="Cambria"/>
        </w:rPr>
      </w:pPr>
      <w:r w:rsidRPr="000B5567">
        <w:rPr>
          <w:rFonts w:ascii="Cambria" w:hAnsi="Cambria"/>
          <w:b/>
          <w:bCs/>
        </w:rPr>
        <w:t xml:space="preserve">(xv) </w:t>
      </w:r>
      <w:r w:rsidRPr="000B5567">
        <w:rPr>
          <w:rFonts w:ascii="Cambria" w:hAnsi="Cambria"/>
        </w:rPr>
        <w:t>According to the information and explanations given to us, in our opinion during the year the company has not entered into any non-cash transactions with its directors or persons connected with its directors and hence provisions of section 192 of the Companies Act, 2013 are not applicable to the Company.</w:t>
      </w:r>
    </w:p>
    <w:p w14:paraId="457261D9" w14:textId="77777777" w:rsidR="005A6FF6" w:rsidRPr="000B5567" w:rsidRDefault="005A6FF6" w:rsidP="006A0090">
      <w:pPr>
        <w:jc w:val="both"/>
        <w:rPr>
          <w:rFonts w:ascii="Cambria" w:hAnsi="Cambria"/>
        </w:rPr>
      </w:pPr>
    </w:p>
    <w:p w14:paraId="5020AE7A" w14:textId="77777777" w:rsidR="005A6FF6" w:rsidRPr="000B5567" w:rsidRDefault="005A6FF6" w:rsidP="006A0090">
      <w:pPr>
        <w:jc w:val="both"/>
        <w:rPr>
          <w:rFonts w:ascii="Cambria" w:hAnsi="Cambria" w:cstheme="minorHAnsi"/>
        </w:rPr>
      </w:pPr>
      <w:r w:rsidRPr="000B5567">
        <w:rPr>
          <w:rFonts w:ascii="Cambria" w:hAnsi="Cambria"/>
          <w:b/>
          <w:bCs/>
        </w:rPr>
        <w:t>(xvi)</w:t>
      </w:r>
      <w:r w:rsidRPr="000B5567">
        <w:rPr>
          <w:rFonts w:ascii="Cambria" w:hAnsi="Cambria"/>
        </w:rPr>
        <w:t xml:space="preserve">The Company is not required to be registered under section 45-IA of the Reserve Bank of India Act, 1934. Therefore, the provisions of clause 3(xvi) </w:t>
      </w:r>
      <w:r w:rsidRPr="000B5567">
        <w:rPr>
          <w:rFonts w:ascii="Cambria" w:hAnsi="Cambria" w:cstheme="minorHAnsi"/>
        </w:rPr>
        <w:t>of the order are not applicable to the Company.</w:t>
      </w:r>
    </w:p>
    <w:p w14:paraId="10D266B3" w14:textId="77777777" w:rsidR="005A6FF6" w:rsidRPr="000B5567" w:rsidRDefault="005A6FF6" w:rsidP="006A0090">
      <w:pPr>
        <w:jc w:val="both"/>
        <w:rPr>
          <w:rFonts w:ascii="Cambria" w:hAnsi="Cambria"/>
        </w:rPr>
      </w:pPr>
    </w:p>
    <w:p w14:paraId="72BA9579" w14:textId="77777777" w:rsidR="005A6FF6" w:rsidRPr="000B5567" w:rsidRDefault="005A6FF6" w:rsidP="006A0090">
      <w:pPr>
        <w:jc w:val="both"/>
        <w:rPr>
          <w:rFonts w:ascii="Cambria" w:hAnsi="Cambria"/>
          <w:bCs/>
        </w:rPr>
      </w:pPr>
      <w:r w:rsidRPr="000B5567">
        <w:rPr>
          <w:rFonts w:ascii="Cambria" w:hAnsi="Cambria"/>
          <w:b/>
          <w:bCs/>
        </w:rPr>
        <w:t xml:space="preserve">(xvii) </w:t>
      </w:r>
      <w:r w:rsidRPr="000B5567">
        <w:rPr>
          <w:rFonts w:ascii="Cambria" w:hAnsi="Cambria"/>
          <w:bCs/>
        </w:rPr>
        <w:t>The company is generally profit-making company and there was no cash loss in last financial year also.</w:t>
      </w:r>
    </w:p>
    <w:p w14:paraId="7B0548DA" w14:textId="77777777" w:rsidR="005A6FF6" w:rsidRPr="000B5567" w:rsidRDefault="005A6FF6" w:rsidP="006A0090">
      <w:pPr>
        <w:jc w:val="both"/>
        <w:rPr>
          <w:rFonts w:ascii="Cambria" w:hAnsi="Cambria"/>
        </w:rPr>
      </w:pPr>
    </w:p>
    <w:p w14:paraId="14C8C3D1" w14:textId="77777777" w:rsidR="005A6FF6" w:rsidRPr="000B5567" w:rsidRDefault="005A6FF6" w:rsidP="006A0090">
      <w:pPr>
        <w:pStyle w:val="ListParagraph"/>
        <w:numPr>
          <w:ilvl w:val="0"/>
          <w:numId w:val="21"/>
        </w:numPr>
        <w:ind w:left="0" w:firstLine="567"/>
        <w:rPr>
          <w:rFonts w:ascii="Cambria" w:hAnsi="Cambria"/>
        </w:rPr>
      </w:pPr>
      <w:r w:rsidRPr="000B5567">
        <w:rPr>
          <w:rFonts w:ascii="Cambria" w:hAnsi="Cambria"/>
        </w:rPr>
        <w:t>There being resignation of the statutory auditors during the year, this clause is applicable.</w:t>
      </w:r>
    </w:p>
    <w:p w14:paraId="750CDCB3" w14:textId="77777777" w:rsidR="005A6FF6" w:rsidRPr="000B5567" w:rsidRDefault="005A6FF6" w:rsidP="006A0090">
      <w:pPr>
        <w:pStyle w:val="ListParagraph"/>
        <w:ind w:left="0" w:firstLine="0"/>
        <w:rPr>
          <w:rFonts w:ascii="Cambria" w:hAnsi="Cambria"/>
        </w:rPr>
      </w:pPr>
    </w:p>
    <w:p w14:paraId="097BAC94" w14:textId="77777777" w:rsidR="005A6FF6" w:rsidRPr="000B5567" w:rsidRDefault="005A6FF6" w:rsidP="006A0090">
      <w:pPr>
        <w:pStyle w:val="ListParagraph"/>
        <w:numPr>
          <w:ilvl w:val="0"/>
          <w:numId w:val="21"/>
        </w:numPr>
        <w:ind w:left="0" w:firstLine="426"/>
        <w:rPr>
          <w:rFonts w:ascii="Cambria" w:hAnsi="Cambria"/>
        </w:rPr>
      </w:pPr>
      <w:r w:rsidRPr="000B5567">
        <w:rPr>
          <w:rFonts w:ascii="Cambria" w:hAnsi="Cambria"/>
        </w:rPr>
        <w:t>“According to the information and explanations given to us and on the basis of the financial ratios, ageingand expected dates of realization of financial assets and payment of financial liabilities, other information accompanying the financial statements, our knowledge of the Board of Directors and management plans and based on our examination of the evidence supporting the assumptions, nothing has come to our attention, which causes us to believe that any material uncertainty exists as on the date of the audit report that company is not capable of meeting its liabilities existing at the date of balance sheet as and when they fall due within a period of one year from the balance sheet date.</w:t>
      </w:r>
    </w:p>
    <w:p w14:paraId="68984C75" w14:textId="77777777" w:rsidR="005A6FF6" w:rsidRPr="000B5567" w:rsidRDefault="005A6FF6" w:rsidP="006A0090">
      <w:pPr>
        <w:jc w:val="both"/>
        <w:rPr>
          <w:rFonts w:ascii="Cambria" w:hAnsi="Cambria"/>
          <w:b/>
          <w:bCs/>
        </w:rPr>
      </w:pPr>
    </w:p>
    <w:p w14:paraId="35BA022A" w14:textId="77777777" w:rsidR="005A6FF6" w:rsidRPr="000B5567" w:rsidRDefault="005A6FF6" w:rsidP="006A0090">
      <w:pPr>
        <w:jc w:val="both"/>
        <w:rPr>
          <w:rFonts w:ascii="Cambria" w:hAnsi="Cambria" w:cstheme="minorHAnsi"/>
        </w:rPr>
      </w:pPr>
      <w:r w:rsidRPr="000B5567">
        <w:rPr>
          <w:rFonts w:ascii="Cambria" w:hAnsi="Cambria"/>
          <w:b/>
          <w:bCs/>
        </w:rPr>
        <w:t>(xx)</w:t>
      </w:r>
      <w:r w:rsidRPr="000B5567">
        <w:rPr>
          <w:rFonts w:ascii="Cambria" w:hAnsi="Cambria" w:cstheme="minorHAnsi"/>
        </w:rPr>
        <w:t>There is not liability of the company under the provisions of section 135 of the Companies Act, relating toCorporate Social Responsibility. Therefore, the provisions of clause 3 (xx) of the order are notapplicable to the Company.</w:t>
      </w:r>
    </w:p>
    <w:p w14:paraId="3BF1E10C" w14:textId="77777777" w:rsidR="005A6FF6" w:rsidRPr="000B5567" w:rsidRDefault="005A6FF6" w:rsidP="006A0090">
      <w:pPr>
        <w:jc w:val="both"/>
        <w:rPr>
          <w:rFonts w:ascii="Cambria" w:hAnsi="Cambria"/>
          <w:b/>
          <w:bCs/>
        </w:rPr>
      </w:pPr>
    </w:p>
    <w:p w14:paraId="49535064" w14:textId="77777777" w:rsidR="005A6FF6" w:rsidRPr="000B5567" w:rsidRDefault="005A6FF6" w:rsidP="006A0090">
      <w:pPr>
        <w:jc w:val="both"/>
        <w:rPr>
          <w:rFonts w:ascii="Cambria" w:hAnsi="Cambria"/>
        </w:rPr>
      </w:pPr>
      <w:r w:rsidRPr="000B5567">
        <w:rPr>
          <w:rFonts w:ascii="Cambria" w:hAnsi="Cambria"/>
          <w:b/>
          <w:bCs/>
        </w:rPr>
        <w:t>(xxi)</w:t>
      </w:r>
      <w:r w:rsidRPr="000B5567">
        <w:rPr>
          <w:rFonts w:ascii="Cambria" w:hAnsi="Cambria" w:cstheme="minorHAnsi"/>
        </w:rPr>
        <w:t>The company has made investments in subsidiary company. Therefore, the company does require to prepare consolidatedfinancialstatement.Therefore,theprovisionsof</w:t>
      </w:r>
      <w:r w:rsidRPr="000B5567">
        <w:rPr>
          <w:rFonts w:ascii="Cambria" w:hAnsi="Cambria" w:cstheme="minorHAnsi"/>
          <w:spacing w:val="21"/>
        </w:rPr>
        <w:t>c</w:t>
      </w:r>
      <w:r w:rsidRPr="000B5567">
        <w:rPr>
          <w:rFonts w:ascii="Cambria" w:hAnsi="Cambria" w:cstheme="minorHAnsi"/>
        </w:rPr>
        <w:t>lause 3(xxi)oftheorderare applicable to the Company.</w:t>
      </w:r>
    </w:p>
    <w:p w14:paraId="1C3FEDAA" w14:textId="77777777" w:rsidR="005A6FF6" w:rsidRPr="000B5567" w:rsidRDefault="005A6FF6" w:rsidP="005A6FF6">
      <w:pPr>
        <w:rPr>
          <w:rFonts w:ascii="Cambria" w:hAnsi="Cambria"/>
          <w:b/>
          <w:bCs/>
        </w:rPr>
      </w:pPr>
    </w:p>
    <w:p w14:paraId="5B8D445C" w14:textId="77777777" w:rsidR="005A6FF6" w:rsidRPr="000B5567" w:rsidRDefault="005A6FF6" w:rsidP="005A6FF6">
      <w:pPr>
        <w:rPr>
          <w:rFonts w:ascii="Cambria" w:hAnsi="Cambria"/>
          <w:b/>
          <w:bCs/>
        </w:rPr>
      </w:pPr>
    </w:p>
    <w:p w14:paraId="558460B3" w14:textId="77777777" w:rsidR="005A6FF6" w:rsidRPr="000B5567" w:rsidRDefault="005A6FF6" w:rsidP="005A6FF6">
      <w:pPr>
        <w:rPr>
          <w:rFonts w:ascii="Cambria" w:hAnsi="Cambria"/>
          <w:b/>
          <w:bCs/>
        </w:rPr>
      </w:pPr>
    </w:p>
    <w:p w14:paraId="527EA6B7" w14:textId="77777777" w:rsidR="005A6FF6" w:rsidRPr="000B5567" w:rsidRDefault="005A6FF6" w:rsidP="005A6FF6">
      <w:pPr>
        <w:rPr>
          <w:rFonts w:ascii="Cambria" w:hAnsi="Cambria"/>
          <w:b/>
          <w:bCs/>
        </w:rPr>
      </w:pPr>
      <w:r w:rsidRPr="000B5567">
        <w:rPr>
          <w:rFonts w:ascii="Cambria" w:hAnsi="Cambria"/>
          <w:b/>
          <w:bCs/>
        </w:rPr>
        <w:t>For, J Singh &amp; Associates</w:t>
      </w:r>
    </w:p>
    <w:p w14:paraId="5FCEA5B4" w14:textId="77777777" w:rsidR="005A6FF6" w:rsidRPr="000B5567" w:rsidRDefault="005A6FF6" w:rsidP="005A6FF6">
      <w:pPr>
        <w:rPr>
          <w:rFonts w:ascii="Cambria" w:hAnsi="Cambria"/>
          <w:b/>
          <w:bCs/>
        </w:rPr>
      </w:pPr>
      <w:r w:rsidRPr="000B5567">
        <w:rPr>
          <w:rFonts w:ascii="Cambria" w:hAnsi="Cambria"/>
          <w:b/>
          <w:bCs/>
        </w:rPr>
        <w:t>Chartered Accountants</w:t>
      </w:r>
    </w:p>
    <w:p w14:paraId="15B7C176" w14:textId="77777777" w:rsidR="005A6FF6" w:rsidRPr="000B5567" w:rsidRDefault="005A6FF6" w:rsidP="005A6FF6">
      <w:pPr>
        <w:rPr>
          <w:rFonts w:ascii="Cambria" w:hAnsi="Cambria"/>
          <w:b/>
          <w:bCs/>
        </w:rPr>
      </w:pPr>
      <w:r w:rsidRPr="000B5567">
        <w:rPr>
          <w:rFonts w:ascii="Cambria" w:hAnsi="Cambria"/>
          <w:b/>
          <w:bCs/>
        </w:rPr>
        <w:t>FRN: 110266W</w:t>
      </w:r>
    </w:p>
    <w:p w14:paraId="458581E4" w14:textId="77777777" w:rsidR="005A6FF6" w:rsidRPr="000B5567" w:rsidRDefault="005A6FF6" w:rsidP="005A6FF6">
      <w:pPr>
        <w:rPr>
          <w:rFonts w:ascii="Cambria" w:hAnsi="Cambria"/>
          <w:b/>
          <w:bCs/>
        </w:rPr>
      </w:pPr>
    </w:p>
    <w:p w14:paraId="2DD4E03F" w14:textId="77777777" w:rsidR="005A6FF6" w:rsidRPr="000B5567" w:rsidRDefault="00475AD0" w:rsidP="005A6FF6">
      <w:pPr>
        <w:rPr>
          <w:rFonts w:ascii="Cambria" w:hAnsi="Cambria"/>
          <w:b/>
          <w:bCs/>
        </w:rPr>
      </w:pPr>
      <w:r w:rsidRPr="000B5567">
        <w:rPr>
          <w:rFonts w:ascii="Cambria" w:hAnsi="Cambria"/>
          <w:b/>
          <w:bCs/>
        </w:rPr>
        <w:t>Sd/-</w:t>
      </w:r>
    </w:p>
    <w:p w14:paraId="5AAB9140" w14:textId="77777777" w:rsidR="005A6FF6" w:rsidRPr="000B5567" w:rsidRDefault="005A6FF6" w:rsidP="005A6FF6">
      <w:pPr>
        <w:rPr>
          <w:rFonts w:ascii="Cambria" w:hAnsi="Cambria"/>
          <w:b/>
          <w:bCs/>
        </w:rPr>
      </w:pPr>
    </w:p>
    <w:p w14:paraId="02F01F38" w14:textId="77777777" w:rsidR="005A6FF6" w:rsidRPr="000B5567" w:rsidRDefault="005A6FF6" w:rsidP="005A6FF6">
      <w:pPr>
        <w:rPr>
          <w:rFonts w:ascii="Cambria" w:hAnsi="Cambria"/>
          <w:b/>
          <w:bCs/>
        </w:rPr>
      </w:pPr>
      <w:r w:rsidRPr="000B5567">
        <w:rPr>
          <w:rFonts w:ascii="Cambria" w:hAnsi="Cambria"/>
          <w:b/>
          <w:bCs/>
        </w:rPr>
        <w:t>Amit Joshi</w:t>
      </w:r>
    </w:p>
    <w:p w14:paraId="50EA4816" w14:textId="77777777" w:rsidR="005A6FF6" w:rsidRPr="000B5567" w:rsidRDefault="005A6FF6" w:rsidP="005A6FF6">
      <w:pPr>
        <w:rPr>
          <w:rFonts w:ascii="Cambria" w:hAnsi="Cambria"/>
          <w:b/>
          <w:bCs/>
        </w:rPr>
      </w:pPr>
      <w:r w:rsidRPr="000B5567">
        <w:rPr>
          <w:rFonts w:ascii="Cambria" w:hAnsi="Cambria"/>
          <w:b/>
          <w:bCs/>
        </w:rPr>
        <w:t>Partner</w:t>
      </w:r>
    </w:p>
    <w:p w14:paraId="46DC5C4B" w14:textId="77777777" w:rsidR="005A6FF6" w:rsidRPr="000B5567" w:rsidRDefault="005A6FF6" w:rsidP="005A6FF6">
      <w:pPr>
        <w:rPr>
          <w:rFonts w:ascii="Cambria" w:hAnsi="Cambria"/>
          <w:b/>
          <w:bCs/>
        </w:rPr>
      </w:pPr>
      <w:r w:rsidRPr="000B5567">
        <w:rPr>
          <w:rFonts w:ascii="Cambria" w:hAnsi="Cambria"/>
          <w:b/>
          <w:bCs/>
        </w:rPr>
        <w:t>M. No.: 120022</w:t>
      </w:r>
    </w:p>
    <w:p w14:paraId="0ECD9419" w14:textId="77777777" w:rsidR="005A6FF6" w:rsidRPr="000B5567" w:rsidRDefault="005A6FF6" w:rsidP="005A6FF6">
      <w:pPr>
        <w:rPr>
          <w:rFonts w:ascii="Cambria" w:hAnsi="Cambria"/>
        </w:rPr>
      </w:pPr>
    </w:p>
    <w:p w14:paraId="7FB7374E" w14:textId="77777777" w:rsidR="005A6FF6" w:rsidRPr="000B5567" w:rsidRDefault="005A6FF6" w:rsidP="005A6FF6">
      <w:pPr>
        <w:rPr>
          <w:rFonts w:ascii="Cambria" w:hAnsi="Cambria"/>
          <w:b/>
        </w:rPr>
      </w:pPr>
      <w:r w:rsidRPr="000B5567">
        <w:rPr>
          <w:rFonts w:ascii="Cambria" w:hAnsi="Cambria"/>
          <w:b/>
        </w:rPr>
        <w:t>Date: 29</w:t>
      </w:r>
      <w:r w:rsidRPr="000B5567">
        <w:rPr>
          <w:rFonts w:ascii="Cambria" w:hAnsi="Cambria"/>
          <w:b/>
          <w:vertAlign w:val="superscript"/>
        </w:rPr>
        <w:t>th</w:t>
      </w:r>
      <w:r w:rsidRPr="000B5567">
        <w:rPr>
          <w:rFonts w:ascii="Cambria" w:hAnsi="Cambria"/>
          <w:b/>
        </w:rPr>
        <w:t xml:space="preserve"> May, 2025</w:t>
      </w:r>
    </w:p>
    <w:p w14:paraId="32D19C54" w14:textId="77777777" w:rsidR="005A6FF6" w:rsidRPr="000B5567" w:rsidRDefault="005A6FF6" w:rsidP="005A6FF6">
      <w:pPr>
        <w:rPr>
          <w:rFonts w:ascii="Cambria" w:hAnsi="Cambria"/>
          <w:b/>
        </w:rPr>
      </w:pPr>
      <w:r w:rsidRPr="000B5567">
        <w:rPr>
          <w:rFonts w:ascii="Cambria" w:hAnsi="Cambria"/>
          <w:b/>
        </w:rPr>
        <w:t>UDIN:25120022BMIJZU8450</w:t>
      </w:r>
    </w:p>
    <w:p w14:paraId="2E67190F" w14:textId="77777777" w:rsidR="005A6FF6" w:rsidRPr="000B5567" w:rsidRDefault="005A6FF6" w:rsidP="005A6FF6">
      <w:pPr>
        <w:pStyle w:val="ListParagraph"/>
        <w:ind w:left="1440"/>
        <w:rPr>
          <w:rFonts w:ascii="Cambria" w:hAnsi="Cambria"/>
          <w:b/>
          <w:bCs/>
        </w:rPr>
      </w:pPr>
    </w:p>
    <w:p w14:paraId="4439266C" w14:textId="77777777" w:rsidR="005A6FF6" w:rsidRPr="000B5567" w:rsidRDefault="005A6FF6" w:rsidP="005A6FF6">
      <w:pPr>
        <w:ind w:left="2160"/>
        <w:rPr>
          <w:rFonts w:ascii="Cambria" w:hAnsi="Cambria"/>
          <w:b/>
        </w:rPr>
      </w:pPr>
    </w:p>
    <w:p w14:paraId="5F83CC22" w14:textId="77777777" w:rsidR="006A0090" w:rsidRDefault="006A0090">
      <w:pPr>
        <w:rPr>
          <w:rFonts w:ascii="Cambria" w:hAnsi="Cambria"/>
          <w:b/>
          <w:bCs/>
        </w:rPr>
      </w:pPr>
      <w:r>
        <w:rPr>
          <w:rFonts w:ascii="Cambria" w:hAnsi="Cambria"/>
          <w:b/>
          <w:bCs/>
        </w:rPr>
        <w:br w:type="page"/>
      </w:r>
    </w:p>
    <w:p w14:paraId="5E3B1874" w14:textId="77777777" w:rsidR="005A6FF6" w:rsidRPr="000B5567" w:rsidRDefault="005A6FF6" w:rsidP="003D407C">
      <w:pPr>
        <w:jc w:val="center"/>
        <w:rPr>
          <w:rFonts w:ascii="Cambria" w:hAnsi="Cambria"/>
          <w:b/>
        </w:rPr>
      </w:pPr>
      <w:r w:rsidRPr="000B5567">
        <w:rPr>
          <w:rFonts w:ascii="Cambria" w:hAnsi="Cambria"/>
          <w:b/>
          <w:bCs/>
        </w:rPr>
        <w:lastRenderedPageBreak/>
        <w:t>RELIABLE VENTURES INDIALIMITED</w:t>
      </w:r>
    </w:p>
    <w:p w14:paraId="1C260DC2" w14:textId="77777777" w:rsidR="005A6FF6" w:rsidRPr="000B5567" w:rsidRDefault="005A6FF6" w:rsidP="004F182F">
      <w:pPr>
        <w:jc w:val="both"/>
        <w:rPr>
          <w:rFonts w:ascii="Cambria" w:hAnsi="Cambria"/>
          <w:b/>
        </w:rPr>
      </w:pPr>
      <w:r w:rsidRPr="000B5567">
        <w:rPr>
          <w:rFonts w:ascii="Cambria" w:hAnsi="Cambria"/>
          <w:b/>
        </w:rPr>
        <w:t>ANNEXURE-B TO THE INDEPENDENT AUDITOR’S REPORT</w:t>
      </w:r>
    </w:p>
    <w:p w14:paraId="7AEA895D" w14:textId="77777777" w:rsidR="00475AD0" w:rsidRPr="000B5567" w:rsidRDefault="00475AD0" w:rsidP="004F182F">
      <w:pPr>
        <w:jc w:val="both"/>
        <w:rPr>
          <w:rFonts w:ascii="Cambria" w:hAnsi="Cambria"/>
          <w:b/>
        </w:rPr>
      </w:pPr>
    </w:p>
    <w:p w14:paraId="12A4B657" w14:textId="77777777" w:rsidR="005A6FF6" w:rsidRPr="000B5567" w:rsidRDefault="005A6FF6" w:rsidP="004F182F">
      <w:pPr>
        <w:jc w:val="both"/>
        <w:rPr>
          <w:rFonts w:ascii="Cambria" w:hAnsi="Cambria"/>
          <w:b/>
        </w:rPr>
      </w:pPr>
      <w:r w:rsidRPr="000B5567">
        <w:rPr>
          <w:rFonts w:ascii="Cambria" w:hAnsi="Cambria"/>
          <w:b/>
        </w:rPr>
        <w:t>Report on Internal Financial Controls over financial reporting under Clause (i) of Sub-section 3 of Section 143 of the Companies Act, 2013 (“the Act”)</w:t>
      </w:r>
    </w:p>
    <w:p w14:paraId="53F3DD54" w14:textId="77777777" w:rsidR="00475AD0" w:rsidRPr="000B5567" w:rsidRDefault="00475AD0" w:rsidP="004F182F">
      <w:pPr>
        <w:jc w:val="both"/>
        <w:rPr>
          <w:rFonts w:ascii="Cambria" w:hAnsi="Cambria"/>
          <w:b/>
        </w:rPr>
      </w:pPr>
    </w:p>
    <w:p w14:paraId="4D7EC26C" w14:textId="77777777" w:rsidR="005A6FF6" w:rsidRPr="000B5567" w:rsidRDefault="005A6FF6" w:rsidP="004F182F">
      <w:pPr>
        <w:jc w:val="both"/>
        <w:rPr>
          <w:rFonts w:ascii="Cambria" w:hAnsi="Cambria"/>
        </w:rPr>
      </w:pPr>
      <w:r w:rsidRPr="000B5567">
        <w:rPr>
          <w:rFonts w:ascii="Cambria" w:hAnsi="Cambria"/>
        </w:rPr>
        <w:t>We have audited the internal financial controls over financial reporting of</w:t>
      </w:r>
      <w:r w:rsidRPr="000B5567">
        <w:rPr>
          <w:rFonts w:ascii="Cambria" w:hAnsi="Cambria"/>
          <w:b/>
          <w:bCs/>
        </w:rPr>
        <w:t>RELIABLE VENTURES INDIA LIMITED</w:t>
      </w:r>
      <w:r w:rsidRPr="000B5567">
        <w:rPr>
          <w:rFonts w:ascii="Cambria" w:hAnsi="Cambria"/>
        </w:rPr>
        <w:t xml:space="preserve">, (“the Company”), as of </w:t>
      </w:r>
      <w:r w:rsidRPr="000B5567">
        <w:rPr>
          <w:rFonts w:ascii="Cambria" w:hAnsi="Cambria"/>
          <w:b/>
          <w:bCs/>
        </w:rPr>
        <w:t>March 31,2025</w:t>
      </w:r>
      <w:r w:rsidRPr="000B5567">
        <w:rPr>
          <w:rFonts w:ascii="Cambria" w:hAnsi="Cambria"/>
        </w:rPr>
        <w:t>in conjunction with our audit of the financial statements the Company for the year ended on that date.</w:t>
      </w:r>
    </w:p>
    <w:p w14:paraId="12F57A16" w14:textId="77777777" w:rsidR="00475AD0" w:rsidRPr="000B5567" w:rsidRDefault="00475AD0" w:rsidP="004F182F">
      <w:pPr>
        <w:jc w:val="both"/>
        <w:rPr>
          <w:rFonts w:ascii="Cambria" w:hAnsi="Cambria"/>
        </w:rPr>
      </w:pPr>
    </w:p>
    <w:p w14:paraId="6E595117" w14:textId="77777777" w:rsidR="005A6FF6" w:rsidRPr="000B5567" w:rsidRDefault="005A6FF6" w:rsidP="004F182F">
      <w:pPr>
        <w:jc w:val="both"/>
        <w:rPr>
          <w:rFonts w:ascii="Cambria" w:hAnsi="Cambria"/>
          <w:b/>
        </w:rPr>
      </w:pPr>
      <w:r w:rsidRPr="000B5567">
        <w:rPr>
          <w:rFonts w:ascii="Cambria" w:hAnsi="Cambria"/>
          <w:b/>
        </w:rPr>
        <w:t>Management’s Responsibility for Internal Financial Controls</w:t>
      </w:r>
    </w:p>
    <w:p w14:paraId="7388DAE9" w14:textId="77777777" w:rsidR="00475AD0" w:rsidRPr="000B5567" w:rsidRDefault="00475AD0" w:rsidP="004F182F">
      <w:pPr>
        <w:jc w:val="both"/>
        <w:rPr>
          <w:rFonts w:ascii="Cambria" w:hAnsi="Cambria"/>
          <w:b/>
        </w:rPr>
      </w:pPr>
    </w:p>
    <w:p w14:paraId="64430AB6" w14:textId="77777777" w:rsidR="005A6FF6" w:rsidRPr="000B5567" w:rsidRDefault="005A6FF6" w:rsidP="004F182F">
      <w:pPr>
        <w:jc w:val="both"/>
        <w:rPr>
          <w:rFonts w:ascii="Cambria" w:hAnsi="Cambria"/>
        </w:rPr>
      </w:pPr>
      <w:r w:rsidRPr="000B5567">
        <w:rPr>
          <w:rFonts w:ascii="Cambria" w:hAnsi="Cambria"/>
        </w:rPr>
        <w:t>The Company’s management is responsible for establishing and maintaining internal financial controls based on the internal control over financial reporting criteria established by the Company considering the essential Components of internal control stated in the Guidance note on Audit of Internal Financial Controls (“ICAI”). These responsibilities include the design, implementation and maintenance of adequate internal financial controls that were operating effectively for ensuring the orderly and efficient conduct of its assets, the prevention and detection of frauds and errors, the accuracy and completeness of the accounting records, and the timely preparation of reliable financial information, as required under the Companies, Act 2013.</w:t>
      </w:r>
    </w:p>
    <w:p w14:paraId="7AFEE1DF" w14:textId="77777777" w:rsidR="00475AD0" w:rsidRPr="000B5567" w:rsidRDefault="00475AD0" w:rsidP="004F182F">
      <w:pPr>
        <w:jc w:val="both"/>
        <w:rPr>
          <w:rFonts w:ascii="Cambria" w:hAnsi="Cambria"/>
          <w:b/>
        </w:rPr>
      </w:pPr>
    </w:p>
    <w:p w14:paraId="1F2C2E96" w14:textId="77777777" w:rsidR="005A6FF6" w:rsidRPr="000B5567" w:rsidRDefault="005A6FF6" w:rsidP="004F182F">
      <w:pPr>
        <w:jc w:val="both"/>
        <w:rPr>
          <w:rFonts w:ascii="Cambria" w:hAnsi="Cambria"/>
          <w:b/>
        </w:rPr>
      </w:pPr>
      <w:r w:rsidRPr="000B5567">
        <w:rPr>
          <w:rFonts w:ascii="Cambria" w:hAnsi="Cambria"/>
          <w:b/>
        </w:rPr>
        <w:t>Auditor’s Responsibility</w:t>
      </w:r>
    </w:p>
    <w:p w14:paraId="7D03ECA8" w14:textId="77777777" w:rsidR="00475AD0" w:rsidRPr="000B5567" w:rsidRDefault="00475AD0" w:rsidP="004F182F">
      <w:pPr>
        <w:jc w:val="both"/>
        <w:rPr>
          <w:rFonts w:ascii="Cambria" w:hAnsi="Cambria"/>
          <w:b/>
        </w:rPr>
      </w:pPr>
    </w:p>
    <w:p w14:paraId="1A9AE3C4" w14:textId="77777777" w:rsidR="005A6FF6" w:rsidRPr="000B5567" w:rsidRDefault="005A6FF6" w:rsidP="004F182F">
      <w:pPr>
        <w:jc w:val="both"/>
        <w:rPr>
          <w:rFonts w:ascii="Cambria" w:hAnsi="Cambria"/>
        </w:rPr>
      </w:pPr>
      <w:r w:rsidRPr="000B5567">
        <w:rPr>
          <w:rFonts w:ascii="Cambria" w:hAnsi="Cambria"/>
        </w:rPr>
        <w:t>Our responsibility is to express an opinion on the Company’s internal financial controls over financial reporting based on our audit. We conducted our audit in accordance with the Guidance Note on Audit of internal Financial Controls over Financial Reporting (the “Guidance Note”) and the standards on Auditing, issued by ICAI and deemed to be prescribed under section 143(10) of the Companies Act, 2013 to the extent applicable to an audit of Internal Financial Controls, both applicable to an audit of Internal Financial Controls and, both issued by the Institute of Chartered Accountants of India. Those Standards and the Guidance Note require that we comply with ethical requirements and plan and perform the audit to obtain reasonable assurance about whether adequate internal financial controls over financial reporting was established and maintained and if such controls operated effectively in all material respects.</w:t>
      </w:r>
    </w:p>
    <w:p w14:paraId="43209E0F" w14:textId="77777777" w:rsidR="005A6FF6" w:rsidRPr="000B5567" w:rsidRDefault="005A6FF6" w:rsidP="004F182F">
      <w:pPr>
        <w:jc w:val="both"/>
        <w:rPr>
          <w:rFonts w:ascii="Cambria" w:hAnsi="Cambria"/>
        </w:rPr>
      </w:pPr>
      <w:r w:rsidRPr="000B5567">
        <w:rPr>
          <w:rFonts w:ascii="Cambria" w:hAnsi="Cambria"/>
        </w:rPr>
        <w:t>Our audit involves performing procedures to obtain audit evidence about the adequacy of the internal financial controls system over financial reporting and their operating effectiveness. Our audit of internal financial controls over financial reporting included obtaining an understanding of internal financial controls over financial reporting, assessing the risk that a material weakness exists, and testing and evaluating the design and operating effectiveness of internal control based on the assessed risk. The procedures selected depend on the auditor’s judgement, including the assessment of the risks of material misstatement of the financial statements, whether due to fraud or error.</w:t>
      </w:r>
    </w:p>
    <w:p w14:paraId="555C86B5" w14:textId="77777777" w:rsidR="005A6FF6" w:rsidRPr="000B5567" w:rsidRDefault="005A6FF6" w:rsidP="004F182F">
      <w:pPr>
        <w:jc w:val="both"/>
        <w:rPr>
          <w:rFonts w:ascii="Cambria" w:hAnsi="Cambria"/>
        </w:rPr>
      </w:pPr>
      <w:r w:rsidRPr="000B5567">
        <w:rPr>
          <w:rFonts w:ascii="Cambria" w:hAnsi="Cambria"/>
        </w:rPr>
        <w:t>We believe that the audit evidence we have obtained is sufficient and appropriate to provide a basis for our audit opinion on the Company’s internal financial controls system over financial reporting of the Company.</w:t>
      </w:r>
    </w:p>
    <w:p w14:paraId="59A89EC0" w14:textId="77777777" w:rsidR="00475AD0" w:rsidRPr="000B5567" w:rsidRDefault="00475AD0" w:rsidP="004F182F">
      <w:pPr>
        <w:jc w:val="both"/>
        <w:rPr>
          <w:rFonts w:ascii="Cambria" w:hAnsi="Cambria"/>
          <w:b/>
        </w:rPr>
      </w:pPr>
    </w:p>
    <w:p w14:paraId="34DF1327" w14:textId="77777777" w:rsidR="005A6FF6" w:rsidRPr="000B5567" w:rsidRDefault="005A6FF6" w:rsidP="004F182F">
      <w:pPr>
        <w:jc w:val="both"/>
        <w:rPr>
          <w:rFonts w:ascii="Cambria" w:hAnsi="Cambria"/>
          <w:b/>
        </w:rPr>
      </w:pPr>
      <w:r w:rsidRPr="000B5567">
        <w:rPr>
          <w:rFonts w:ascii="Cambria" w:hAnsi="Cambria"/>
          <w:b/>
        </w:rPr>
        <w:t>Meaning of Internal Financial Controls Over Financial Reporting</w:t>
      </w:r>
    </w:p>
    <w:p w14:paraId="6CEE8C1E" w14:textId="77777777" w:rsidR="00475AD0" w:rsidRPr="000B5567" w:rsidRDefault="00475AD0" w:rsidP="004F182F">
      <w:pPr>
        <w:jc w:val="both"/>
        <w:rPr>
          <w:rFonts w:ascii="Cambria" w:hAnsi="Cambria"/>
        </w:rPr>
      </w:pPr>
    </w:p>
    <w:p w14:paraId="168249A5" w14:textId="77777777" w:rsidR="005A6FF6" w:rsidRPr="000B5567" w:rsidRDefault="005A6FF6" w:rsidP="004F182F">
      <w:pPr>
        <w:jc w:val="both"/>
        <w:rPr>
          <w:rFonts w:ascii="Cambria" w:hAnsi="Cambria"/>
        </w:rPr>
      </w:pPr>
      <w:r w:rsidRPr="000B5567">
        <w:rPr>
          <w:rFonts w:ascii="Cambria" w:hAnsi="Cambria"/>
        </w:rPr>
        <w:t>A Company’s internal financial control over financial reporting is a process designed to provide reasonable assurance regarding the reliability of financial reporting and the preparation of financial statements for external purposes in accordance with generally accepted accounting principles. A Company’s internal financial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or unauthorized acquisition, use, or disposition of the Company’s assets that could have a material effect on the financial statements.</w:t>
      </w:r>
    </w:p>
    <w:p w14:paraId="1F500467" w14:textId="77777777" w:rsidR="00475AD0" w:rsidRPr="000B5567" w:rsidRDefault="00475AD0" w:rsidP="004F182F">
      <w:pPr>
        <w:jc w:val="both"/>
        <w:rPr>
          <w:rFonts w:ascii="Cambria" w:hAnsi="Cambria"/>
          <w:b/>
        </w:rPr>
      </w:pPr>
    </w:p>
    <w:p w14:paraId="5BC5A581" w14:textId="77777777" w:rsidR="005A6FF6" w:rsidRPr="000B5567" w:rsidRDefault="005A6FF6" w:rsidP="004F182F">
      <w:pPr>
        <w:jc w:val="both"/>
        <w:rPr>
          <w:rFonts w:ascii="Cambria" w:hAnsi="Cambria"/>
          <w:b/>
        </w:rPr>
      </w:pPr>
      <w:r w:rsidRPr="000B5567">
        <w:rPr>
          <w:rFonts w:ascii="Cambria" w:hAnsi="Cambria"/>
          <w:b/>
        </w:rPr>
        <w:t>Inherent Limitations of Internal Financial Controls Over Financial Reporting</w:t>
      </w:r>
    </w:p>
    <w:p w14:paraId="486B27A5" w14:textId="77777777" w:rsidR="005A6FF6" w:rsidRPr="000B5567" w:rsidRDefault="005A6FF6" w:rsidP="004F182F">
      <w:pPr>
        <w:jc w:val="both"/>
        <w:rPr>
          <w:rFonts w:ascii="Cambria" w:hAnsi="Cambria"/>
        </w:rPr>
      </w:pPr>
      <w:r w:rsidRPr="000B5567">
        <w:rPr>
          <w:rFonts w:ascii="Cambria" w:hAnsi="Cambria"/>
        </w:rPr>
        <w:t>Because of the inherent limitations of internal financial controls over financial reporting, including the possibility of collusion or improper management override of controls, material misstatements due to error or fraud may occur and not be detected. Also, projections of any evaluation of the internal financial controls over financial reporting to future periods are subject to the risk that the internal financial control over financial reporting may become inadequate because of changes in conditions, or that the degree of compliance with the policies or procedures may deteriorate.</w:t>
      </w:r>
    </w:p>
    <w:p w14:paraId="51DCC05A" w14:textId="77777777" w:rsidR="00475AD0" w:rsidRPr="000B5567" w:rsidRDefault="00475AD0" w:rsidP="004F182F">
      <w:pPr>
        <w:jc w:val="both"/>
        <w:rPr>
          <w:rFonts w:ascii="Cambria" w:hAnsi="Cambria"/>
          <w:b/>
        </w:rPr>
      </w:pPr>
    </w:p>
    <w:p w14:paraId="1CCC2D9D" w14:textId="77777777" w:rsidR="005A6FF6" w:rsidRPr="000B5567" w:rsidRDefault="005A6FF6" w:rsidP="004F182F">
      <w:pPr>
        <w:jc w:val="both"/>
        <w:rPr>
          <w:rFonts w:ascii="Cambria" w:hAnsi="Cambria"/>
        </w:rPr>
      </w:pPr>
      <w:r w:rsidRPr="000B5567">
        <w:rPr>
          <w:rFonts w:ascii="Cambria" w:hAnsi="Cambria"/>
          <w:b/>
        </w:rPr>
        <w:t>Opinion</w:t>
      </w:r>
    </w:p>
    <w:p w14:paraId="5FFEAF9B" w14:textId="77777777" w:rsidR="005A6FF6" w:rsidRPr="000B5567" w:rsidRDefault="005A6FF6" w:rsidP="004F182F">
      <w:pPr>
        <w:jc w:val="both"/>
        <w:rPr>
          <w:rFonts w:ascii="Cambria" w:hAnsi="Cambria"/>
        </w:rPr>
      </w:pPr>
      <w:r w:rsidRPr="000B5567">
        <w:rPr>
          <w:rFonts w:ascii="Cambria" w:hAnsi="Cambria"/>
        </w:rPr>
        <w:t xml:space="preserve">In our opinion, to the best of our information and according to the explanations given to us, the Company has, in all material respects, an adequate internal financial controls system over financial reporting and such internal financial controls over financial reporting were operating effectively as at </w:t>
      </w:r>
      <w:r w:rsidRPr="000B5567">
        <w:rPr>
          <w:rFonts w:ascii="Cambria" w:hAnsi="Cambria"/>
          <w:b/>
          <w:bCs/>
        </w:rPr>
        <w:t>March 31, 2025</w:t>
      </w:r>
      <w:r w:rsidRPr="000B5567">
        <w:rPr>
          <w:rFonts w:ascii="Cambria" w:hAnsi="Cambria"/>
        </w:rPr>
        <w:t xml:space="preserve"> based on the internal control over financial reporting criteria established by the Company considering the essential components of internal control stated in the Guidance Note on Audit of Internal Financial Controls Over Financial Reporting issued by the Institute of Chartered Accountants of India (ICAI).</w:t>
      </w:r>
    </w:p>
    <w:p w14:paraId="48A3C9C4" w14:textId="77777777" w:rsidR="00475AD0" w:rsidRPr="000B5567" w:rsidRDefault="00475AD0" w:rsidP="004F182F">
      <w:pPr>
        <w:jc w:val="both"/>
        <w:rPr>
          <w:rFonts w:ascii="Cambria" w:hAnsi="Cambria"/>
          <w:b/>
          <w:bCs/>
        </w:rPr>
      </w:pPr>
    </w:p>
    <w:p w14:paraId="4E8032BA" w14:textId="77777777" w:rsidR="005A6FF6" w:rsidRPr="000B5567" w:rsidRDefault="005A6FF6" w:rsidP="004F182F">
      <w:pPr>
        <w:jc w:val="both"/>
        <w:rPr>
          <w:rFonts w:ascii="Cambria" w:hAnsi="Cambria"/>
          <w:b/>
          <w:bCs/>
        </w:rPr>
      </w:pPr>
      <w:r w:rsidRPr="000B5567">
        <w:rPr>
          <w:rFonts w:ascii="Cambria" w:hAnsi="Cambria"/>
          <w:b/>
          <w:bCs/>
        </w:rPr>
        <w:t>For, J Singh &amp; Associates</w:t>
      </w:r>
    </w:p>
    <w:p w14:paraId="2726F133" w14:textId="77777777" w:rsidR="005A6FF6" w:rsidRPr="000B5567" w:rsidRDefault="005A6FF6" w:rsidP="004F182F">
      <w:pPr>
        <w:jc w:val="both"/>
        <w:rPr>
          <w:rFonts w:ascii="Cambria" w:hAnsi="Cambria"/>
          <w:b/>
          <w:bCs/>
        </w:rPr>
      </w:pPr>
      <w:r w:rsidRPr="000B5567">
        <w:rPr>
          <w:rFonts w:ascii="Cambria" w:hAnsi="Cambria"/>
          <w:b/>
          <w:bCs/>
        </w:rPr>
        <w:t>Chartered Accountants</w:t>
      </w:r>
    </w:p>
    <w:p w14:paraId="1BFFED06" w14:textId="77777777" w:rsidR="005A6FF6" w:rsidRPr="000B5567" w:rsidRDefault="005A6FF6" w:rsidP="004F182F">
      <w:pPr>
        <w:jc w:val="both"/>
        <w:rPr>
          <w:rFonts w:ascii="Cambria" w:hAnsi="Cambria"/>
          <w:b/>
          <w:bCs/>
        </w:rPr>
      </w:pPr>
      <w:r w:rsidRPr="000B5567">
        <w:rPr>
          <w:rFonts w:ascii="Cambria" w:hAnsi="Cambria"/>
          <w:b/>
          <w:bCs/>
        </w:rPr>
        <w:t>FRN: 110266W</w:t>
      </w:r>
    </w:p>
    <w:p w14:paraId="4434BB33" w14:textId="77777777" w:rsidR="005A6FF6" w:rsidRPr="000B5567" w:rsidRDefault="005A6FF6" w:rsidP="004F182F">
      <w:pPr>
        <w:jc w:val="both"/>
        <w:rPr>
          <w:rFonts w:ascii="Cambria" w:hAnsi="Cambria"/>
          <w:b/>
          <w:bCs/>
        </w:rPr>
      </w:pPr>
    </w:p>
    <w:p w14:paraId="35FE59F6" w14:textId="77777777" w:rsidR="005A6FF6" w:rsidRPr="000B5567" w:rsidRDefault="00475AD0" w:rsidP="004F182F">
      <w:pPr>
        <w:jc w:val="both"/>
        <w:rPr>
          <w:rFonts w:ascii="Cambria" w:hAnsi="Cambria"/>
          <w:b/>
          <w:bCs/>
        </w:rPr>
      </w:pPr>
      <w:r w:rsidRPr="000B5567">
        <w:rPr>
          <w:rFonts w:ascii="Cambria" w:hAnsi="Cambria"/>
          <w:b/>
          <w:bCs/>
        </w:rPr>
        <w:t>Sd/-</w:t>
      </w:r>
    </w:p>
    <w:p w14:paraId="79CE0250" w14:textId="77777777" w:rsidR="005A6FF6" w:rsidRPr="000B5567" w:rsidRDefault="005A6FF6" w:rsidP="004F182F">
      <w:pPr>
        <w:jc w:val="both"/>
        <w:rPr>
          <w:rFonts w:ascii="Cambria" w:hAnsi="Cambria"/>
          <w:b/>
          <w:bCs/>
        </w:rPr>
      </w:pPr>
      <w:r w:rsidRPr="000B5567">
        <w:rPr>
          <w:rFonts w:ascii="Cambria" w:hAnsi="Cambria"/>
          <w:b/>
          <w:bCs/>
        </w:rPr>
        <w:t>Amit Joshi</w:t>
      </w:r>
    </w:p>
    <w:p w14:paraId="6F3BAFFF" w14:textId="77777777" w:rsidR="005A6FF6" w:rsidRPr="000B5567" w:rsidRDefault="005A6FF6" w:rsidP="004F182F">
      <w:pPr>
        <w:jc w:val="both"/>
        <w:rPr>
          <w:rFonts w:ascii="Cambria" w:hAnsi="Cambria"/>
          <w:b/>
          <w:bCs/>
        </w:rPr>
      </w:pPr>
      <w:r w:rsidRPr="000B5567">
        <w:rPr>
          <w:rFonts w:ascii="Cambria" w:hAnsi="Cambria"/>
          <w:b/>
          <w:bCs/>
        </w:rPr>
        <w:t>Partner</w:t>
      </w:r>
    </w:p>
    <w:p w14:paraId="5FDBAA11" w14:textId="77777777" w:rsidR="005A6FF6" w:rsidRPr="000B5567" w:rsidRDefault="005A6FF6" w:rsidP="004F182F">
      <w:pPr>
        <w:jc w:val="both"/>
        <w:rPr>
          <w:rFonts w:ascii="Cambria" w:hAnsi="Cambria"/>
          <w:b/>
          <w:bCs/>
        </w:rPr>
      </w:pPr>
      <w:r w:rsidRPr="000B5567">
        <w:rPr>
          <w:rFonts w:ascii="Cambria" w:hAnsi="Cambria"/>
          <w:b/>
          <w:bCs/>
        </w:rPr>
        <w:t>M. No.: 120022</w:t>
      </w:r>
    </w:p>
    <w:p w14:paraId="091845B1" w14:textId="77777777" w:rsidR="005A6FF6" w:rsidRPr="000B5567" w:rsidRDefault="005A6FF6" w:rsidP="004F182F">
      <w:pPr>
        <w:jc w:val="both"/>
        <w:rPr>
          <w:rFonts w:ascii="Cambria" w:hAnsi="Cambria"/>
        </w:rPr>
      </w:pPr>
    </w:p>
    <w:p w14:paraId="03363FEA" w14:textId="77777777" w:rsidR="005A6FF6" w:rsidRPr="000B5567" w:rsidRDefault="005A6FF6" w:rsidP="004F182F">
      <w:pPr>
        <w:jc w:val="both"/>
        <w:rPr>
          <w:rFonts w:ascii="Cambria" w:hAnsi="Cambria"/>
          <w:b/>
        </w:rPr>
      </w:pPr>
      <w:r w:rsidRPr="000B5567">
        <w:rPr>
          <w:rFonts w:ascii="Cambria" w:hAnsi="Cambria"/>
          <w:b/>
        </w:rPr>
        <w:t>Date: 29</w:t>
      </w:r>
      <w:r w:rsidRPr="000B5567">
        <w:rPr>
          <w:rFonts w:ascii="Cambria" w:hAnsi="Cambria"/>
          <w:b/>
          <w:vertAlign w:val="superscript"/>
        </w:rPr>
        <w:t>th</w:t>
      </w:r>
      <w:r w:rsidRPr="000B5567">
        <w:rPr>
          <w:rFonts w:ascii="Cambria" w:hAnsi="Cambria"/>
          <w:b/>
        </w:rPr>
        <w:t xml:space="preserve"> May, 2025</w:t>
      </w:r>
    </w:p>
    <w:p w14:paraId="533EB8B7" w14:textId="77777777" w:rsidR="005A6FF6" w:rsidRPr="000B5567" w:rsidRDefault="005A6FF6" w:rsidP="004F182F">
      <w:pPr>
        <w:jc w:val="both"/>
        <w:rPr>
          <w:rFonts w:ascii="Cambria" w:hAnsi="Cambria"/>
          <w:b/>
          <w:bCs/>
        </w:rPr>
      </w:pPr>
      <w:r w:rsidRPr="000B5567">
        <w:rPr>
          <w:rFonts w:ascii="Cambria" w:hAnsi="Cambria"/>
          <w:b/>
        </w:rPr>
        <w:t>UDIN: 25120022BMIJZU8450</w:t>
      </w:r>
    </w:p>
    <w:sectPr w:rsidR="005A6FF6" w:rsidRPr="000B5567" w:rsidSect="003D407C">
      <w:footerReference w:type="default" r:id="rId39"/>
      <w:pgSz w:w="12240" w:h="15840" w:code="1"/>
      <w:pgMar w:top="1162" w:right="618" w:bottom="567" w:left="124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DA88B" w14:textId="77777777" w:rsidR="00AA7E78" w:rsidRDefault="00AA7E78">
      <w:r>
        <w:separator/>
      </w:r>
    </w:p>
  </w:endnote>
  <w:endnote w:type="continuationSeparator" w:id="0">
    <w:p w14:paraId="568325E8" w14:textId="77777777" w:rsidR="00AA7E78" w:rsidRDefault="00AA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BCDC" w14:textId="49A45F5D" w:rsidR="00305996" w:rsidRDefault="004A494B" w:rsidP="008403B5">
    <w:pPr>
      <w:pStyle w:val="BodyText"/>
      <w:jc w:val="center"/>
      <w:rPr>
        <w:sz w:val="20"/>
      </w:rPr>
    </w:pPr>
    <w:r>
      <w:rPr>
        <w:noProof/>
        <w:lang w:val="en-IN" w:eastAsia="en-IN"/>
      </w:rPr>
      <mc:AlternateContent>
        <mc:Choice Requires="wps">
          <w:drawing>
            <wp:anchor distT="0" distB="0" distL="114300" distR="114300" simplePos="0" relativeHeight="478597120" behindDoc="1" locked="0" layoutInCell="1" allowOverlap="1" wp14:anchorId="5AF4C567" wp14:editId="5F11D1A4">
              <wp:simplePos x="0" y="0"/>
              <wp:positionH relativeFrom="page">
                <wp:posOffset>3329940</wp:posOffset>
              </wp:positionH>
              <wp:positionV relativeFrom="page">
                <wp:posOffset>9713595</wp:posOffset>
              </wp:positionV>
              <wp:extent cx="958850" cy="194310"/>
              <wp:effectExtent l="0" t="0" r="0" b="0"/>
              <wp:wrapNone/>
              <wp:docPr id="1829888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94310"/>
                      </a:xfrm>
                      <a:prstGeom prst="rect">
                        <a:avLst/>
                      </a:prstGeom>
                      <a:noFill/>
                      <a:ln>
                        <a:noFill/>
                      </a:ln>
                    </wps:spPr>
                    <wps:txbx>
                      <w:txbxContent>
                        <w:p w14:paraId="346A2A21" w14:textId="77777777" w:rsidR="00305996" w:rsidRDefault="00305996" w:rsidP="006B5433">
                          <w:pPr>
                            <w:spacing w:before="9"/>
                            <w:ind w:left="20"/>
                            <w:jc w:val="center"/>
                            <w:rPr>
                              <w:sz w:val="24"/>
                            </w:rPr>
                          </w:pPr>
                          <w:r>
                            <w:rPr>
                              <w:color w:val="8395AF"/>
                              <w:sz w:val="24"/>
                            </w:rPr>
                            <w:t>Page</w:t>
                          </w:r>
                          <w:r w:rsidR="00021443">
                            <w:fldChar w:fldCharType="begin"/>
                          </w:r>
                          <w:r>
                            <w:rPr>
                              <w:color w:val="313D4F"/>
                              <w:sz w:val="24"/>
                            </w:rPr>
                            <w:instrText xml:space="preserve"> PAGE </w:instrText>
                          </w:r>
                          <w:r w:rsidR="00021443">
                            <w:fldChar w:fldCharType="separate"/>
                          </w:r>
                          <w:r w:rsidR="00CE0401">
                            <w:rPr>
                              <w:noProof/>
                              <w:color w:val="313D4F"/>
                              <w:sz w:val="24"/>
                            </w:rPr>
                            <w:t>29</w:t>
                          </w:r>
                          <w:r w:rsidR="00021443">
                            <w:fldChar w:fldCharType="end"/>
                          </w:r>
                          <w:r w:rsidR="008403B5">
                            <w:t xml:space="preserve"> of </w:t>
                          </w:r>
                          <w:r w:rsidR="008403B5">
                            <w:rPr>
                              <w:color w:val="313D4F"/>
                              <w:sz w:val="24"/>
                            </w:rPr>
                            <w:t>7</w:t>
                          </w:r>
                          <w:r w:rsidR="006B5433">
                            <w:rPr>
                              <w:color w:val="313D4F"/>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4C567" id="_x0000_t202" coordsize="21600,21600" o:spt="202" path="m,l,21600r21600,l21600,xe">
              <v:stroke joinstyle="miter"/>
              <v:path gradientshapeok="t" o:connecttype="rect"/>
            </v:shapetype>
            <v:shape id="Text Box 7" o:spid="_x0000_s1034" type="#_x0000_t202" style="position:absolute;left:0;text-align:left;margin-left:262.2pt;margin-top:764.85pt;width:75.5pt;height:15.3pt;z-index:-247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" filled="f" stroked="f">
              <v:textbox inset="0,0,0,0">
                <w:txbxContent>
                  <w:p w14:paraId="346A2A21" w14:textId="77777777" w:rsidR="00305996" w:rsidRDefault="00305996" w:rsidP="006B5433">
                    <w:pPr>
                      <w:spacing w:before="9"/>
                      <w:ind w:left="20"/>
                      <w:jc w:val="center"/>
                      <w:rPr>
                        <w:sz w:val="24"/>
                      </w:rPr>
                    </w:pPr>
                    <w:r>
                      <w:rPr>
                        <w:color w:val="8395AF"/>
                        <w:sz w:val="24"/>
                      </w:rPr>
                      <w:t>Page</w:t>
                    </w:r>
                    <w:r w:rsidR="00021443">
                      <w:fldChar w:fldCharType="begin"/>
                    </w:r>
                    <w:r>
                      <w:rPr>
                        <w:color w:val="313D4F"/>
                        <w:sz w:val="24"/>
                      </w:rPr>
                      <w:instrText xml:space="preserve"> PAGE </w:instrText>
                    </w:r>
                    <w:r w:rsidR="00021443">
                      <w:fldChar w:fldCharType="separate"/>
                    </w:r>
                    <w:r w:rsidR="00CE0401">
                      <w:rPr>
                        <w:noProof/>
                        <w:color w:val="313D4F"/>
                        <w:sz w:val="24"/>
                      </w:rPr>
                      <w:t>29</w:t>
                    </w:r>
                    <w:r w:rsidR="00021443">
                      <w:fldChar w:fldCharType="end"/>
                    </w:r>
                    <w:r w:rsidR="008403B5">
                      <w:t xml:space="preserve"> of </w:t>
                    </w:r>
                    <w:r w:rsidR="008403B5">
                      <w:rPr>
                        <w:color w:val="313D4F"/>
                        <w:sz w:val="24"/>
                      </w:rPr>
                      <w:t>7</w:t>
                    </w:r>
                    <w:r w:rsidR="006B5433">
                      <w:rPr>
                        <w:color w:val="313D4F"/>
                        <w:sz w:val="24"/>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DC0C" w14:textId="5486716E" w:rsidR="00305996" w:rsidRDefault="004A494B" w:rsidP="00CC05EB">
    <w:pPr>
      <w:pStyle w:val="BodyText"/>
      <w:rPr>
        <w:sz w:val="20"/>
      </w:rPr>
    </w:pPr>
    <w:r>
      <w:rPr>
        <w:noProof/>
        <w:lang w:val="en-IN" w:eastAsia="en-IN"/>
      </w:rPr>
      <mc:AlternateContent>
        <mc:Choice Requires="wps">
          <w:drawing>
            <wp:anchor distT="0" distB="0" distL="114300" distR="114300" simplePos="0" relativeHeight="478597632" behindDoc="1" locked="0" layoutInCell="1" allowOverlap="1" wp14:anchorId="7B45ED83" wp14:editId="56B0B7C2">
              <wp:simplePos x="0" y="0"/>
              <wp:positionH relativeFrom="page">
                <wp:posOffset>3552825</wp:posOffset>
              </wp:positionH>
              <wp:positionV relativeFrom="page">
                <wp:posOffset>9325610</wp:posOffset>
              </wp:positionV>
              <wp:extent cx="958850" cy="194310"/>
              <wp:effectExtent l="0" t="0" r="0" b="0"/>
              <wp:wrapNone/>
              <wp:docPr id="1279074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94310"/>
                      </a:xfrm>
                      <a:prstGeom prst="rect">
                        <a:avLst/>
                      </a:prstGeom>
                      <a:noFill/>
                      <a:ln>
                        <a:noFill/>
                      </a:ln>
                    </wps:spPr>
                    <wps:txbx>
                      <w:txbxContent>
                        <w:p w14:paraId="728FB648" w14:textId="77777777" w:rsidR="00305996" w:rsidRDefault="00305996">
                          <w:pPr>
                            <w:spacing w:before="9"/>
                            <w:ind w:left="20"/>
                            <w:rPr>
                              <w:sz w:val="24"/>
                            </w:rPr>
                          </w:pPr>
                          <w:r>
                            <w:rPr>
                              <w:color w:val="8395AF"/>
                              <w:sz w:val="24"/>
                            </w:rPr>
                            <w:t>Page</w:t>
                          </w:r>
                          <w:r w:rsidR="00021443">
                            <w:fldChar w:fldCharType="begin"/>
                          </w:r>
                          <w:r>
                            <w:rPr>
                              <w:color w:val="313D4F"/>
                              <w:sz w:val="24"/>
                            </w:rPr>
                            <w:instrText xml:space="preserve"> PAGE </w:instrText>
                          </w:r>
                          <w:r w:rsidR="00021443">
                            <w:fldChar w:fldCharType="separate"/>
                          </w:r>
                          <w:r w:rsidR="00CE0401">
                            <w:rPr>
                              <w:noProof/>
                              <w:color w:val="313D4F"/>
                              <w:sz w:val="24"/>
                            </w:rPr>
                            <w:t>38</w:t>
                          </w:r>
                          <w:r w:rsidR="00021443">
                            <w:fldChar w:fldCharType="end"/>
                          </w:r>
                          <w:r w:rsidR="008403B5">
                            <w:t xml:space="preserve"> of 7</w:t>
                          </w:r>
                          <w:r w:rsidR="006B5433">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5ED83" id="_x0000_t202" coordsize="21600,21600" o:spt="202" path="m,l,21600r21600,l21600,xe">
              <v:stroke joinstyle="miter"/>
              <v:path gradientshapeok="t" o:connecttype="rect"/>
            </v:shapetype>
            <v:shape id="Text Box 5" o:spid="_x0000_s1035" type="#_x0000_t202" style="position:absolute;left:0;text-align:left;margin-left:279.75pt;margin-top:734.3pt;width:75.5pt;height:15.3pt;z-index:-2471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" filled="f" stroked="f">
              <v:textbox inset="0,0,0,0">
                <w:txbxContent>
                  <w:p w14:paraId="728FB648" w14:textId="77777777" w:rsidR="00305996" w:rsidRDefault="00305996">
                    <w:pPr>
                      <w:spacing w:before="9"/>
                      <w:ind w:left="20"/>
                      <w:rPr>
                        <w:sz w:val="24"/>
                      </w:rPr>
                    </w:pPr>
                    <w:r>
                      <w:rPr>
                        <w:color w:val="8395AF"/>
                        <w:sz w:val="24"/>
                      </w:rPr>
                      <w:t>Page</w:t>
                    </w:r>
                    <w:r w:rsidR="00021443">
                      <w:fldChar w:fldCharType="begin"/>
                    </w:r>
                    <w:r>
                      <w:rPr>
                        <w:color w:val="313D4F"/>
                        <w:sz w:val="24"/>
                      </w:rPr>
                      <w:instrText xml:space="preserve"> PAGE </w:instrText>
                    </w:r>
                    <w:r w:rsidR="00021443">
                      <w:fldChar w:fldCharType="separate"/>
                    </w:r>
                    <w:r w:rsidR="00CE0401">
                      <w:rPr>
                        <w:noProof/>
                        <w:color w:val="313D4F"/>
                        <w:sz w:val="24"/>
                      </w:rPr>
                      <w:t>38</w:t>
                    </w:r>
                    <w:r w:rsidR="00021443">
                      <w:fldChar w:fldCharType="end"/>
                    </w:r>
                    <w:r w:rsidR="008403B5">
                      <w:t xml:space="preserve"> of 7</w:t>
                    </w:r>
                    <w:r w:rsidR="006B5433">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7B07" w14:textId="0FBCED9E" w:rsidR="00305996" w:rsidRDefault="004A494B" w:rsidP="00CC05EB">
    <w:pPr>
      <w:pStyle w:val="BodyText"/>
      <w:rPr>
        <w:sz w:val="19"/>
      </w:rPr>
    </w:pPr>
    <w:r>
      <w:rPr>
        <w:noProof/>
        <w:lang w:val="en-IN" w:eastAsia="en-IN"/>
      </w:rPr>
      <mc:AlternateContent>
        <mc:Choice Requires="wps">
          <w:drawing>
            <wp:anchor distT="0" distB="0" distL="114300" distR="114300" simplePos="0" relativeHeight="478598144" behindDoc="1" locked="0" layoutInCell="1" allowOverlap="1" wp14:anchorId="44B5A669" wp14:editId="35080537">
              <wp:simplePos x="0" y="0"/>
              <wp:positionH relativeFrom="page">
                <wp:posOffset>3677920</wp:posOffset>
              </wp:positionH>
              <wp:positionV relativeFrom="page">
                <wp:posOffset>9316085</wp:posOffset>
              </wp:positionV>
              <wp:extent cx="958850" cy="194310"/>
              <wp:effectExtent l="0" t="0" r="0" b="0"/>
              <wp:wrapNone/>
              <wp:docPr id="1710675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94310"/>
                      </a:xfrm>
                      <a:prstGeom prst="rect">
                        <a:avLst/>
                      </a:prstGeom>
                      <a:noFill/>
                      <a:ln>
                        <a:noFill/>
                      </a:ln>
                    </wps:spPr>
                    <wps:txbx>
                      <w:txbxContent>
                        <w:p w14:paraId="4DDE268D" w14:textId="77777777" w:rsidR="00305996" w:rsidRDefault="00305996" w:rsidP="008403B5">
                          <w:pPr>
                            <w:spacing w:before="9"/>
                            <w:ind w:left="20"/>
                            <w:jc w:val="center"/>
                            <w:rPr>
                              <w:sz w:val="24"/>
                            </w:rPr>
                          </w:pPr>
                          <w:r>
                            <w:rPr>
                              <w:color w:val="8395AF"/>
                              <w:sz w:val="24"/>
                            </w:rPr>
                            <w:t>Page</w:t>
                          </w:r>
                          <w:r w:rsidR="00021443">
                            <w:fldChar w:fldCharType="begin"/>
                          </w:r>
                          <w:r>
                            <w:rPr>
                              <w:color w:val="313D4F"/>
                              <w:sz w:val="24"/>
                            </w:rPr>
                            <w:instrText xml:space="preserve"> PAGE </w:instrText>
                          </w:r>
                          <w:r w:rsidR="00021443">
                            <w:fldChar w:fldCharType="separate"/>
                          </w:r>
                          <w:r w:rsidR="00CE0401">
                            <w:rPr>
                              <w:noProof/>
                              <w:color w:val="313D4F"/>
                              <w:sz w:val="24"/>
                            </w:rPr>
                            <w:t>42</w:t>
                          </w:r>
                          <w:r w:rsidR="00021443">
                            <w:fldChar w:fldCharType="end"/>
                          </w:r>
                          <w:r w:rsidR="008403B5">
                            <w:t xml:space="preserve"> of 7</w:t>
                          </w:r>
                          <w:r w:rsidR="006B5433">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5A669" id="_x0000_t202" coordsize="21600,21600" o:spt="202" path="m,l,21600r21600,l21600,xe">
              <v:stroke joinstyle="miter"/>
              <v:path gradientshapeok="t" o:connecttype="rect"/>
            </v:shapetype>
            <v:shape id="Text Box 3" o:spid="_x0000_s1036" type="#_x0000_t202" style="position:absolute;left:0;text-align:left;margin-left:289.6pt;margin-top:733.55pt;width:75.5pt;height:15.3pt;z-index:-247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" filled="f" stroked="f">
              <v:textbox inset="0,0,0,0">
                <w:txbxContent>
                  <w:p w14:paraId="4DDE268D" w14:textId="77777777" w:rsidR="00305996" w:rsidRDefault="00305996" w:rsidP="008403B5">
                    <w:pPr>
                      <w:spacing w:before="9"/>
                      <w:ind w:left="20"/>
                      <w:jc w:val="center"/>
                      <w:rPr>
                        <w:sz w:val="24"/>
                      </w:rPr>
                    </w:pPr>
                    <w:r>
                      <w:rPr>
                        <w:color w:val="8395AF"/>
                        <w:sz w:val="24"/>
                      </w:rPr>
                      <w:t>Page</w:t>
                    </w:r>
                    <w:r w:rsidR="00021443">
                      <w:fldChar w:fldCharType="begin"/>
                    </w:r>
                    <w:r>
                      <w:rPr>
                        <w:color w:val="313D4F"/>
                        <w:sz w:val="24"/>
                      </w:rPr>
                      <w:instrText xml:space="preserve"> PAGE </w:instrText>
                    </w:r>
                    <w:r w:rsidR="00021443">
                      <w:fldChar w:fldCharType="separate"/>
                    </w:r>
                    <w:r w:rsidR="00CE0401">
                      <w:rPr>
                        <w:noProof/>
                        <w:color w:val="313D4F"/>
                        <w:sz w:val="24"/>
                      </w:rPr>
                      <w:t>42</w:t>
                    </w:r>
                    <w:r w:rsidR="00021443">
                      <w:fldChar w:fldCharType="end"/>
                    </w:r>
                    <w:r w:rsidR="008403B5">
                      <w:t xml:space="preserve"> of 7</w:t>
                    </w:r>
                    <w:r w:rsidR="006B5433">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76B5" w14:textId="03AFD041" w:rsidR="00305996" w:rsidRDefault="004A494B" w:rsidP="00CC05EB">
    <w:pPr>
      <w:pStyle w:val="BodyText"/>
    </w:pPr>
    <w:r>
      <w:rPr>
        <w:noProof/>
        <w:lang w:val="en-IN" w:eastAsia="en-IN"/>
      </w:rPr>
      <mc:AlternateContent>
        <mc:Choice Requires="wps">
          <w:drawing>
            <wp:anchor distT="0" distB="0" distL="114300" distR="114300" simplePos="0" relativeHeight="478600192" behindDoc="1" locked="0" layoutInCell="1" allowOverlap="1" wp14:anchorId="07BDF2AC" wp14:editId="7B5B96A9">
              <wp:simplePos x="0" y="0"/>
              <wp:positionH relativeFrom="page">
                <wp:posOffset>3816350</wp:posOffset>
              </wp:positionH>
              <wp:positionV relativeFrom="page">
                <wp:posOffset>9734550</wp:posOffset>
              </wp:positionV>
              <wp:extent cx="958850" cy="194310"/>
              <wp:effectExtent l="0" t="0" r="0" b="0"/>
              <wp:wrapNone/>
              <wp:docPr id="130860093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94310"/>
                      </a:xfrm>
                      <a:prstGeom prst="rect">
                        <a:avLst/>
                      </a:prstGeom>
                      <a:noFill/>
                      <a:ln>
                        <a:noFill/>
                      </a:ln>
                    </wps:spPr>
                    <wps:txbx>
                      <w:txbxContent>
                        <w:p w14:paraId="7F48F1D2" w14:textId="77777777" w:rsidR="008403B5" w:rsidRDefault="008403B5" w:rsidP="008403B5">
                          <w:pPr>
                            <w:spacing w:before="9"/>
                            <w:ind w:left="20"/>
                            <w:rPr>
                              <w:sz w:val="24"/>
                            </w:rPr>
                          </w:pPr>
                          <w:r>
                            <w:rPr>
                              <w:color w:val="8395AF"/>
                              <w:sz w:val="24"/>
                            </w:rPr>
                            <w:t xml:space="preserve">Page </w:t>
                          </w:r>
                          <w:r w:rsidR="00021443">
                            <w:fldChar w:fldCharType="begin"/>
                          </w:r>
                          <w:r>
                            <w:rPr>
                              <w:color w:val="313D4F"/>
                              <w:sz w:val="24"/>
                            </w:rPr>
                            <w:instrText xml:space="preserve"> PAGE </w:instrText>
                          </w:r>
                          <w:r w:rsidR="00021443">
                            <w:fldChar w:fldCharType="separate"/>
                          </w:r>
                          <w:r w:rsidR="00CE0401">
                            <w:rPr>
                              <w:noProof/>
                              <w:color w:val="313D4F"/>
                              <w:sz w:val="24"/>
                            </w:rPr>
                            <w:t>53</w:t>
                          </w:r>
                          <w:r w:rsidR="00021443">
                            <w:fldChar w:fldCharType="end"/>
                          </w:r>
                          <w:r>
                            <w:t xml:space="preserve"> of 7</w:t>
                          </w:r>
                          <w:r w:rsidR="006B5433">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F2AC" id="_x0000_t202" coordsize="21600,21600" o:spt="202" path="m,l,21600r21600,l21600,xe">
              <v:stroke joinstyle="miter"/>
              <v:path gradientshapeok="t" o:connecttype="rect"/>
            </v:shapetype>
            <v:shape id="Text Box 1" o:spid="_x0000_s1037" type="#_x0000_t202" style="position:absolute;left:0;text-align:left;margin-left:300.5pt;margin-top:766.5pt;width:75.5pt;height:15.3pt;z-index:-247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" filled="f" stroked="f">
              <v:textbox inset="0,0,0,0">
                <w:txbxContent>
                  <w:p w14:paraId="7F48F1D2" w14:textId="77777777" w:rsidR="008403B5" w:rsidRDefault="008403B5" w:rsidP="008403B5">
                    <w:pPr>
                      <w:spacing w:before="9"/>
                      <w:ind w:left="20"/>
                      <w:rPr>
                        <w:sz w:val="24"/>
                      </w:rPr>
                    </w:pPr>
                    <w:r>
                      <w:rPr>
                        <w:color w:val="8395AF"/>
                        <w:sz w:val="24"/>
                      </w:rPr>
                      <w:t xml:space="preserve">Page </w:t>
                    </w:r>
                    <w:r w:rsidR="00021443">
                      <w:fldChar w:fldCharType="begin"/>
                    </w:r>
                    <w:r>
                      <w:rPr>
                        <w:color w:val="313D4F"/>
                        <w:sz w:val="24"/>
                      </w:rPr>
                      <w:instrText xml:space="preserve"> PAGE </w:instrText>
                    </w:r>
                    <w:r w:rsidR="00021443">
                      <w:fldChar w:fldCharType="separate"/>
                    </w:r>
                    <w:r w:rsidR="00CE0401">
                      <w:rPr>
                        <w:noProof/>
                        <w:color w:val="313D4F"/>
                        <w:sz w:val="24"/>
                      </w:rPr>
                      <w:t>53</w:t>
                    </w:r>
                    <w:r w:rsidR="00021443">
                      <w:fldChar w:fldCharType="end"/>
                    </w:r>
                    <w:r>
                      <w:t xml:space="preserve"> of 7</w:t>
                    </w:r>
                    <w:r w:rsidR="006B5433">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7E5E" w14:textId="77777777" w:rsidR="00AA7E78" w:rsidRDefault="00AA7E78">
      <w:r>
        <w:separator/>
      </w:r>
    </w:p>
  </w:footnote>
  <w:footnote w:type="continuationSeparator" w:id="0">
    <w:p w14:paraId="3828AB24" w14:textId="77777777" w:rsidR="00AA7E78" w:rsidRDefault="00AA7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EAB1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D445E"/>
    <w:multiLevelType w:val="hybridMultilevel"/>
    <w:tmpl w:val="FFFFFFFF"/>
    <w:lvl w:ilvl="0" w:tplc="7E6ED53A">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13320CF"/>
    <w:multiLevelType w:val="hybridMultilevel"/>
    <w:tmpl w:val="9990C2D6"/>
    <w:lvl w:ilvl="0" w:tplc="39000FD2">
      <w:start w:val="1"/>
      <w:numFmt w:val="lowerRoman"/>
      <w:lvlText w:val="(%1)"/>
      <w:lvlJc w:val="left"/>
      <w:pPr>
        <w:ind w:left="584" w:hanging="260"/>
      </w:pPr>
      <w:rPr>
        <w:rFonts w:ascii="Arial" w:eastAsia="Arial" w:hAnsi="Arial" w:cs="Arial" w:hint="default"/>
        <w:b/>
        <w:bCs/>
        <w:spacing w:val="0"/>
        <w:w w:val="100"/>
        <w:sz w:val="17"/>
        <w:szCs w:val="17"/>
        <w:lang w:val="en-US" w:eastAsia="en-US" w:bidi="ar-SA"/>
      </w:rPr>
    </w:lvl>
    <w:lvl w:ilvl="1" w:tplc="36F820AC">
      <w:start w:val="3"/>
      <w:numFmt w:val="lowerRoman"/>
      <w:lvlText w:val="(%2)"/>
      <w:lvlJc w:val="left"/>
      <w:pPr>
        <w:ind w:left="2396" w:hanging="720"/>
      </w:pPr>
      <w:rPr>
        <w:rFonts w:ascii="Times New Roman" w:eastAsia="Times New Roman" w:hAnsi="Times New Roman" w:cs="Times New Roman" w:hint="default"/>
        <w:w w:val="99"/>
        <w:sz w:val="19"/>
        <w:szCs w:val="19"/>
        <w:lang w:val="en-US" w:eastAsia="en-US" w:bidi="ar-SA"/>
      </w:rPr>
    </w:lvl>
    <w:lvl w:ilvl="2" w:tplc="D720A154">
      <w:numFmt w:val="bullet"/>
      <w:lvlText w:val="•"/>
      <w:lvlJc w:val="left"/>
      <w:pPr>
        <w:ind w:left="3386" w:hanging="720"/>
      </w:pPr>
      <w:rPr>
        <w:rFonts w:hint="default"/>
        <w:lang w:val="en-US" w:eastAsia="en-US" w:bidi="ar-SA"/>
      </w:rPr>
    </w:lvl>
    <w:lvl w:ilvl="3" w:tplc="C60A167A">
      <w:numFmt w:val="bullet"/>
      <w:lvlText w:val="•"/>
      <w:lvlJc w:val="left"/>
      <w:pPr>
        <w:ind w:left="4373" w:hanging="720"/>
      </w:pPr>
      <w:rPr>
        <w:rFonts w:hint="default"/>
        <w:lang w:val="en-US" w:eastAsia="en-US" w:bidi="ar-SA"/>
      </w:rPr>
    </w:lvl>
    <w:lvl w:ilvl="4" w:tplc="95C08DFE">
      <w:numFmt w:val="bullet"/>
      <w:lvlText w:val="•"/>
      <w:lvlJc w:val="left"/>
      <w:pPr>
        <w:ind w:left="5360" w:hanging="720"/>
      </w:pPr>
      <w:rPr>
        <w:rFonts w:hint="default"/>
        <w:lang w:val="en-US" w:eastAsia="en-US" w:bidi="ar-SA"/>
      </w:rPr>
    </w:lvl>
    <w:lvl w:ilvl="5" w:tplc="B088FBF2">
      <w:numFmt w:val="bullet"/>
      <w:lvlText w:val="•"/>
      <w:lvlJc w:val="left"/>
      <w:pPr>
        <w:ind w:left="6346" w:hanging="720"/>
      </w:pPr>
      <w:rPr>
        <w:rFonts w:hint="default"/>
        <w:lang w:val="en-US" w:eastAsia="en-US" w:bidi="ar-SA"/>
      </w:rPr>
    </w:lvl>
    <w:lvl w:ilvl="6" w:tplc="F81A917C">
      <w:numFmt w:val="bullet"/>
      <w:lvlText w:val="•"/>
      <w:lvlJc w:val="left"/>
      <w:pPr>
        <w:ind w:left="7333" w:hanging="720"/>
      </w:pPr>
      <w:rPr>
        <w:rFonts w:hint="default"/>
        <w:lang w:val="en-US" w:eastAsia="en-US" w:bidi="ar-SA"/>
      </w:rPr>
    </w:lvl>
    <w:lvl w:ilvl="7" w:tplc="C4D0D0CC">
      <w:numFmt w:val="bullet"/>
      <w:lvlText w:val="•"/>
      <w:lvlJc w:val="left"/>
      <w:pPr>
        <w:ind w:left="8320" w:hanging="720"/>
      </w:pPr>
      <w:rPr>
        <w:rFonts w:hint="default"/>
        <w:lang w:val="en-US" w:eastAsia="en-US" w:bidi="ar-SA"/>
      </w:rPr>
    </w:lvl>
    <w:lvl w:ilvl="8" w:tplc="98B03F7C">
      <w:numFmt w:val="bullet"/>
      <w:lvlText w:val="•"/>
      <w:lvlJc w:val="left"/>
      <w:pPr>
        <w:ind w:left="9306" w:hanging="720"/>
      </w:pPr>
      <w:rPr>
        <w:rFonts w:hint="default"/>
        <w:lang w:val="en-US" w:eastAsia="en-US" w:bidi="ar-SA"/>
      </w:rPr>
    </w:lvl>
  </w:abstractNum>
  <w:abstractNum w:abstractNumId="3" w15:restartNumberingAfterBreak="0">
    <w:nsid w:val="014157DC"/>
    <w:multiLevelType w:val="hybridMultilevel"/>
    <w:tmpl w:val="AF141572"/>
    <w:lvl w:ilvl="0" w:tplc="07F23134">
      <w:start w:val="1"/>
      <w:numFmt w:val="decimal"/>
      <w:lvlText w:val="(%1)"/>
      <w:lvlJc w:val="left"/>
      <w:pPr>
        <w:ind w:left="494" w:hanging="316"/>
      </w:pPr>
      <w:rPr>
        <w:rFonts w:ascii="Times New Roman" w:eastAsia="Times New Roman" w:hAnsi="Times New Roman" w:cs="Times New Roman" w:hint="default"/>
        <w:spacing w:val="0"/>
        <w:w w:val="100"/>
        <w:sz w:val="22"/>
        <w:szCs w:val="22"/>
        <w:lang w:val="en-US" w:eastAsia="en-US" w:bidi="ar-SA"/>
      </w:rPr>
    </w:lvl>
    <w:lvl w:ilvl="1" w:tplc="F634D06E">
      <w:numFmt w:val="bullet"/>
      <w:lvlText w:val="•"/>
      <w:lvlJc w:val="left"/>
      <w:pPr>
        <w:ind w:left="1578" w:hanging="316"/>
      </w:pPr>
      <w:rPr>
        <w:rFonts w:hint="default"/>
        <w:lang w:val="en-US" w:eastAsia="en-US" w:bidi="ar-SA"/>
      </w:rPr>
    </w:lvl>
    <w:lvl w:ilvl="2" w:tplc="8DDCC38A">
      <w:numFmt w:val="bullet"/>
      <w:lvlText w:val="•"/>
      <w:lvlJc w:val="left"/>
      <w:pPr>
        <w:ind w:left="2656" w:hanging="316"/>
      </w:pPr>
      <w:rPr>
        <w:rFonts w:hint="default"/>
        <w:lang w:val="en-US" w:eastAsia="en-US" w:bidi="ar-SA"/>
      </w:rPr>
    </w:lvl>
    <w:lvl w:ilvl="3" w:tplc="156297D6">
      <w:numFmt w:val="bullet"/>
      <w:lvlText w:val="•"/>
      <w:lvlJc w:val="left"/>
      <w:pPr>
        <w:ind w:left="3734" w:hanging="316"/>
      </w:pPr>
      <w:rPr>
        <w:rFonts w:hint="default"/>
        <w:lang w:val="en-US" w:eastAsia="en-US" w:bidi="ar-SA"/>
      </w:rPr>
    </w:lvl>
    <w:lvl w:ilvl="4" w:tplc="6D10583E">
      <w:numFmt w:val="bullet"/>
      <w:lvlText w:val="•"/>
      <w:lvlJc w:val="left"/>
      <w:pPr>
        <w:ind w:left="4812" w:hanging="316"/>
      </w:pPr>
      <w:rPr>
        <w:rFonts w:hint="default"/>
        <w:lang w:val="en-US" w:eastAsia="en-US" w:bidi="ar-SA"/>
      </w:rPr>
    </w:lvl>
    <w:lvl w:ilvl="5" w:tplc="A79ED9AA">
      <w:numFmt w:val="bullet"/>
      <w:lvlText w:val="•"/>
      <w:lvlJc w:val="left"/>
      <w:pPr>
        <w:ind w:left="5890" w:hanging="316"/>
      </w:pPr>
      <w:rPr>
        <w:rFonts w:hint="default"/>
        <w:lang w:val="en-US" w:eastAsia="en-US" w:bidi="ar-SA"/>
      </w:rPr>
    </w:lvl>
    <w:lvl w:ilvl="6" w:tplc="FC8ACFB6">
      <w:numFmt w:val="bullet"/>
      <w:lvlText w:val="•"/>
      <w:lvlJc w:val="left"/>
      <w:pPr>
        <w:ind w:left="6968" w:hanging="316"/>
      </w:pPr>
      <w:rPr>
        <w:rFonts w:hint="default"/>
        <w:lang w:val="en-US" w:eastAsia="en-US" w:bidi="ar-SA"/>
      </w:rPr>
    </w:lvl>
    <w:lvl w:ilvl="7" w:tplc="0ABE975A">
      <w:numFmt w:val="bullet"/>
      <w:lvlText w:val="•"/>
      <w:lvlJc w:val="left"/>
      <w:pPr>
        <w:ind w:left="8046" w:hanging="316"/>
      </w:pPr>
      <w:rPr>
        <w:rFonts w:hint="default"/>
        <w:lang w:val="en-US" w:eastAsia="en-US" w:bidi="ar-SA"/>
      </w:rPr>
    </w:lvl>
    <w:lvl w:ilvl="8" w:tplc="ED86CC4C">
      <w:numFmt w:val="bullet"/>
      <w:lvlText w:val="•"/>
      <w:lvlJc w:val="left"/>
      <w:pPr>
        <w:ind w:left="9124" w:hanging="316"/>
      </w:pPr>
      <w:rPr>
        <w:rFonts w:hint="default"/>
        <w:lang w:val="en-US" w:eastAsia="en-US" w:bidi="ar-SA"/>
      </w:rPr>
    </w:lvl>
  </w:abstractNum>
  <w:abstractNum w:abstractNumId="4" w15:restartNumberingAfterBreak="0">
    <w:nsid w:val="02FF1D85"/>
    <w:multiLevelType w:val="hybridMultilevel"/>
    <w:tmpl w:val="F66290C8"/>
    <w:lvl w:ilvl="0" w:tplc="1D8E426E">
      <w:start w:val="1"/>
      <w:numFmt w:val="low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5" w15:restartNumberingAfterBreak="0">
    <w:nsid w:val="035A45A4"/>
    <w:multiLevelType w:val="hybridMultilevel"/>
    <w:tmpl w:val="4AE46BE8"/>
    <w:lvl w:ilvl="0" w:tplc="CA3C1C68">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DC0ECC"/>
    <w:multiLevelType w:val="hybridMultilevel"/>
    <w:tmpl w:val="D58AC4BE"/>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15:restartNumberingAfterBreak="0">
    <w:nsid w:val="05B5333D"/>
    <w:multiLevelType w:val="hybridMultilevel"/>
    <w:tmpl w:val="FF423CD2"/>
    <w:lvl w:ilvl="0" w:tplc="C480E13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3A19D0"/>
    <w:multiLevelType w:val="hybridMultilevel"/>
    <w:tmpl w:val="E8884514"/>
    <w:lvl w:ilvl="0" w:tplc="6B9E0948">
      <w:start w:val="1"/>
      <w:numFmt w:val="decimal"/>
      <w:lvlText w:val="%1."/>
      <w:lvlJc w:val="left"/>
      <w:pPr>
        <w:ind w:left="745" w:hanging="425"/>
      </w:pPr>
      <w:rPr>
        <w:rFonts w:ascii="Times New Roman" w:eastAsia="Times New Roman" w:hAnsi="Times New Roman" w:cs="Times New Roman" w:hint="default"/>
        <w:b/>
        <w:bCs/>
        <w:w w:val="100"/>
        <w:sz w:val="22"/>
        <w:szCs w:val="22"/>
        <w:lang w:val="en-US" w:eastAsia="en-US" w:bidi="ar-SA"/>
      </w:rPr>
    </w:lvl>
    <w:lvl w:ilvl="1" w:tplc="900A7BB8">
      <w:numFmt w:val="bullet"/>
      <w:lvlText w:val="•"/>
      <w:lvlJc w:val="left"/>
      <w:pPr>
        <w:ind w:left="1794" w:hanging="425"/>
      </w:pPr>
      <w:rPr>
        <w:rFonts w:hint="default"/>
        <w:lang w:val="en-US" w:eastAsia="en-US" w:bidi="ar-SA"/>
      </w:rPr>
    </w:lvl>
    <w:lvl w:ilvl="2" w:tplc="C33E95F8">
      <w:numFmt w:val="bullet"/>
      <w:lvlText w:val="•"/>
      <w:lvlJc w:val="left"/>
      <w:pPr>
        <w:ind w:left="2848" w:hanging="425"/>
      </w:pPr>
      <w:rPr>
        <w:rFonts w:hint="default"/>
        <w:lang w:val="en-US" w:eastAsia="en-US" w:bidi="ar-SA"/>
      </w:rPr>
    </w:lvl>
    <w:lvl w:ilvl="3" w:tplc="D3167234">
      <w:numFmt w:val="bullet"/>
      <w:lvlText w:val="•"/>
      <w:lvlJc w:val="left"/>
      <w:pPr>
        <w:ind w:left="3902" w:hanging="425"/>
      </w:pPr>
      <w:rPr>
        <w:rFonts w:hint="default"/>
        <w:lang w:val="en-US" w:eastAsia="en-US" w:bidi="ar-SA"/>
      </w:rPr>
    </w:lvl>
    <w:lvl w:ilvl="4" w:tplc="AB123BFA">
      <w:numFmt w:val="bullet"/>
      <w:lvlText w:val="•"/>
      <w:lvlJc w:val="left"/>
      <w:pPr>
        <w:ind w:left="4956" w:hanging="425"/>
      </w:pPr>
      <w:rPr>
        <w:rFonts w:hint="default"/>
        <w:lang w:val="en-US" w:eastAsia="en-US" w:bidi="ar-SA"/>
      </w:rPr>
    </w:lvl>
    <w:lvl w:ilvl="5" w:tplc="349E003E">
      <w:numFmt w:val="bullet"/>
      <w:lvlText w:val="•"/>
      <w:lvlJc w:val="left"/>
      <w:pPr>
        <w:ind w:left="6010" w:hanging="425"/>
      </w:pPr>
      <w:rPr>
        <w:rFonts w:hint="default"/>
        <w:lang w:val="en-US" w:eastAsia="en-US" w:bidi="ar-SA"/>
      </w:rPr>
    </w:lvl>
    <w:lvl w:ilvl="6" w:tplc="B77CADB0">
      <w:numFmt w:val="bullet"/>
      <w:lvlText w:val="•"/>
      <w:lvlJc w:val="left"/>
      <w:pPr>
        <w:ind w:left="7064" w:hanging="425"/>
      </w:pPr>
      <w:rPr>
        <w:rFonts w:hint="default"/>
        <w:lang w:val="en-US" w:eastAsia="en-US" w:bidi="ar-SA"/>
      </w:rPr>
    </w:lvl>
    <w:lvl w:ilvl="7" w:tplc="D62E40FC">
      <w:numFmt w:val="bullet"/>
      <w:lvlText w:val="•"/>
      <w:lvlJc w:val="left"/>
      <w:pPr>
        <w:ind w:left="8118" w:hanging="425"/>
      </w:pPr>
      <w:rPr>
        <w:rFonts w:hint="default"/>
        <w:lang w:val="en-US" w:eastAsia="en-US" w:bidi="ar-SA"/>
      </w:rPr>
    </w:lvl>
    <w:lvl w:ilvl="8" w:tplc="5A945532">
      <w:numFmt w:val="bullet"/>
      <w:lvlText w:val="•"/>
      <w:lvlJc w:val="left"/>
      <w:pPr>
        <w:ind w:left="9172" w:hanging="425"/>
      </w:pPr>
      <w:rPr>
        <w:rFonts w:hint="default"/>
        <w:lang w:val="en-US" w:eastAsia="en-US" w:bidi="ar-SA"/>
      </w:rPr>
    </w:lvl>
  </w:abstractNum>
  <w:abstractNum w:abstractNumId="9" w15:restartNumberingAfterBreak="0">
    <w:nsid w:val="092156A1"/>
    <w:multiLevelType w:val="hybridMultilevel"/>
    <w:tmpl w:val="657E122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04580"/>
    <w:multiLevelType w:val="hybridMultilevel"/>
    <w:tmpl w:val="0E94C178"/>
    <w:lvl w:ilvl="0" w:tplc="BC384868">
      <w:start w:val="1"/>
      <w:numFmt w:val="upperLetter"/>
      <w:lvlText w:val="%1."/>
      <w:lvlJc w:val="left"/>
      <w:pPr>
        <w:ind w:left="179" w:hanging="719"/>
      </w:pPr>
      <w:rPr>
        <w:rFonts w:ascii="Times New Roman" w:eastAsia="Times New Roman" w:hAnsi="Times New Roman" w:cs="Times New Roman" w:hint="default"/>
        <w:w w:val="100"/>
        <w:sz w:val="22"/>
        <w:szCs w:val="22"/>
        <w:lang w:val="en-US" w:eastAsia="en-US" w:bidi="ar-SA"/>
      </w:rPr>
    </w:lvl>
    <w:lvl w:ilvl="1" w:tplc="281C2E3C">
      <w:numFmt w:val="bullet"/>
      <w:lvlText w:val="•"/>
      <w:lvlJc w:val="left"/>
      <w:pPr>
        <w:ind w:left="1290" w:hanging="719"/>
      </w:pPr>
      <w:rPr>
        <w:rFonts w:hint="default"/>
        <w:lang w:val="en-US" w:eastAsia="en-US" w:bidi="ar-SA"/>
      </w:rPr>
    </w:lvl>
    <w:lvl w:ilvl="2" w:tplc="1EDA0E78">
      <w:numFmt w:val="bullet"/>
      <w:lvlText w:val="•"/>
      <w:lvlJc w:val="left"/>
      <w:pPr>
        <w:ind w:left="2400" w:hanging="719"/>
      </w:pPr>
      <w:rPr>
        <w:rFonts w:hint="default"/>
        <w:lang w:val="en-US" w:eastAsia="en-US" w:bidi="ar-SA"/>
      </w:rPr>
    </w:lvl>
    <w:lvl w:ilvl="3" w:tplc="7E96AB32">
      <w:numFmt w:val="bullet"/>
      <w:lvlText w:val="•"/>
      <w:lvlJc w:val="left"/>
      <w:pPr>
        <w:ind w:left="3510" w:hanging="719"/>
      </w:pPr>
      <w:rPr>
        <w:rFonts w:hint="default"/>
        <w:lang w:val="en-US" w:eastAsia="en-US" w:bidi="ar-SA"/>
      </w:rPr>
    </w:lvl>
    <w:lvl w:ilvl="4" w:tplc="136EDF7A">
      <w:numFmt w:val="bullet"/>
      <w:lvlText w:val="•"/>
      <w:lvlJc w:val="left"/>
      <w:pPr>
        <w:ind w:left="4620" w:hanging="719"/>
      </w:pPr>
      <w:rPr>
        <w:rFonts w:hint="default"/>
        <w:lang w:val="en-US" w:eastAsia="en-US" w:bidi="ar-SA"/>
      </w:rPr>
    </w:lvl>
    <w:lvl w:ilvl="5" w:tplc="EF10D870">
      <w:numFmt w:val="bullet"/>
      <w:lvlText w:val="•"/>
      <w:lvlJc w:val="left"/>
      <w:pPr>
        <w:ind w:left="5730" w:hanging="719"/>
      </w:pPr>
      <w:rPr>
        <w:rFonts w:hint="default"/>
        <w:lang w:val="en-US" w:eastAsia="en-US" w:bidi="ar-SA"/>
      </w:rPr>
    </w:lvl>
    <w:lvl w:ilvl="6" w:tplc="DFF687E2">
      <w:numFmt w:val="bullet"/>
      <w:lvlText w:val="•"/>
      <w:lvlJc w:val="left"/>
      <w:pPr>
        <w:ind w:left="6840" w:hanging="719"/>
      </w:pPr>
      <w:rPr>
        <w:rFonts w:hint="default"/>
        <w:lang w:val="en-US" w:eastAsia="en-US" w:bidi="ar-SA"/>
      </w:rPr>
    </w:lvl>
    <w:lvl w:ilvl="7" w:tplc="8F6CAA02">
      <w:numFmt w:val="bullet"/>
      <w:lvlText w:val="•"/>
      <w:lvlJc w:val="left"/>
      <w:pPr>
        <w:ind w:left="7950" w:hanging="719"/>
      </w:pPr>
      <w:rPr>
        <w:rFonts w:hint="default"/>
        <w:lang w:val="en-US" w:eastAsia="en-US" w:bidi="ar-SA"/>
      </w:rPr>
    </w:lvl>
    <w:lvl w:ilvl="8" w:tplc="AAC4AEBA">
      <w:numFmt w:val="bullet"/>
      <w:lvlText w:val="•"/>
      <w:lvlJc w:val="left"/>
      <w:pPr>
        <w:ind w:left="9060" w:hanging="719"/>
      </w:pPr>
      <w:rPr>
        <w:rFonts w:hint="default"/>
        <w:lang w:val="en-US" w:eastAsia="en-US" w:bidi="ar-SA"/>
      </w:rPr>
    </w:lvl>
  </w:abstractNum>
  <w:abstractNum w:abstractNumId="11" w15:restartNumberingAfterBreak="0">
    <w:nsid w:val="0EB6102B"/>
    <w:multiLevelType w:val="hybridMultilevel"/>
    <w:tmpl w:val="E550D784"/>
    <w:lvl w:ilvl="0" w:tplc="651AF928">
      <w:start w:val="1"/>
      <w:numFmt w:val="upperLetter"/>
      <w:lvlText w:val="%1."/>
      <w:lvlJc w:val="left"/>
      <w:pPr>
        <w:ind w:left="539" w:hanging="214"/>
        <w:jc w:val="right"/>
      </w:pPr>
      <w:rPr>
        <w:rFonts w:ascii="Arial MT" w:eastAsia="Arial MT" w:hAnsi="Arial MT" w:cs="Arial MT" w:hint="default"/>
        <w:w w:val="99"/>
        <w:sz w:val="17"/>
        <w:szCs w:val="17"/>
        <w:lang w:val="en-US" w:eastAsia="en-US" w:bidi="ar-SA"/>
      </w:rPr>
    </w:lvl>
    <w:lvl w:ilvl="1" w:tplc="0B26328A">
      <w:start w:val="1"/>
      <w:numFmt w:val="decimal"/>
      <w:lvlText w:val="%2."/>
      <w:lvlJc w:val="left"/>
      <w:pPr>
        <w:ind w:left="1561" w:hanging="284"/>
      </w:pPr>
      <w:rPr>
        <w:rFonts w:ascii="Times New Roman" w:eastAsia="Times New Roman" w:hAnsi="Times New Roman" w:cs="Times New Roman" w:hint="default"/>
        <w:w w:val="100"/>
        <w:sz w:val="22"/>
        <w:szCs w:val="22"/>
        <w:lang w:val="en-US" w:eastAsia="en-US" w:bidi="ar-SA"/>
      </w:rPr>
    </w:lvl>
    <w:lvl w:ilvl="2" w:tplc="41221A08">
      <w:numFmt w:val="bullet"/>
      <w:lvlText w:val="•"/>
      <w:lvlJc w:val="left"/>
      <w:pPr>
        <w:ind w:left="2355" w:hanging="284"/>
      </w:pPr>
      <w:rPr>
        <w:rFonts w:hint="default"/>
        <w:lang w:val="en-US" w:eastAsia="en-US" w:bidi="ar-SA"/>
      </w:rPr>
    </w:lvl>
    <w:lvl w:ilvl="3" w:tplc="1AB88B26">
      <w:numFmt w:val="bullet"/>
      <w:lvlText w:val="•"/>
      <w:lvlJc w:val="left"/>
      <w:pPr>
        <w:ind w:left="3471" w:hanging="284"/>
      </w:pPr>
      <w:rPr>
        <w:rFonts w:hint="default"/>
        <w:lang w:val="en-US" w:eastAsia="en-US" w:bidi="ar-SA"/>
      </w:rPr>
    </w:lvl>
    <w:lvl w:ilvl="4" w:tplc="C254B8CA">
      <w:numFmt w:val="bullet"/>
      <w:lvlText w:val="•"/>
      <w:lvlJc w:val="left"/>
      <w:pPr>
        <w:ind w:left="4586" w:hanging="284"/>
      </w:pPr>
      <w:rPr>
        <w:rFonts w:hint="default"/>
        <w:lang w:val="en-US" w:eastAsia="en-US" w:bidi="ar-SA"/>
      </w:rPr>
    </w:lvl>
    <w:lvl w:ilvl="5" w:tplc="A5BEDEC8">
      <w:numFmt w:val="bullet"/>
      <w:lvlText w:val="•"/>
      <w:lvlJc w:val="left"/>
      <w:pPr>
        <w:ind w:left="5702" w:hanging="284"/>
      </w:pPr>
      <w:rPr>
        <w:rFonts w:hint="default"/>
        <w:lang w:val="en-US" w:eastAsia="en-US" w:bidi="ar-SA"/>
      </w:rPr>
    </w:lvl>
    <w:lvl w:ilvl="6" w:tplc="4D7ABD98">
      <w:numFmt w:val="bullet"/>
      <w:lvlText w:val="•"/>
      <w:lvlJc w:val="left"/>
      <w:pPr>
        <w:ind w:left="6817" w:hanging="284"/>
      </w:pPr>
      <w:rPr>
        <w:rFonts w:hint="default"/>
        <w:lang w:val="en-US" w:eastAsia="en-US" w:bidi="ar-SA"/>
      </w:rPr>
    </w:lvl>
    <w:lvl w:ilvl="7" w:tplc="F92E1E6C">
      <w:numFmt w:val="bullet"/>
      <w:lvlText w:val="•"/>
      <w:lvlJc w:val="left"/>
      <w:pPr>
        <w:ind w:left="7933" w:hanging="284"/>
      </w:pPr>
      <w:rPr>
        <w:rFonts w:hint="default"/>
        <w:lang w:val="en-US" w:eastAsia="en-US" w:bidi="ar-SA"/>
      </w:rPr>
    </w:lvl>
    <w:lvl w:ilvl="8" w:tplc="54CED8BA">
      <w:numFmt w:val="bullet"/>
      <w:lvlText w:val="•"/>
      <w:lvlJc w:val="left"/>
      <w:pPr>
        <w:ind w:left="9048" w:hanging="284"/>
      </w:pPr>
      <w:rPr>
        <w:rFonts w:hint="default"/>
        <w:lang w:val="en-US" w:eastAsia="en-US" w:bidi="ar-SA"/>
      </w:rPr>
    </w:lvl>
  </w:abstractNum>
  <w:abstractNum w:abstractNumId="12" w15:restartNumberingAfterBreak="0">
    <w:nsid w:val="106F3396"/>
    <w:multiLevelType w:val="hybridMultilevel"/>
    <w:tmpl w:val="1EEEF2B4"/>
    <w:lvl w:ilvl="0" w:tplc="9376B51A">
      <w:start w:val="1"/>
      <w:numFmt w:val="decimal"/>
      <w:lvlText w:val="%1."/>
      <w:lvlJc w:val="left"/>
      <w:pPr>
        <w:ind w:left="399" w:hanging="221"/>
      </w:pPr>
      <w:rPr>
        <w:rFonts w:ascii="Times New Roman" w:eastAsia="Times New Roman" w:hAnsi="Times New Roman" w:cs="Times New Roman" w:hint="default"/>
        <w:w w:val="100"/>
        <w:sz w:val="22"/>
        <w:szCs w:val="22"/>
        <w:lang w:val="en-US" w:eastAsia="en-US" w:bidi="ar-SA"/>
      </w:rPr>
    </w:lvl>
    <w:lvl w:ilvl="1" w:tplc="F5ECEA34">
      <w:numFmt w:val="bullet"/>
      <w:lvlText w:val="•"/>
      <w:lvlJc w:val="left"/>
      <w:pPr>
        <w:ind w:left="1488" w:hanging="221"/>
      </w:pPr>
      <w:rPr>
        <w:rFonts w:hint="default"/>
        <w:lang w:val="en-US" w:eastAsia="en-US" w:bidi="ar-SA"/>
      </w:rPr>
    </w:lvl>
    <w:lvl w:ilvl="2" w:tplc="60783C9E">
      <w:numFmt w:val="bullet"/>
      <w:lvlText w:val="•"/>
      <w:lvlJc w:val="left"/>
      <w:pPr>
        <w:ind w:left="2576" w:hanging="221"/>
      </w:pPr>
      <w:rPr>
        <w:rFonts w:hint="default"/>
        <w:lang w:val="en-US" w:eastAsia="en-US" w:bidi="ar-SA"/>
      </w:rPr>
    </w:lvl>
    <w:lvl w:ilvl="3" w:tplc="DE9204EC">
      <w:numFmt w:val="bullet"/>
      <w:lvlText w:val="•"/>
      <w:lvlJc w:val="left"/>
      <w:pPr>
        <w:ind w:left="3664" w:hanging="221"/>
      </w:pPr>
      <w:rPr>
        <w:rFonts w:hint="default"/>
        <w:lang w:val="en-US" w:eastAsia="en-US" w:bidi="ar-SA"/>
      </w:rPr>
    </w:lvl>
    <w:lvl w:ilvl="4" w:tplc="2E4A53C6">
      <w:numFmt w:val="bullet"/>
      <w:lvlText w:val="•"/>
      <w:lvlJc w:val="left"/>
      <w:pPr>
        <w:ind w:left="4752" w:hanging="221"/>
      </w:pPr>
      <w:rPr>
        <w:rFonts w:hint="default"/>
        <w:lang w:val="en-US" w:eastAsia="en-US" w:bidi="ar-SA"/>
      </w:rPr>
    </w:lvl>
    <w:lvl w:ilvl="5" w:tplc="3E76ACCC">
      <w:numFmt w:val="bullet"/>
      <w:lvlText w:val="•"/>
      <w:lvlJc w:val="left"/>
      <w:pPr>
        <w:ind w:left="5840" w:hanging="221"/>
      </w:pPr>
      <w:rPr>
        <w:rFonts w:hint="default"/>
        <w:lang w:val="en-US" w:eastAsia="en-US" w:bidi="ar-SA"/>
      </w:rPr>
    </w:lvl>
    <w:lvl w:ilvl="6" w:tplc="C4B4C24A">
      <w:numFmt w:val="bullet"/>
      <w:lvlText w:val="•"/>
      <w:lvlJc w:val="left"/>
      <w:pPr>
        <w:ind w:left="6928" w:hanging="221"/>
      </w:pPr>
      <w:rPr>
        <w:rFonts w:hint="default"/>
        <w:lang w:val="en-US" w:eastAsia="en-US" w:bidi="ar-SA"/>
      </w:rPr>
    </w:lvl>
    <w:lvl w:ilvl="7" w:tplc="332EC476">
      <w:numFmt w:val="bullet"/>
      <w:lvlText w:val="•"/>
      <w:lvlJc w:val="left"/>
      <w:pPr>
        <w:ind w:left="8016" w:hanging="221"/>
      </w:pPr>
      <w:rPr>
        <w:rFonts w:hint="default"/>
        <w:lang w:val="en-US" w:eastAsia="en-US" w:bidi="ar-SA"/>
      </w:rPr>
    </w:lvl>
    <w:lvl w:ilvl="8" w:tplc="977C0452">
      <w:numFmt w:val="bullet"/>
      <w:lvlText w:val="•"/>
      <w:lvlJc w:val="left"/>
      <w:pPr>
        <w:ind w:left="9104" w:hanging="221"/>
      </w:pPr>
      <w:rPr>
        <w:rFonts w:hint="default"/>
        <w:lang w:val="en-US" w:eastAsia="en-US" w:bidi="ar-SA"/>
      </w:rPr>
    </w:lvl>
  </w:abstractNum>
  <w:abstractNum w:abstractNumId="13" w15:restartNumberingAfterBreak="0">
    <w:nsid w:val="10791C05"/>
    <w:multiLevelType w:val="hybridMultilevel"/>
    <w:tmpl w:val="C032D87E"/>
    <w:lvl w:ilvl="0" w:tplc="1312111C">
      <w:start w:val="1"/>
      <w:numFmt w:val="low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4" w15:restartNumberingAfterBreak="0">
    <w:nsid w:val="1102252E"/>
    <w:multiLevelType w:val="hybridMultilevel"/>
    <w:tmpl w:val="3F620CBE"/>
    <w:lvl w:ilvl="0" w:tplc="55E23766">
      <w:start w:val="1"/>
      <w:numFmt w:val="lowerLetter"/>
      <w:lvlText w:val="(%1)"/>
      <w:lvlJc w:val="left"/>
      <w:pPr>
        <w:ind w:left="479" w:hanging="301"/>
      </w:pPr>
      <w:rPr>
        <w:rFonts w:ascii="Times New Roman" w:eastAsia="Times New Roman" w:hAnsi="Times New Roman" w:cs="Times New Roman" w:hint="default"/>
        <w:spacing w:val="0"/>
        <w:w w:val="100"/>
        <w:sz w:val="22"/>
        <w:szCs w:val="22"/>
        <w:lang w:val="en-US" w:eastAsia="en-US" w:bidi="ar-SA"/>
      </w:rPr>
    </w:lvl>
    <w:lvl w:ilvl="1" w:tplc="B9685D74">
      <w:numFmt w:val="bullet"/>
      <w:lvlText w:val="•"/>
      <w:lvlJc w:val="left"/>
      <w:pPr>
        <w:ind w:left="1560" w:hanging="301"/>
      </w:pPr>
      <w:rPr>
        <w:rFonts w:hint="default"/>
        <w:lang w:val="en-US" w:eastAsia="en-US" w:bidi="ar-SA"/>
      </w:rPr>
    </w:lvl>
    <w:lvl w:ilvl="2" w:tplc="7DCEB986">
      <w:numFmt w:val="bullet"/>
      <w:lvlText w:val="•"/>
      <w:lvlJc w:val="left"/>
      <w:pPr>
        <w:ind w:left="2640" w:hanging="301"/>
      </w:pPr>
      <w:rPr>
        <w:rFonts w:hint="default"/>
        <w:lang w:val="en-US" w:eastAsia="en-US" w:bidi="ar-SA"/>
      </w:rPr>
    </w:lvl>
    <w:lvl w:ilvl="3" w:tplc="E23EEF84">
      <w:numFmt w:val="bullet"/>
      <w:lvlText w:val="•"/>
      <w:lvlJc w:val="left"/>
      <w:pPr>
        <w:ind w:left="3720" w:hanging="301"/>
      </w:pPr>
      <w:rPr>
        <w:rFonts w:hint="default"/>
        <w:lang w:val="en-US" w:eastAsia="en-US" w:bidi="ar-SA"/>
      </w:rPr>
    </w:lvl>
    <w:lvl w:ilvl="4" w:tplc="1C8EECCC">
      <w:numFmt w:val="bullet"/>
      <w:lvlText w:val="•"/>
      <w:lvlJc w:val="left"/>
      <w:pPr>
        <w:ind w:left="4800" w:hanging="301"/>
      </w:pPr>
      <w:rPr>
        <w:rFonts w:hint="default"/>
        <w:lang w:val="en-US" w:eastAsia="en-US" w:bidi="ar-SA"/>
      </w:rPr>
    </w:lvl>
    <w:lvl w:ilvl="5" w:tplc="FDC6441E">
      <w:numFmt w:val="bullet"/>
      <w:lvlText w:val="•"/>
      <w:lvlJc w:val="left"/>
      <w:pPr>
        <w:ind w:left="5880" w:hanging="301"/>
      </w:pPr>
      <w:rPr>
        <w:rFonts w:hint="default"/>
        <w:lang w:val="en-US" w:eastAsia="en-US" w:bidi="ar-SA"/>
      </w:rPr>
    </w:lvl>
    <w:lvl w:ilvl="6" w:tplc="B7D03406">
      <w:numFmt w:val="bullet"/>
      <w:lvlText w:val="•"/>
      <w:lvlJc w:val="left"/>
      <w:pPr>
        <w:ind w:left="6960" w:hanging="301"/>
      </w:pPr>
      <w:rPr>
        <w:rFonts w:hint="default"/>
        <w:lang w:val="en-US" w:eastAsia="en-US" w:bidi="ar-SA"/>
      </w:rPr>
    </w:lvl>
    <w:lvl w:ilvl="7" w:tplc="3E2EDB8E">
      <w:numFmt w:val="bullet"/>
      <w:lvlText w:val="•"/>
      <w:lvlJc w:val="left"/>
      <w:pPr>
        <w:ind w:left="8040" w:hanging="301"/>
      </w:pPr>
      <w:rPr>
        <w:rFonts w:hint="default"/>
        <w:lang w:val="en-US" w:eastAsia="en-US" w:bidi="ar-SA"/>
      </w:rPr>
    </w:lvl>
    <w:lvl w:ilvl="8" w:tplc="57E8BE92">
      <w:numFmt w:val="bullet"/>
      <w:lvlText w:val="•"/>
      <w:lvlJc w:val="left"/>
      <w:pPr>
        <w:ind w:left="9120" w:hanging="301"/>
      </w:pPr>
      <w:rPr>
        <w:rFonts w:hint="default"/>
        <w:lang w:val="en-US" w:eastAsia="en-US" w:bidi="ar-SA"/>
      </w:rPr>
    </w:lvl>
  </w:abstractNum>
  <w:abstractNum w:abstractNumId="15" w15:restartNumberingAfterBreak="0">
    <w:nsid w:val="12FE443D"/>
    <w:multiLevelType w:val="hybridMultilevel"/>
    <w:tmpl w:val="83D4E4AE"/>
    <w:lvl w:ilvl="0" w:tplc="786078E6">
      <w:start w:val="1"/>
      <w:numFmt w:val="low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6" w15:restartNumberingAfterBreak="0">
    <w:nsid w:val="17640A75"/>
    <w:multiLevelType w:val="hybridMultilevel"/>
    <w:tmpl w:val="D60AE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FD4A7A"/>
    <w:multiLevelType w:val="hybridMultilevel"/>
    <w:tmpl w:val="02C2302A"/>
    <w:lvl w:ilvl="0" w:tplc="1F2E9938">
      <w:start w:val="1"/>
      <w:numFmt w:val="decimal"/>
      <w:lvlText w:val="%1."/>
      <w:lvlJc w:val="left"/>
      <w:pPr>
        <w:ind w:left="539" w:hanging="360"/>
      </w:pPr>
      <w:rPr>
        <w:rFonts w:ascii="Times New Roman" w:eastAsia="Times New Roman" w:hAnsi="Times New Roman" w:cs="Times New Roman" w:hint="default"/>
        <w:w w:val="100"/>
        <w:sz w:val="22"/>
        <w:szCs w:val="22"/>
        <w:lang w:val="en-US" w:eastAsia="en-US" w:bidi="ar-SA"/>
      </w:rPr>
    </w:lvl>
    <w:lvl w:ilvl="1" w:tplc="71542DFE">
      <w:numFmt w:val="bullet"/>
      <w:lvlText w:val="•"/>
      <w:lvlJc w:val="left"/>
      <w:pPr>
        <w:ind w:left="1614" w:hanging="360"/>
      </w:pPr>
      <w:rPr>
        <w:rFonts w:hint="default"/>
        <w:lang w:val="en-US" w:eastAsia="en-US" w:bidi="ar-SA"/>
      </w:rPr>
    </w:lvl>
    <w:lvl w:ilvl="2" w:tplc="D5C0E442">
      <w:numFmt w:val="bullet"/>
      <w:lvlText w:val="•"/>
      <w:lvlJc w:val="left"/>
      <w:pPr>
        <w:ind w:left="2688" w:hanging="360"/>
      </w:pPr>
      <w:rPr>
        <w:rFonts w:hint="default"/>
        <w:lang w:val="en-US" w:eastAsia="en-US" w:bidi="ar-SA"/>
      </w:rPr>
    </w:lvl>
    <w:lvl w:ilvl="3" w:tplc="7F04547C">
      <w:numFmt w:val="bullet"/>
      <w:lvlText w:val="•"/>
      <w:lvlJc w:val="left"/>
      <w:pPr>
        <w:ind w:left="3762" w:hanging="360"/>
      </w:pPr>
      <w:rPr>
        <w:rFonts w:hint="default"/>
        <w:lang w:val="en-US" w:eastAsia="en-US" w:bidi="ar-SA"/>
      </w:rPr>
    </w:lvl>
    <w:lvl w:ilvl="4" w:tplc="884C72F0">
      <w:numFmt w:val="bullet"/>
      <w:lvlText w:val="•"/>
      <w:lvlJc w:val="left"/>
      <w:pPr>
        <w:ind w:left="4836" w:hanging="360"/>
      </w:pPr>
      <w:rPr>
        <w:rFonts w:hint="default"/>
        <w:lang w:val="en-US" w:eastAsia="en-US" w:bidi="ar-SA"/>
      </w:rPr>
    </w:lvl>
    <w:lvl w:ilvl="5" w:tplc="C054E032">
      <w:numFmt w:val="bullet"/>
      <w:lvlText w:val="•"/>
      <w:lvlJc w:val="left"/>
      <w:pPr>
        <w:ind w:left="5910" w:hanging="360"/>
      </w:pPr>
      <w:rPr>
        <w:rFonts w:hint="default"/>
        <w:lang w:val="en-US" w:eastAsia="en-US" w:bidi="ar-SA"/>
      </w:rPr>
    </w:lvl>
    <w:lvl w:ilvl="6" w:tplc="5D785BFC">
      <w:numFmt w:val="bullet"/>
      <w:lvlText w:val="•"/>
      <w:lvlJc w:val="left"/>
      <w:pPr>
        <w:ind w:left="6984" w:hanging="360"/>
      </w:pPr>
      <w:rPr>
        <w:rFonts w:hint="default"/>
        <w:lang w:val="en-US" w:eastAsia="en-US" w:bidi="ar-SA"/>
      </w:rPr>
    </w:lvl>
    <w:lvl w:ilvl="7" w:tplc="2CFE66DC">
      <w:numFmt w:val="bullet"/>
      <w:lvlText w:val="•"/>
      <w:lvlJc w:val="left"/>
      <w:pPr>
        <w:ind w:left="8058" w:hanging="360"/>
      </w:pPr>
      <w:rPr>
        <w:rFonts w:hint="default"/>
        <w:lang w:val="en-US" w:eastAsia="en-US" w:bidi="ar-SA"/>
      </w:rPr>
    </w:lvl>
    <w:lvl w:ilvl="8" w:tplc="690C4A20">
      <w:numFmt w:val="bullet"/>
      <w:lvlText w:val="•"/>
      <w:lvlJc w:val="left"/>
      <w:pPr>
        <w:ind w:left="9132" w:hanging="360"/>
      </w:pPr>
      <w:rPr>
        <w:rFonts w:hint="default"/>
        <w:lang w:val="en-US" w:eastAsia="en-US" w:bidi="ar-SA"/>
      </w:rPr>
    </w:lvl>
  </w:abstractNum>
  <w:abstractNum w:abstractNumId="18" w15:restartNumberingAfterBreak="0">
    <w:nsid w:val="19CD1075"/>
    <w:multiLevelType w:val="hybridMultilevel"/>
    <w:tmpl w:val="1742B2CC"/>
    <w:lvl w:ilvl="0" w:tplc="CB9A5E80">
      <w:start w:val="1"/>
      <w:numFmt w:val="decimal"/>
      <w:lvlText w:val="(%1)"/>
      <w:lvlJc w:val="left"/>
      <w:pPr>
        <w:ind w:left="490" w:hanging="309"/>
      </w:pPr>
      <w:rPr>
        <w:rFonts w:ascii="Times New Roman" w:eastAsia="Times New Roman" w:hAnsi="Times New Roman" w:cs="Times New Roman" w:hint="default"/>
        <w:spacing w:val="0"/>
        <w:w w:val="100"/>
        <w:sz w:val="22"/>
        <w:szCs w:val="22"/>
        <w:lang w:val="en-US" w:eastAsia="en-US" w:bidi="ar-SA"/>
      </w:rPr>
    </w:lvl>
    <w:lvl w:ilvl="1" w:tplc="CBF85EEA">
      <w:numFmt w:val="bullet"/>
      <w:lvlText w:val="•"/>
      <w:lvlJc w:val="left"/>
      <w:pPr>
        <w:ind w:left="1601" w:hanging="309"/>
      </w:pPr>
      <w:rPr>
        <w:rFonts w:hint="default"/>
        <w:lang w:val="en-US" w:eastAsia="en-US" w:bidi="ar-SA"/>
      </w:rPr>
    </w:lvl>
    <w:lvl w:ilvl="2" w:tplc="95821466">
      <w:numFmt w:val="bullet"/>
      <w:lvlText w:val="•"/>
      <w:lvlJc w:val="left"/>
      <w:pPr>
        <w:ind w:left="2711" w:hanging="309"/>
      </w:pPr>
      <w:rPr>
        <w:rFonts w:hint="default"/>
        <w:lang w:val="en-US" w:eastAsia="en-US" w:bidi="ar-SA"/>
      </w:rPr>
    </w:lvl>
    <w:lvl w:ilvl="3" w:tplc="E9E0C2BC">
      <w:numFmt w:val="bullet"/>
      <w:lvlText w:val="•"/>
      <w:lvlJc w:val="left"/>
      <w:pPr>
        <w:ind w:left="3821" w:hanging="309"/>
      </w:pPr>
      <w:rPr>
        <w:rFonts w:hint="default"/>
        <w:lang w:val="en-US" w:eastAsia="en-US" w:bidi="ar-SA"/>
      </w:rPr>
    </w:lvl>
    <w:lvl w:ilvl="4" w:tplc="20A6C8AE">
      <w:numFmt w:val="bullet"/>
      <w:lvlText w:val="•"/>
      <w:lvlJc w:val="left"/>
      <w:pPr>
        <w:ind w:left="4931" w:hanging="309"/>
      </w:pPr>
      <w:rPr>
        <w:rFonts w:hint="default"/>
        <w:lang w:val="en-US" w:eastAsia="en-US" w:bidi="ar-SA"/>
      </w:rPr>
    </w:lvl>
    <w:lvl w:ilvl="5" w:tplc="36DE447C">
      <w:numFmt w:val="bullet"/>
      <w:lvlText w:val="•"/>
      <w:lvlJc w:val="left"/>
      <w:pPr>
        <w:ind w:left="6041" w:hanging="309"/>
      </w:pPr>
      <w:rPr>
        <w:rFonts w:hint="default"/>
        <w:lang w:val="en-US" w:eastAsia="en-US" w:bidi="ar-SA"/>
      </w:rPr>
    </w:lvl>
    <w:lvl w:ilvl="6" w:tplc="BFCA4ACC">
      <w:numFmt w:val="bullet"/>
      <w:lvlText w:val="•"/>
      <w:lvlJc w:val="left"/>
      <w:pPr>
        <w:ind w:left="7151" w:hanging="309"/>
      </w:pPr>
      <w:rPr>
        <w:rFonts w:hint="default"/>
        <w:lang w:val="en-US" w:eastAsia="en-US" w:bidi="ar-SA"/>
      </w:rPr>
    </w:lvl>
    <w:lvl w:ilvl="7" w:tplc="E6E448F8">
      <w:numFmt w:val="bullet"/>
      <w:lvlText w:val="•"/>
      <w:lvlJc w:val="left"/>
      <w:pPr>
        <w:ind w:left="8261" w:hanging="309"/>
      </w:pPr>
      <w:rPr>
        <w:rFonts w:hint="default"/>
        <w:lang w:val="en-US" w:eastAsia="en-US" w:bidi="ar-SA"/>
      </w:rPr>
    </w:lvl>
    <w:lvl w:ilvl="8" w:tplc="D756AFF6">
      <w:numFmt w:val="bullet"/>
      <w:lvlText w:val="•"/>
      <w:lvlJc w:val="left"/>
      <w:pPr>
        <w:ind w:left="9371" w:hanging="309"/>
      </w:pPr>
      <w:rPr>
        <w:rFonts w:hint="default"/>
        <w:lang w:val="en-US" w:eastAsia="en-US" w:bidi="ar-SA"/>
      </w:rPr>
    </w:lvl>
  </w:abstractNum>
  <w:abstractNum w:abstractNumId="19" w15:restartNumberingAfterBreak="0">
    <w:nsid w:val="19EB7B15"/>
    <w:multiLevelType w:val="hybridMultilevel"/>
    <w:tmpl w:val="7068AEE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2114219C"/>
    <w:multiLevelType w:val="hybridMultilevel"/>
    <w:tmpl w:val="4812608A"/>
    <w:lvl w:ilvl="0" w:tplc="E902808C">
      <w:start w:val="1"/>
      <w:numFmt w:val="decimal"/>
      <w:lvlText w:val="%1."/>
      <w:lvlJc w:val="left"/>
      <w:pPr>
        <w:ind w:left="179" w:hanging="241"/>
      </w:pPr>
      <w:rPr>
        <w:rFonts w:ascii="Times New Roman" w:eastAsia="Times New Roman" w:hAnsi="Times New Roman" w:cs="Times New Roman" w:hint="default"/>
        <w:b/>
        <w:bCs/>
        <w:w w:val="100"/>
        <w:sz w:val="22"/>
        <w:szCs w:val="22"/>
        <w:lang w:val="en-US" w:eastAsia="en-US" w:bidi="ar-SA"/>
      </w:rPr>
    </w:lvl>
    <w:lvl w:ilvl="1" w:tplc="DF88EA16">
      <w:numFmt w:val="bullet"/>
      <w:lvlText w:val="•"/>
      <w:lvlJc w:val="left"/>
      <w:pPr>
        <w:ind w:left="1290" w:hanging="241"/>
      </w:pPr>
      <w:rPr>
        <w:rFonts w:hint="default"/>
        <w:lang w:val="en-US" w:eastAsia="en-US" w:bidi="ar-SA"/>
      </w:rPr>
    </w:lvl>
    <w:lvl w:ilvl="2" w:tplc="DD6E5A38">
      <w:numFmt w:val="bullet"/>
      <w:lvlText w:val="•"/>
      <w:lvlJc w:val="left"/>
      <w:pPr>
        <w:ind w:left="2400" w:hanging="241"/>
      </w:pPr>
      <w:rPr>
        <w:rFonts w:hint="default"/>
        <w:lang w:val="en-US" w:eastAsia="en-US" w:bidi="ar-SA"/>
      </w:rPr>
    </w:lvl>
    <w:lvl w:ilvl="3" w:tplc="A9BC0BCC">
      <w:numFmt w:val="bullet"/>
      <w:lvlText w:val="•"/>
      <w:lvlJc w:val="left"/>
      <w:pPr>
        <w:ind w:left="3510" w:hanging="241"/>
      </w:pPr>
      <w:rPr>
        <w:rFonts w:hint="default"/>
        <w:lang w:val="en-US" w:eastAsia="en-US" w:bidi="ar-SA"/>
      </w:rPr>
    </w:lvl>
    <w:lvl w:ilvl="4" w:tplc="EACEA4B6">
      <w:numFmt w:val="bullet"/>
      <w:lvlText w:val="•"/>
      <w:lvlJc w:val="left"/>
      <w:pPr>
        <w:ind w:left="4620" w:hanging="241"/>
      </w:pPr>
      <w:rPr>
        <w:rFonts w:hint="default"/>
        <w:lang w:val="en-US" w:eastAsia="en-US" w:bidi="ar-SA"/>
      </w:rPr>
    </w:lvl>
    <w:lvl w:ilvl="5" w:tplc="5FEA1B46">
      <w:numFmt w:val="bullet"/>
      <w:lvlText w:val="•"/>
      <w:lvlJc w:val="left"/>
      <w:pPr>
        <w:ind w:left="5730" w:hanging="241"/>
      </w:pPr>
      <w:rPr>
        <w:rFonts w:hint="default"/>
        <w:lang w:val="en-US" w:eastAsia="en-US" w:bidi="ar-SA"/>
      </w:rPr>
    </w:lvl>
    <w:lvl w:ilvl="6" w:tplc="C83E8CAE">
      <w:numFmt w:val="bullet"/>
      <w:lvlText w:val="•"/>
      <w:lvlJc w:val="left"/>
      <w:pPr>
        <w:ind w:left="6840" w:hanging="241"/>
      </w:pPr>
      <w:rPr>
        <w:rFonts w:hint="default"/>
        <w:lang w:val="en-US" w:eastAsia="en-US" w:bidi="ar-SA"/>
      </w:rPr>
    </w:lvl>
    <w:lvl w:ilvl="7" w:tplc="764E2B88">
      <w:numFmt w:val="bullet"/>
      <w:lvlText w:val="•"/>
      <w:lvlJc w:val="left"/>
      <w:pPr>
        <w:ind w:left="7950" w:hanging="241"/>
      </w:pPr>
      <w:rPr>
        <w:rFonts w:hint="default"/>
        <w:lang w:val="en-US" w:eastAsia="en-US" w:bidi="ar-SA"/>
      </w:rPr>
    </w:lvl>
    <w:lvl w:ilvl="8" w:tplc="55366D14">
      <w:numFmt w:val="bullet"/>
      <w:lvlText w:val="•"/>
      <w:lvlJc w:val="left"/>
      <w:pPr>
        <w:ind w:left="9060" w:hanging="241"/>
      </w:pPr>
      <w:rPr>
        <w:rFonts w:hint="default"/>
        <w:lang w:val="en-US" w:eastAsia="en-US" w:bidi="ar-SA"/>
      </w:rPr>
    </w:lvl>
  </w:abstractNum>
  <w:abstractNum w:abstractNumId="21" w15:restartNumberingAfterBreak="0">
    <w:nsid w:val="2A1D6620"/>
    <w:multiLevelType w:val="hybridMultilevel"/>
    <w:tmpl w:val="B95467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640AAF"/>
    <w:multiLevelType w:val="hybridMultilevel"/>
    <w:tmpl w:val="27126422"/>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3" w15:restartNumberingAfterBreak="0">
    <w:nsid w:val="2A9E396F"/>
    <w:multiLevelType w:val="hybridMultilevel"/>
    <w:tmpl w:val="4D40125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B2F5F3D"/>
    <w:multiLevelType w:val="hybridMultilevel"/>
    <w:tmpl w:val="FFFFFFFF"/>
    <w:lvl w:ilvl="0" w:tplc="76529C3C">
      <w:start w:val="1"/>
      <w:numFmt w:val="upperLetter"/>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30BE19D9"/>
    <w:multiLevelType w:val="hybridMultilevel"/>
    <w:tmpl w:val="7A1E30F8"/>
    <w:lvl w:ilvl="0" w:tplc="0C743DEC">
      <w:start w:val="1"/>
      <w:numFmt w:val="decimal"/>
      <w:lvlText w:val="%1."/>
      <w:lvlJc w:val="left"/>
      <w:pPr>
        <w:ind w:left="179" w:hanging="720"/>
      </w:pPr>
      <w:rPr>
        <w:rFonts w:ascii="Times New Roman" w:eastAsia="Times New Roman" w:hAnsi="Times New Roman" w:cs="Times New Roman" w:hint="default"/>
        <w:w w:val="100"/>
        <w:sz w:val="22"/>
        <w:szCs w:val="22"/>
        <w:lang w:val="en-US" w:eastAsia="en-US" w:bidi="ar-SA"/>
      </w:rPr>
    </w:lvl>
    <w:lvl w:ilvl="1" w:tplc="F4B8B930">
      <w:start w:val="1"/>
      <w:numFmt w:val="lowerRoman"/>
      <w:lvlText w:val="%2."/>
      <w:lvlJc w:val="left"/>
      <w:pPr>
        <w:ind w:left="745" w:hanging="399"/>
        <w:jc w:val="right"/>
      </w:pPr>
      <w:rPr>
        <w:rFonts w:ascii="Times New Roman" w:eastAsia="Times New Roman" w:hAnsi="Times New Roman" w:cs="Times New Roman" w:hint="default"/>
        <w:w w:val="100"/>
        <w:sz w:val="22"/>
        <w:szCs w:val="22"/>
        <w:lang w:val="en-US" w:eastAsia="en-US" w:bidi="ar-SA"/>
      </w:rPr>
    </w:lvl>
    <w:lvl w:ilvl="2" w:tplc="E794A9E8">
      <w:start w:val="1"/>
      <w:numFmt w:val="lowerLetter"/>
      <w:lvlText w:val="%3)"/>
      <w:lvlJc w:val="left"/>
      <w:pPr>
        <w:ind w:left="887" w:hanging="425"/>
      </w:pPr>
      <w:rPr>
        <w:rFonts w:ascii="Times New Roman" w:eastAsia="Times New Roman" w:hAnsi="Times New Roman" w:cs="Times New Roman" w:hint="default"/>
        <w:spacing w:val="0"/>
        <w:w w:val="99"/>
        <w:sz w:val="20"/>
        <w:szCs w:val="20"/>
        <w:lang w:val="en-US" w:eastAsia="en-US" w:bidi="ar-SA"/>
      </w:rPr>
    </w:lvl>
    <w:lvl w:ilvl="3" w:tplc="B60EBB06">
      <w:start w:val="1"/>
      <w:numFmt w:val="lowerRoman"/>
      <w:lvlText w:val="%4."/>
      <w:lvlJc w:val="left"/>
      <w:pPr>
        <w:ind w:left="1456" w:hanging="401"/>
      </w:pPr>
      <w:rPr>
        <w:rFonts w:ascii="Times New Roman" w:eastAsia="Times New Roman" w:hAnsi="Times New Roman" w:cs="Times New Roman" w:hint="default"/>
        <w:w w:val="100"/>
        <w:sz w:val="22"/>
        <w:szCs w:val="22"/>
        <w:lang w:val="en-US" w:eastAsia="en-US" w:bidi="ar-SA"/>
      </w:rPr>
    </w:lvl>
    <w:lvl w:ilvl="4" w:tplc="6506FD6E">
      <w:numFmt w:val="bullet"/>
      <w:lvlText w:val="•"/>
      <w:lvlJc w:val="left"/>
      <w:pPr>
        <w:ind w:left="2862" w:hanging="401"/>
      </w:pPr>
      <w:rPr>
        <w:rFonts w:hint="default"/>
        <w:lang w:val="en-US" w:eastAsia="en-US" w:bidi="ar-SA"/>
      </w:rPr>
    </w:lvl>
    <w:lvl w:ilvl="5" w:tplc="FC982192">
      <w:numFmt w:val="bullet"/>
      <w:lvlText w:val="•"/>
      <w:lvlJc w:val="left"/>
      <w:pPr>
        <w:ind w:left="4265" w:hanging="401"/>
      </w:pPr>
      <w:rPr>
        <w:rFonts w:hint="default"/>
        <w:lang w:val="en-US" w:eastAsia="en-US" w:bidi="ar-SA"/>
      </w:rPr>
    </w:lvl>
    <w:lvl w:ilvl="6" w:tplc="5652DEB2">
      <w:numFmt w:val="bullet"/>
      <w:lvlText w:val="•"/>
      <w:lvlJc w:val="left"/>
      <w:pPr>
        <w:ind w:left="5668" w:hanging="401"/>
      </w:pPr>
      <w:rPr>
        <w:rFonts w:hint="default"/>
        <w:lang w:val="en-US" w:eastAsia="en-US" w:bidi="ar-SA"/>
      </w:rPr>
    </w:lvl>
    <w:lvl w:ilvl="7" w:tplc="D310983A">
      <w:numFmt w:val="bullet"/>
      <w:lvlText w:val="•"/>
      <w:lvlJc w:val="left"/>
      <w:pPr>
        <w:ind w:left="7071" w:hanging="401"/>
      </w:pPr>
      <w:rPr>
        <w:rFonts w:hint="default"/>
        <w:lang w:val="en-US" w:eastAsia="en-US" w:bidi="ar-SA"/>
      </w:rPr>
    </w:lvl>
    <w:lvl w:ilvl="8" w:tplc="7D6AC4A6">
      <w:numFmt w:val="bullet"/>
      <w:lvlText w:val="•"/>
      <w:lvlJc w:val="left"/>
      <w:pPr>
        <w:ind w:left="8474" w:hanging="401"/>
      </w:pPr>
      <w:rPr>
        <w:rFonts w:hint="default"/>
        <w:lang w:val="en-US" w:eastAsia="en-US" w:bidi="ar-SA"/>
      </w:rPr>
    </w:lvl>
  </w:abstractNum>
  <w:abstractNum w:abstractNumId="26" w15:restartNumberingAfterBreak="0">
    <w:nsid w:val="37700824"/>
    <w:multiLevelType w:val="hybridMultilevel"/>
    <w:tmpl w:val="FFFFFFFF"/>
    <w:lvl w:ilvl="0" w:tplc="7944AA0A">
      <w:start w:val="1"/>
      <w:numFmt w:val="upperLetter"/>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9DD1DEC"/>
    <w:multiLevelType w:val="hybridMultilevel"/>
    <w:tmpl w:val="F99ECF08"/>
    <w:lvl w:ilvl="0" w:tplc="FF6C92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930595"/>
    <w:multiLevelType w:val="hybridMultilevel"/>
    <w:tmpl w:val="8F08B4C0"/>
    <w:lvl w:ilvl="0" w:tplc="D876E87E">
      <w:start w:val="1"/>
      <w:numFmt w:val="lowerLetter"/>
      <w:lvlText w:val="(%1)"/>
      <w:lvlJc w:val="left"/>
      <w:pPr>
        <w:ind w:left="494" w:hanging="316"/>
      </w:pPr>
      <w:rPr>
        <w:rFonts w:ascii="Times New Roman" w:eastAsia="Times New Roman" w:hAnsi="Times New Roman" w:cs="Times New Roman" w:hint="default"/>
        <w:b/>
        <w:bCs/>
        <w:spacing w:val="0"/>
        <w:w w:val="100"/>
        <w:sz w:val="22"/>
        <w:szCs w:val="22"/>
        <w:lang w:val="en-US" w:eastAsia="en-US" w:bidi="ar-SA"/>
      </w:rPr>
    </w:lvl>
    <w:lvl w:ilvl="1" w:tplc="E104F88A">
      <w:numFmt w:val="bullet"/>
      <w:lvlText w:val="•"/>
      <w:lvlJc w:val="left"/>
      <w:pPr>
        <w:ind w:left="1578" w:hanging="316"/>
      </w:pPr>
      <w:rPr>
        <w:rFonts w:hint="default"/>
        <w:lang w:val="en-US" w:eastAsia="en-US" w:bidi="ar-SA"/>
      </w:rPr>
    </w:lvl>
    <w:lvl w:ilvl="2" w:tplc="5AB2E3D8">
      <w:numFmt w:val="bullet"/>
      <w:lvlText w:val="•"/>
      <w:lvlJc w:val="left"/>
      <w:pPr>
        <w:ind w:left="2656" w:hanging="316"/>
      </w:pPr>
      <w:rPr>
        <w:rFonts w:hint="default"/>
        <w:lang w:val="en-US" w:eastAsia="en-US" w:bidi="ar-SA"/>
      </w:rPr>
    </w:lvl>
    <w:lvl w:ilvl="3" w:tplc="8462094E">
      <w:numFmt w:val="bullet"/>
      <w:lvlText w:val="•"/>
      <w:lvlJc w:val="left"/>
      <w:pPr>
        <w:ind w:left="3734" w:hanging="316"/>
      </w:pPr>
      <w:rPr>
        <w:rFonts w:hint="default"/>
        <w:lang w:val="en-US" w:eastAsia="en-US" w:bidi="ar-SA"/>
      </w:rPr>
    </w:lvl>
    <w:lvl w:ilvl="4" w:tplc="5B6A77B4">
      <w:numFmt w:val="bullet"/>
      <w:lvlText w:val="•"/>
      <w:lvlJc w:val="left"/>
      <w:pPr>
        <w:ind w:left="4812" w:hanging="316"/>
      </w:pPr>
      <w:rPr>
        <w:rFonts w:hint="default"/>
        <w:lang w:val="en-US" w:eastAsia="en-US" w:bidi="ar-SA"/>
      </w:rPr>
    </w:lvl>
    <w:lvl w:ilvl="5" w:tplc="BEC8ACA2">
      <w:numFmt w:val="bullet"/>
      <w:lvlText w:val="•"/>
      <w:lvlJc w:val="left"/>
      <w:pPr>
        <w:ind w:left="5890" w:hanging="316"/>
      </w:pPr>
      <w:rPr>
        <w:rFonts w:hint="default"/>
        <w:lang w:val="en-US" w:eastAsia="en-US" w:bidi="ar-SA"/>
      </w:rPr>
    </w:lvl>
    <w:lvl w:ilvl="6" w:tplc="6E261B9C">
      <w:numFmt w:val="bullet"/>
      <w:lvlText w:val="•"/>
      <w:lvlJc w:val="left"/>
      <w:pPr>
        <w:ind w:left="6968" w:hanging="316"/>
      </w:pPr>
      <w:rPr>
        <w:rFonts w:hint="default"/>
        <w:lang w:val="en-US" w:eastAsia="en-US" w:bidi="ar-SA"/>
      </w:rPr>
    </w:lvl>
    <w:lvl w:ilvl="7" w:tplc="9B045868">
      <w:numFmt w:val="bullet"/>
      <w:lvlText w:val="•"/>
      <w:lvlJc w:val="left"/>
      <w:pPr>
        <w:ind w:left="8046" w:hanging="316"/>
      </w:pPr>
      <w:rPr>
        <w:rFonts w:hint="default"/>
        <w:lang w:val="en-US" w:eastAsia="en-US" w:bidi="ar-SA"/>
      </w:rPr>
    </w:lvl>
    <w:lvl w:ilvl="8" w:tplc="EC680AC0">
      <w:numFmt w:val="bullet"/>
      <w:lvlText w:val="•"/>
      <w:lvlJc w:val="left"/>
      <w:pPr>
        <w:ind w:left="9124" w:hanging="316"/>
      </w:pPr>
      <w:rPr>
        <w:rFonts w:hint="default"/>
        <w:lang w:val="en-US" w:eastAsia="en-US" w:bidi="ar-SA"/>
      </w:rPr>
    </w:lvl>
  </w:abstractNum>
  <w:abstractNum w:abstractNumId="29" w15:restartNumberingAfterBreak="0">
    <w:nsid w:val="45B91988"/>
    <w:multiLevelType w:val="hybridMultilevel"/>
    <w:tmpl w:val="4128F154"/>
    <w:lvl w:ilvl="0" w:tplc="A24249AC">
      <w:start w:val="1"/>
      <w:numFmt w:val="decimal"/>
      <w:lvlText w:val="%1."/>
      <w:lvlJc w:val="left"/>
      <w:pPr>
        <w:ind w:left="539" w:hanging="360"/>
      </w:pPr>
      <w:rPr>
        <w:rFonts w:ascii="Times New Roman" w:eastAsia="Times New Roman" w:hAnsi="Times New Roman" w:cs="Times New Roman" w:hint="default"/>
        <w:b/>
        <w:bCs/>
        <w:w w:val="100"/>
        <w:sz w:val="22"/>
        <w:szCs w:val="22"/>
        <w:lang w:val="en-US" w:eastAsia="en-US" w:bidi="ar-SA"/>
      </w:rPr>
    </w:lvl>
    <w:lvl w:ilvl="1" w:tplc="A8983D5E">
      <w:start w:val="1"/>
      <w:numFmt w:val="decimal"/>
      <w:lvlText w:val="%2."/>
      <w:lvlJc w:val="left"/>
      <w:pPr>
        <w:ind w:left="899" w:hanging="360"/>
      </w:pPr>
      <w:rPr>
        <w:rFonts w:ascii="Times New Roman" w:eastAsia="Times New Roman" w:hAnsi="Times New Roman" w:cs="Times New Roman" w:hint="default"/>
        <w:w w:val="100"/>
        <w:sz w:val="22"/>
        <w:szCs w:val="22"/>
        <w:lang w:val="en-US" w:eastAsia="en-US" w:bidi="ar-SA"/>
      </w:rPr>
    </w:lvl>
    <w:lvl w:ilvl="2" w:tplc="C84804AC">
      <w:numFmt w:val="bullet"/>
      <w:lvlText w:val="•"/>
      <w:lvlJc w:val="left"/>
      <w:pPr>
        <w:ind w:left="2053" w:hanging="360"/>
      </w:pPr>
      <w:rPr>
        <w:rFonts w:hint="default"/>
        <w:lang w:val="en-US" w:eastAsia="en-US" w:bidi="ar-SA"/>
      </w:rPr>
    </w:lvl>
    <w:lvl w:ilvl="3" w:tplc="72F0F80C">
      <w:numFmt w:val="bullet"/>
      <w:lvlText w:val="•"/>
      <w:lvlJc w:val="left"/>
      <w:pPr>
        <w:ind w:left="3206" w:hanging="360"/>
      </w:pPr>
      <w:rPr>
        <w:rFonts w:hint="default"/>
        <w:lang w:val="en-US" w:eastAsia="en-US" w:bidi="ar-SA"/>
      </w:rPr>
    </w:lvl>
    <w:lvl w:ilvl="4" w:tplc="69FC5540">
      <w:numFmt w:val="bullet"/>
      <w:lvlText w:val="•"/>
      <w:lvlJc w:val="left"/>
      <w:pPr>
        <w:ind w:left="4360" w:hanging="360"/>
      </w:pPr>
      <w:rPr>
        <w:rFonts w:hint="default"/>
        <w:lang w:val="en-US" w:eastAsia="en-US" w:bidi="ar-SA"/>
      </w:rPr>
    </w:lvl>
    <w:lvl w:ilvl="5" w:tplc="F968D5F2">
      <w:numFmt w:val="bullet"/>
      <w:lvlText w:val="•"/>
      <w:lvlJc w:val="left"/>
      <w:pPr>
        <w:ind w:left="5513" w:hanging="360"/>
      </w:pPr>
      <w:rPr>
        <w:rFonts w:hint="default"/>
        <w:lang w:val="en-US" w:eastAsia="en-US" w:bidi="ar-SA"/>
      </w:rPr>
    </w:lvl>
    <w:lvl w:ilvl="6" w:tplc="3AB83882">
      <w:numFmt w:val="bullet"/>
      <w:lvlText w:val="•"/>
      <w:lvlJc w:val="left"/>
      <w:pPr>
        <w:ind w:left="6666" w:hanging="360"/>
      </w:pPr>
      <w:rPr>
        <w:rFonts w:hint="default"/>
        <w:lang w:val="en-US" w:eastAsia="en-US" w:bidi="ar-SA"/>
      </w:rPr>
    </w:lvl>
    <w:lvl w:ilvl="7" w:tplc="218E918A">
      <w:numFmt w:val="bullet"/>
      <w:lvlText w:val="•"/>
      <w:lvlJc w:val="left"/>
      <w:pPr>
        <w:ind w:left="7820" w:hanging="360"/>
      </w:pPr>
      <w:rPr>
        <w:rFonts w:hint="default"/>
        <w:lang w:val="en-US" w:eastAsia="en-US" w:bidi="ar-SA"/>
      </w:rPr>
    </w:lvl>
    <w:lvl w:ilvl="8" w:tplc="EA64ACF0">
      <w:numFmt w:val="bullet"/>
      <w:lvlText w:val="•"/>
      <w:lvlJc w:val="left"/>
      <w:pPr>
        <w:ind w:left="8973" w:hanging="360"/>
      </w:pPr>
      <w:rPr>
        <w:rFonts w:hint="default"/>
        <w:lang w:val="en-US" w:eastAsia="en-US" w:bidi="ar-SA"/>
      </w:rPr>
    </w:lvl>
  </w:abstractNum>
  <w:abstractNum w:abstractNumId="30" w15:restartNumberingAfterBreak="0">
    <w:nsid w:val="48577418"/>
    <w:multiLevelType w:val="hybridMultilevel"/>
    <w:tmpl w:val="1136B58C"/>
    <w:lvl w:ilvl="0" w:tplc="66B0DCFA">
      <w:start w:val="1"/>
      <w:numFmt w:val="decimal"/>
      <w:lvlText w:val="%1."/>
      <w:lvlJc w:val="left"/>
      <w:pPr>
        <w:ind w:left="812" w:hanging="634"/>
      </w:pPr>
      <w:rPr>
        <w:rFonts w:ascii="Times New Roman" w:eastAsia="Times New Roman" w:hAnsi="Times New Roman" w:cs="Times New Roman" w:hint="default"/>
        <w:w w:val="100"/>
        <w:sz w:val="22"/>
        <w:szCs w:val="22"/>
        <w:lang w:val="en-US" w:eastAsia="en-US" w:bidi="ar-SA"/>
      </w:rPr>
    </w:lvl>
    <w:lvl w:ilvl="1" w:tplc="01544CEE">
      <w:start w:val="1"/>
      <w:numFmt w:val="decimal"/>
      <w:lvlText w:val="%2."/>
      <w:lvlJc w:val="left"/>
      <w:pPr>
        <w:ind w:left="899" w:hanging="360"/>
      </w:pPr>
      <w:rPr>
        <w:rFonts w:ascii="Times New Roman" w:eastAsia="Times New Roman" w:hAnsi="Times New Roman" w:cs="Times New Roman" w:hint="default"/>
        <w:w w:val="100"/>
        <w:sz w:val="22"/>
        <w:szCs w:val="22"/>
        <w:lang w:val="en-US" w:eastAsia="en-US" w:bidi="ar-SA"/>
      </w:rPr>
    </w:lvl>
    <w:lvl w:ilvl="2" w:tplc="A24E217A">
      <w:numFmt w:val="bullet"/>
      <w:lvlText w:val="•"/>
      <w:lvlJc w:val="left"/>
      <w:pPr>
        <w:ind w:left="2053" w:hanging="360"/>
      </w:pPr>
      <w:rPr>
        <w:rFonts w:hint="default"/>
        <w:lang w:val="en-US" w:eastAsia="en-US" w:bidi="ar-SA"/>
      </w:rPr>
    </w:lvl>
    <w:lvl w:ilvl="3" w:tplc="BA0C1540">
      <w:numFmt w:val="bullet"/>
      <w:lvlText w:val="•"/>
      <w:lvlJc w:val="left"/>
      <w:pPr>
        <w:ind w:left="3206" w:hanging="360"/>
      </w:pPr>
      <w:rPr>
        <w:rFonts w:hint="default"/>
        <w:lang w:val="en-US" w:eastAsia="en-US" w:bidi="ar-SA"/>
      </w:rPr>
    </w:lvl>
    <w:lvl w:ilvl="4" w:tplc="BC00C206">
      <w:numFmt w:val="bullet"/>
      <w:lvlText w:val="•"/>
      <w:lvlJc w:val="left"/>
      <w:pPr>
        <w:ind w:left="4360" w:hanging="360"/>
      </w:pPr>
      <w:rPr>
        <w:rFonts w:hint="default"/>
        <w:lang w:val="en-US" w:eastAsia="en-US" w:bidi="ar-SA"/>
      </w:rPr>
    </w:lvl>
    <w:lvl w:ilvl="5" w:tplc="ED2665C8">
      <w:numFmt w:val="bullet"/>
      <w:lvlText w:val="•"/>
      <w:lvlJc w:val="left"/>
      <w:pPr>
        <w:ind w:left="5513" w:hanging="360"/>
      </w:pPr>
      <w:rPr>
        <w:rFonts w:hint="default"/>
        <w:lang w:val="en-US" w:eastAsia="en-US" w:bidi="ar-SA"/>
      </w:rPr>
    </w:lvl>
    <w:lvl w:ilvl="6" w:tplc="495E05DE">
      <w:numFmt w:val="bullet"/>
      <w:lvlText w:val="•"/>
      <w:lvlJc w:val="left"/>
      <w:pPr>
        <w:ind w:left="6666" w:hanging="360"/>
      </w:pPr>
      <w:rPr>
        <w:rFonts w:hint="default"/>
        <w:lang w:val="en-US" w:eastAsia="en-US" w:bidi="ar-SA"/>
      </w:rPr>
    </w:lvl>
    <w:lvl w:ilvl="7" w:tplc="6C50B644">
      <w:numFmt w:val="bullet"/>
      <w:lvlText w:val="•"/>
      <w:lvlJc w:val="left"/>
      <w:pPr>
        <w:ind w:left="7820" w:hanging="360"/>
      </w:pPr>
      <w:rPr>
        <w:rFonts w:hint="default"/>
        <w:lang w:val="en-US" w:eastAsia="en-US" w:bidi="ar-SA"/>
      </w:rPr>
    </w:lvl>
    <w:lvl w:ilvl="8" w:tplc="C35074A8">
      <w:numFmt w:val="bullet"/>
      <w:lvlText w:val="•"/>
      <w:lvlJc w:val="left"/>
      <w:pPr>
        <w:ind w:left="8973" w:hanging="360"/>
      </w:pPr>
      <w:rPr>
        <w:rFonts w:hint="default"/>
        <w:lang w:val="en-US" w:eastAsia="en-US" w:bidi="ar-SA"/>
      </w:rPr>
    </w:lvl>
  </w:abstractNum>
  <w:abstractNum w:abstractNumId="31" w15:restartNumberingAfterBreak="0">
    <w:nsid w:val="492F4F24"/>
    <w:multiLevelType w:val="multilevel"/>
    <w:tmpl w:val="9FE49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DD10157"/>
    <w:multiLevelType w:val="hybridMultilevel"/>
    <w:tmpl w:val="5C0E13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4FAB2514"/>
    <w:multiLevelType w:val="hybridMultilevel"/>
    <w:tmpl w:val="54B2B522"/>
    <w:lvl w:ilvl="0" w:tplc="484631E2">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8542EB"/>
    <w:multiLevelType w:val="hybridMultilevel"/>
    <w:tmpl w:val="F1B65AA6"/>
    <w:lvl w:ilvl="0" w:tplc="28468122">
      <w:start w:val="1"/>
      <w:numFmt w:val="upp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08A7F31"/>
    <w:multiLevelType w:val="hybridMultilevel"/>
    <w:tmpl w:val="FFFFFFFF"/>
    <w:lvl w:ilvl="0" w:tplc="7A30EBCA">
      <w:start w:val="1"/>
      <w:numFmt w:val="upperLetter"/>
      <w:lvlText w:val="%1."/>
      <w:lvlJc w:val="left"/>
      <w:pPr>
        <w:ind w:left="1080" w:hanging="360"/>
      </w:pPr>
      <w:rPr>
        <w:rFonts w:cs="Times New Roman" w:hint="default"/>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50E65D80"/>
    <w:multiLevelType w:val="hybridMultilevel"/>
    <w:tmpl w:val="966AFEBC"/>
    <w:lvl w:ilvl="0" w:tplc="299EF008">
      <w:numFmt w:val="bullet"/>
      <w:lvlText w:val="-"/>
      <w:lvlJc w:val="left"/>
      <w:pPr>
        <w:ind w:left="192" w:hanging="154"/>
      </w:pPr>
      <w:rPr>
        <w:rFonts w:ascii="Arial MT" w:eastAsia="Arial MT" w:hAnsi="Arial MT" w:cs="Arial MT" w:hint="default"/>
        <w:w w:val="99"/>
        <w:sz w:val="17"/>
        <w:szCs w:val="17"/>
        <w:lang w:val="en-US" w:eastAsia="en-US" w:bidi="ar-SA"/>
      </w:rPr>
    </w:lvl>
    <w:lvl w:ilvl="1" w:tplc="2020CAEA">
      <w:numFmt w:val="bullet"/>
      <w:lvlText w:val="•"/>
      <w:lvlJc w:val="left"/>
      <w:pPr>
        <w:ind w:left="504" w:hanging="154"/>
      </w:pPr>
      <w:rPr>
        <w:rFonts w:hint="default"/>
        <w:lang w:val="en-US" w:eastAsia="en-US" w:bidi="ar-SA"/>
      </w:rPr>
    </w:lvl>
    <w:lvl w:ilvl="2" w:tplc="2D486802">
      <w:numFmt w:val="bullet"/>
      <w:lvlText w:val="•"/>
      <w:lvlJc w:val="left"/>
      <w:pPr>
        <w:ind w:left="808" w:hanging="154"/>
      </w:pPr>
      <w:rPr>
        <w:rFonts w:hint="default"/>
        <w:lang w:val="en-US" w:eastAsia="en-US" w:bidi="ar-SA"/>
      </w:rPr>
    </w:lvl>
    <w:lvl w:ilvl="3" w:tplc="72825802">
      <w:numFmt w:val="bullet"/>
      <w:lvlText w:val="•"/>
      <w:lvlJc w:val="left"/>
      <w:pPr>
        <w:ind w:left="1112" w:hanging="154"/>
      </w:pPr>
      <w:rPr>
        <w:rFonts w:hint="default"/>
        <w:lang w:val="en-US" w:eastAsia="en-US" w:bidi="ar-SA"/>
      </w:rPr>
    </w:lvl>
    <w:lvl w:ilvl="4" w:tplc="DDFC953C">
      <w:numFmt w:val="bullet"/>
      <w:lvlText w:val="•"/>
      <w:lvlJc w:val="left"/>
      <w:pPr>
        <w:ind w:left="1416" w:hanging="154"/>
      </w:pPr>
      <w:rPr>
        <w:rFonts w:hint="default"/>
        <w:lang w:val="en-US" w:eastAsia="en-US" w:bidi="ar-SA"/>
      </w:rPr>
    </w:lvl>
    <w:lvl w:ilvl="5" w:tplc="CB9A8B2E">
      <w:numFmt w:val="bullet"/>
      <w:lvlText w:val="•"/>
      <w:lvlJc w:val="left"/>
      <w:pPr>
        <w:ind w:left="1720" w:hanging="154"/>
      </w:pPr>
      <w:rPr>
        <w:rFonts w:hint="default"/>
        <w:lang w:val="en-US" w:eastAsia="en-US" w:bidi="ar-SA"/>
      </w:rPr>
    </w:lvl>
    <w:lvl w:ilvl="6" w:tplc="CCA42DD2">
      <w:numFmt w:val="bullet"/>
      <w:lvlText w:val="•"/>
      <w:lvlJc w:val="left"/>
      <w:pPr>
        <w:ind w:left="2024" w:hanging="154"/>
      </w:pPr>
      <w:rPr>
        <w:rFonts w:hint="default"/>
        <w:lang w:val="en-US" w:eastAsia="en-US" w:bidi="ar-SA"/>
      </w:rPr>
    </w:lvl>
    <w:lvl w:ilvl="7" w:tplc="60B8ED08">
      <w:numFmt w:val="bullet"/>
      <w:lvlText w:val="•"/>
      <w:lvlJc w:val="left"/>
      <w:pPr>
        <w:ind w:left="2328" w:hanging="154"/>
      </w:pPr>
      <w:rPr>
        <w:rFonts w:hint="default"/>
        <w:lang w:val="en-US" w:eastAsia="en-US" w:bidi="ar-SA"/>
      </w:rPr>
    </w:lvl>
    <w:lvl w:ilvl="8" w:tplc="E5CA0816">
      <w:numFmt w:val="bullet"/>
      <w:lvlText w:val="•"/>
      <w:lvlJc w:val="left"/>
      <w:pPr>
        <w:ind w:left="2632" w:hanging="154"/>
      </w:pPr>
      <w:rPr>
        <w:rFonts w:hint="default"/>
        <w:lang w:val="en-US" w:eastAsia="en-US" w:bidi="ar-SA"/>
      </w:rPr>
    </w:lvl>
  </w:abstractNum>
  <w:abstractNum w:abstractNumId="37" w15:restartNumberingAfterBreak="0">
    <w:nsid w:val="516D0F11"/>
    <w:multiLevelType w:val="hybridMultilevel"/>
    <w:tmpl w:val="823A84A2"/>
    <w:lvl w:ilvl="0" w:tplc="A7F4E336">
      <w:start w:val="3"/>
      <w:numFmt w:val="decimal"/>
      <w:lvlText w:val="%1."/>
      <w:lvlJc w:val="left"/>
      <w:pPr>
        <w:ind w:left="399" w:hanging="221"/>
      </w:pPr>
      <w:rPr>
        <w:rFonts w:ascii="Times New Roman" w:eastAsia="Times New Roman" w:hAnsi="Times New Roman" w:cs="Times New Roman" w:hint="default"/>
        <w:b/>
        <w:bCs/>
        <w:w w:val="100"/>
        <w:sz w:val="22"/>
        <w:szCs w:val="22"/>
        <w:u w:val="thick" w:color="000000"/>
        <w:lang w:val="en-US" w:eastAsia="en-US" w:bidi="ar-SA"/>
      </w:rPr>
    </w:lvl>
    <w:lvl w:ilvl="1" w:tplc="324A8D62">
      <w:numFmt w:val="bullet"/>
      <w:lvlText w:val="•"/>
      <w:lvlJc w:val="left"/>
      <w:pPr>
        <w:ind w:left="1488" w:hanging="221"/>
      </w:pPr>
      <w:rPr>
        <w:rFonts w:hint="default"/>
        <w:lang w:val="en-US" w:eastAsia="en-US" w:bidi="ar-SA"/>
      </w:rPr>
    </w:lvl>
    <w:lvl w:ilvl="2" w:tplc="76F0674C">
      <w:numFmt w:val="bullet"/>
      <w:lvlText w:val="•"/>
      <w:lvlJc w:val="left"/>
      <w:pPr>
        <w:ind w:left="2576" w:hanging="221"/>
      </w:pPr>
      <w:rPr>
        <w:rFonts w:hint="default"/>
        <w:lang w:val="en-US" w:eastAsia="en-US" w:bidi="ar-SA"/>
      </w:rPr>
    </w:lvl>
    <w:lvl w:ilvl="3" w:tplc="4050BDF8">
      <w:numFmt w:val="bullet"/>
      <w:lvlText w:val="•"/>
      <w:lvlJc w:val="left"/>
      <w:pPr>
        <w:ind w:left="3664" w:hanging="221"/>
      </w:pPr>
      <w:rPr>
        <w:rFonts w:hint="default"/>
        <w:lang w:val="en-US" w:eastAsia="en-US" w:bidi="ar-SA"/>
      </w:rPr>
    </w:lvl>
    <w:lvl w:ilvl="4" w:tplc="8A985C72">
      <w:numFmt w:val="bullet"/>
      <w:lvlText w:val="•"/>
      <w:lvlJc w:val="left"/>
      <w:pPr>
        <w:ind w:left="4752" w:hanging="221"/>
      </w:pPr>
      <w:rPr>
        <w:rFonts w:hint="default"/>
        <w:lang w:val="en-US" w:eastAsia="en-US" w:bidi="ar-SA"/>
      </w:rPr>
    </w:lvl>
    <w:lvl w:ilvl="5" w:tplc="ED64BBB2">
      <w:numFmt w:val="bullet"/>
      <w:lvlText w:val="•"/>
      <w:lvlJc w:val="left"/>
      <w:pPr>
        <w:ind w:left="5840" w:hanging="221"/>
      </w:pPr>
      <w:rPr>
        <w:rFonts w:hint="default"/>
        <w:lang w:val="en-US" w:eastAsia="en-US" w:bidi="ar-SA"/>
      </w:rPr>
    </w:lvl>
    <w:lvl w:ilvl="6" w:tplc="44BC3AC6">
      <w:numFmt w:val="bullet"/>
      <w:lvlText w:val="•"/>
      <w:lvlJc w:val="left"/>
      <w:pPr>
        <w:ind w:left="6928" w:hanging="221"/>
      </w:pPr>
      <w:rPr>
        <w:rFonts w:hint="default"/>
        <w:lang w:val="en-US" w:eastAsia="en-US" w:bidi="ar-SA"/>
      </w:rPr>
    </w:lvl>
    <w:lvl w:ilvl="7" w:tplc="1E0879E0">
      <w:numFmt w:val="bullet"/>
      <w:lvlText w:val="•"/>
      <w:lvlJc w:val="left"/>
      <w:pPr>
        <w:ind w:left="8016" w:hanging="221"/>
      </w:pPr>
      <w:rPr>
        <w:rFonts w:hint="default"/>
        <w:lang w:val="en-US" w:eastAsia="en-US" w:bidi="ar-SA"/>
      </w:rPr>
    </w:lvl>
    <w:lvl w:ilvl="8" w:tplc="052E040E">
      <w:numFmt w:val="bullet"/>
      <w:lvlText w:val="•"/>
      <w:lvlJc w:val="left"/>
      <w:pPr>
        <w:ind w:left="9104" w:hanging="221"/>
      </w:pPr>
      <w:rPr>
        <w:rFonts w:hint="default"/>
        <w:lang w:val="en-US" w:eastAsia="en-US" w:bidi="ar-SA"/>
      </w:rPr>
    </w:lvl>
  </w:abstractNum>
  <w:abstractNum w:abstractNumId="38" w15:restartNumberingAfterBreak="0">
    <w:nsid w:val="58364F3E"/>
    <w:multiLevelType w:val="hybridMultilevel"/>
    <w:tmpl w:val="260C03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8864B9F"/>
    <w:multiLevelType w:val="hybridMultilevel"/>
    <w:tmpl w:val="D0D040CE"/>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F97A37"/>
    <w:multiLevelType w:val="hybridMultilevel"/>
    <w:tmpl w:val="C200F782"/>
    <w:lvl w:ilvl="0" w:tplc="EB525E26">
      <w:start w:val="1"/>
      <w:numFmt w:val="decimal"/>
      <w:lvlText w:val="%1."/>
      <w:lvlJc w:val="left"/>
      <w:pPr>
        <w:ind w:left="399" w:hanging="221"/>
      </w:pPr>
      <w:rPr>
        <w:rFonts w:ascii="Times New Roman" w:eastAsia="Times New Roman" w:hAnsi="Times New Roman" w:cs="Times New Roman" w:hint="default"/>
        <w:b/>
        <w:bCs/>
        <w:w w:val="100"/>
        <w:sz w:val="22"/>
        <w:szCs w:val="22"/>
        <w:lang w:val="en-US" w:eastAsia="en-US" w:bidi="ar-SA"/>
      </w:rPr>
    </w:lvl>
    <w:lvl w:ilvl="1" w:tplc="4CF485D0">
      <w:numFmt w:val="bullet"/>
      <w:lvlText w:val="•"/>
      <w:lvlJc w:val="left"/>
      <w:pPr>
        <w:ind w:left="1488" w:hanging="221"/>
      </w:pPr>
      <w:rPr>
        <w:rFonts w:hint="default"/>
        <w:lang w:val="en-US" w:eastAsia="en-US" w:bidi="ar-SA"/>
      </w:rPr>
    </w:lvl>
    <w:lvl w:ilvl="2" w:tplc="DC36C496">
      <w:numFmt w:val="bullet"/>
      <w:lvlText w:val="•"/>
      <w:lvlJc w:val="left"/>
      <w:pPr>
        <w:ind w:left="2576" w:hanging="221"/>
      </w:pPr>
      <w:rPr>
        <w:rFonts w:hint="default"/>
        <w:lang w:val="en-US" w:eastAsia="en-US" w:bidi="ar-SA"/>
      </w:rPr>
    </w:lvl>
    <w:lvl w:ilvl="3" w:tplc="295281A8">
      <w:numFmt w:val="bullet"/>
      <w:lvlText w:val="•"/>
      <w:lvlJc w:val="left"/>
      <w:pPr>
        <w:ind w:left="3664" w:hanging="221"/>
      </w:pPr>
      <w:rPr>
        <w:rFonts w:hint="default"/>
        <w:lang w:val="en-US" w:eastAsia="en-US" w:bidi="ar-SA"/>
      </w:rPr>
    </w:lvl>
    <w:lvl w:ilvl="4" w:tplc="AA609336">
      <w:numFmt w:val="bullet"/>
      <w:lvlText w:val="•"/>
      <w:lvlJc w:val="left"/>
      <w:pPr>
        <w:ind w:left="4752" w:hanging="221"/>
      </w:pPr>
      <w:rPr>
        <w:rFonts w:hint="default"/>
        <w:lang w:val="en-US" w:eastAsia="en-US" w:bidi="ar-SA"/>
      </w:rPr>
    </w:lvl>
    <w:lvl w:ilvl="5" w:tplc="177C76D4">
      <w:numFmt w:val="bullet"/>
      <w:lvlText w:val="•"/>
      <w:lvlJc w:val="left"/>
      <w:pPr>
        <w:ind w:left="5840" w:hanging="221"/>
      </w:pPr>
      <w:rPr>
        <w:rFonts w:hint="default"/>
        <w:lang w:val="en-US" w:eastAsia="en-US" w:bidi="ar-SA"/>
      </w:rPr>
    </w:lvl>
    <w:lvl w:ilvl="6" w:tplc="3A2AEF7E">
      <w:numFmt w:val="bullet"/>
      <w:lvlText w:val="•"/>
      <w:lvlJc w:val="left"/>
      <w:pPr>
        <w:ind w:left="6928" w:hanging="221"/>
      </w:pPr>
      <w:rPr>
        <w:rFonts w:hint="default"/>
        <w:lang w:val="en-US" w:eastAsia="en-US" w:bidi="ar-SA"/>
      </w:rPr>
    </w:lvl>
    <w:lvl w:ilvl="7" w:tplc="5C221C70">
      <w:numFmt w:val="bullet"/>
      <w:lvlText w:val="•"/>
      <w:lvlJc w:val="left"/>
      <w:pPr>
        <w:ind w:left="8016" w:hanging="221"/>
      </w:pPr>
      <w:rPr>
        <w:rFonts w:hint="default"/>
        <w:lang w:val="en-US" w:eastAsia="en-US" w:bidi="ar-SA"/>
      </w:rPr>
    </w:lvl>
    <w:lvl w:ilvl="8" w:tplc="5D060F70">
      <w:numFmt w:val="bullet"/>
      <w:lvlText w:val="•"/>
      <w:lvlJc w:val="left"/>
      <w:pPr>
        <w:ind w:left="9104" w:hanging="221"/>
      </w:pPr>
      <w:rPr>
        <w:rFonts w:hint="default"/>
        <w:lang w:val="en-US" w:eastAsia="en-US" w:bidi="ar-SA"/>
      </w:rPr>
    </w:lvl>
  </w:abstractNum>
  <w:abstractNum w:abstractNumId="41" w15:restartNumberingAfterBreak="0">
    <w:nsid w:val="62553530"/>
    <w:multiLevelType w:val="hybridMultilevel"/>
    <w:tmpl w:val="78D054EC"/>
    <w:lvl w:ilvl="0" w:tplc="482E801C">
      <w:start w:val="1"/>
      <w:numFmt w:val="decimal"/>
      <w:lvlText w:val="%1."/>
      <w:lvlJc w:val="left"/>
      <w:pPr>
        <w:ind w:left="399" w:hanging="221"/>
      </w:pPr>
      <w:rPr>
        <w:rFonts w:ascii="Times New Roman" w:eastAsia="Times New Roman" w:hAnsi="Times New Roman" w:cs="Times New Roman" w:hint="default"/>
        <w:b/>
        <w:bCs/>
        <w:w w:val="100"/>
        <w:sz w:val="22"/>
        <w:szCs w:val="22"/>
        <w:u w:val="thick" w:color="000000"/>
        <w:lang w:val="en-US" w:eastAsia="en-US" w:bidi="ar-SA"/>
      </w:rPr>
    </w:lvl>
    <w:lvl w:ilvl="1" w:tplc="108AFB04">
      <w:start w:val="1"/>
      <w:numFmt w:val="lowerRoman"/>
      <w:lvlText w:val="%2."/>
      <w:lvlJc w:val="left"/>
      <w:pPr>
        <w:ind w:left="887" w:hanging="399"/>
        <w:jc w:val="right"/>
      </w:pPr>
      <w:rPr>
        <w:rFonts w:ascii="Times New Roman" w:eastAsia="Times New Roman" w:hAnsi="Times New Roman" w:cs="Times New Roman" w:hint="default"/>
        <w:w w:val="100"/>
        <w:sz w:val="22"/>
        <w:szCs w:val="22"/>
        <w:lang w:val="en-US" w:eastAsia="en-US" w:bidi="ar-SA"/>
      </w:rPr>
    </w:lvl>
    <w:lvl w:ilvl="2" w:tplc="8416D368">
      <w:numFmt w:val="bullet"/>
      <w:lvlText w:val="•"/>
      <w:lvlJc w:val="left"/>
      <w:pPr>
        <w:ind w:left="2035" w:hanging="399"/>
      </w:pPr>
      <w:rPr>
        <w:rFonts w:hint="default"/>
        <w:lang w:val="en-US" w:eastAsia="en-US" w:bidi="ar-SA"/>
      </w:rPr>
    </w:lvl>
    <w:lvl w:ilvl="3" w:tplc="C396E832">
      <w:numFmt w:val="bullet"/>
      <w:lvlText w:val="•"/>
      <w:lvlJc w:val="left"/>
      <w:pPr>
        <w:ind w:left="3191" w:hanging="399"/>
      </w:pPr>
      <w:rPr>
        <w:rFonts w:hint="default"/>
        <w:lang w:val="en-US" w:eastAsia="en-US" w:bidi="ar-SA"/>
      </w:rPr>
    </w:lvl>
    <w:lvl w:ilvl="4" w:tplc="5EB252E8">
      <w:numFmt w:val="bullet"/>
      <w:lvlText w:val="•"/>
      <w:lvlJc w:val="left"/>
      <w:pPr>
        <w:ind w:left="4346" w:hanging="399"/>
      </w:pPr>
      <w:rPr>
        <w:rFonts w:hint="default"/>
        <w:lang w:val="en-US" w:eastAsia="en-US" w:bidi="ar-SA"/>
      </w:rPr>
    </w:lvl>
    <w:lvl w:ilvl="5" w:tplc="24B47D10">
      <w:numFmt w:val="bullet"/>
      <w:lvlText w:val="•"/>
      <w:lvlJc w:val="left"/>
      <w:pPr>
        <w:ind w:left="5502" w:hanging="399"/>
      </w:pPr>
      <w:rPr>
        <w:rFonts w:hint="default"/>
        <w:lang w:val="en-US" w:eastAsia="en-US" w:bidi="ar-SA"/>
      </w:rPr>
    </w:lvl>
    <w:lvl w:ilvl="6" w:tplc="5CDE0F02">
      <w:numFmt w:val="bullet"/>
      <w:lvlText w:val="•"/>
      <w:lvlJc w:val="left"/>
      <w:pPr>
        <w:ind w:left="6657" w:hanging="399"/>
      </w:pPr>
      <w:rPr>
        <w:rFonts w:hint="default"/>
        <w:lang w:val="en-US" w:eastAsia="en-US" w:bidi="ar-SA"/>
      </w:rPr>
    </w:lvl>
    <w:lvl w:ilvl="7" w:tplc="3544D846">
      <w:numFmt w:val="bullet"/>
      <w:lvlText w:val="•"/>
      <w:lvlJc w:val="left"/>
      <w:pPr>
        <w:ind w:left="7813" w:hanging="399"/>
      </w:pPr>
      <w:rPr>
        <w:rFonts w:hint="default"/>
        <w:lang w:val="en-US" w:eastAsia="en-US" w:bidi="ar-SA"/>
      </w:rPr>
    </w:lvl>
    <w:lvl w:ilvl="8" w:tplc="A3A0BA8E">
      <w:numFmt w:val="bullet"/>
      <w:lvlText w:val="•"/>
      <w:lvlJc w:val="left"/>
      <w:pPr>
        <w:ind w:left="8968" w:hanging="399"/>
      </w:pPr>
      <w:rPr>
        <w:rFonts w:hint="default"/>
        <w:lang w:val="en-US" w:eastAsia="en-US" w:bidi="ar-SA"/>
      </w:rPr>
    </w:lvl>
  </w:abstractNum>
  <w:abstractNum w:abstractNumId="42" w15:restartNumberingAfterBreak="0">
    <w:nsid w:val="62CF7D33"/>
    <w:multiLevelType w:val="hybridMultilevel"/>
    <w:tmpl w:val="9BF46C0A"/>
    <w:lvl w:ilvl="0" w:tplc="4B4633CA">
      <w:start w:val="1"/>
      <w:numFmt w:val="low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420333"/>
    <w:multiLevelType w:val="hybridMultilevel"/>
    <w:tmpl w:val="95C4F4AE"/>
    <w:lvl w:ilvl="0" w:tplc="4DC0190C">
      <w:start w:val="1"/>
      <w:numFmt w:val="lowerLetter"/>
      <w:lvlText w:val="%1)"/>
      <w:lvlJc w:val="left"/>
      <w:pPr>
        <w:ind w:left="539" w:hanging="360"/>
      </w:pPr>
      <w:rPr>
        <w:rFonts w:ascii="Times New Roman" w:eastAsia="Times New Roman" w:hAnsi="Times New Roman" w:cs="Times New Roman" w:hint="default"/>
        <w:spacing w:val="0"/>
        <w:w w:val="100"/>
        <w:sz w:val="22"/>
        <w:szCs w:val="22"/>
        <w:lang w:val="en-US" w:eastAsia="en-US" w:bidi="ar-SA"/>
      </w:rPr>
    </w:lvl>
    <w:lvl w:ilvl="1" w:tplc="CDBC5BF0">
      <w:numFmt w:val="bullet"/>
      <w:lvlText w:val="•"/>
      <w:lvlJc w:val="left"/>
      <w:pPr>
        <w:ind w:left="1614" w:hanging="360"/>
      </w:pPr>
      <w:rPr>
        <w:rFonts w:hint="default"/>
        <w:lang w:val="en-US" w:eastAsia="en-US" w:bidi="ar-SA"/>
      </w:rPr>
    </w:lvl>
    <w:lvl w:ilvl="2" w:tplc="A3F8E256">
      <w:numFmt w:val="bullet"/>
      <w:lvlText w:val="•"/>
      <w:lvlJc w:val="left"/>
      <w:pPr>
        <w:ind w:left="2688" w:hanging="360"/>
      </w:pPr>
      <w:rPr>
        <w:rFonts w:hint="default"/>
        <w:lang w:val="en-US" w:eastAsia="en-US" w:bidi="ar-SA"/>
      </w:rPr>
    </w:lvl>
    <w:lvl w:ilvl="3" w:tplc="9BF459C2">
      <w:numFmt w:val="bullet"/>
      <w:lvlText w:val="•"/>
      <w:lvlJc w:val="left"/>
      <w:pPr>
        <w:ind w:left="3762" w:hanging="360"/>
      </w:pPr>
      <w:rPr>
        <w:rFonts w:hint="default"/>
        <w:lang w:val="en-US" w:eastAsia="en-US" w:bidi="ar-SA"/>
      </w:rPr>
    </w:lvl>
    <w:lvl w:ilvl="4" w:tplc="E11EEB12">
      <w:numFmt w:val="bullet"/>
      <w:lvlText w:val="•"/>
      <w:lvlJc w:val="left"/>
      <w:pPr>
        <w:ind w:left="4836" w:hanging="360"/>
      </w:pPr>
      <w:rPr>
        <w:rFonts w:hint="default"/>
        <w:lang w:val="en-US" w:eastAsia="en-US" w:bidi="ar-SA"/>
      </w:rPr>
    </w:lvl>
    <w:lvl w:ilvl="5" w:tplc="AA32E168">
      <w:numFmt w:val="bullet"/>
      <w:lvlText w:val="•"/>
      <w:lvlJc w:val="left"/>
      <w:pPr>
        <w:ind w:left="5910" w:hanging="360"/>
      </w:pPr>
      <w:rPr>
        <w:rFonts w:hint="default"/>
        <w:lang w:val="en-US" w:eastAsia="en-US" w:bidi="ar-SA"/>
      </w:rPr>
    </w:lvl>
    <w:lvl w:ilvl="6" w:tplc="D7487EF0">
      <w:numFmt w:val="bullet"/>
      <w:lvlText w:val="•"/>
      <w:lvlJc w:val="left"/>
      <w:pPr>
        <w:ind w:left="6984" w:hanging="360"/>
      </w:pPr>
      <w:rPr>
        <w:rFonts w:hint="default"/>
        <w:lang w:val="en-US" w:eastAsia="en-US" w:bidi="ar-SA"/>
      </w:rPr>
    </w:lvl>
    <w:lvl w:ilvl="7" w:tplc="5D5868D8">
      <w:numFmt w:val="bullet"/>
      <w:lvlText w:val="•"/>
      <w:lvlJc w:val="left"/>
      <w:pPr>
        <w:ind w:left="8058" w:hanging="360"/>
      </w:pPr>
      <w:rPr>
        <w:rFonts w:hint="default"/>
        <w:lang w:val="en-US" w:eastAsia="en-US" w:bidi="ar-SA"/>
      </w:rPr>
    </w:lvl>
    <w:lvl w:ilvl="8" w:tplc="A3AA2C26">
      <w:numFmt w:val="bullet"/>
      <w:lvlText w:val="•"/>
      <w:lvlJc w:val="left"/>
      <w:pPr>
        <w:ind w:left="9132" w:hanging="360"/>
      </w:pPr>
      <w:rPr>
        <w:rFonts w:hint="default"/>
        <w:lang w:val="en-US" w:eastAsia="en-US" w:bidi="ar-SA"/>
      </w:rPr>
    </w:lvl>
  </w:abstractNum>
  <w:abstractNum w:abstractNumId="44" w15:restartNumberingAfterBreak="0">
    <w:nsid w:val="674A3D49"/>
    <w:multiLevelType w:val="hybridMultilevel"/>
    <w:tmpl w:val="6BC852DE"/>
    <w:lvl w:ilvl="0" w:tplc="55366684">
      <w:start w:val="1"/>
      <w:numFmt w:val="lowerLetter"/>
      <w:lvlText w:val="(%1)"/>
      <w:lvlJc w:val="left"/>
      <w:pPr>
        <w:tabs>
          <w:tab w:val="num" w:pos="735"/>
        </w:tabs>
        <w:ind w:left="735"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67CD6BB5"/>
    <w:multiLevelType w:val="hybridMultilevel"/>
    <w:tmpl w:val="7A545A54"/>
    <w:lvl w:ilvl="0" w:tplc="901274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8C5534"/>
    <w:multiLevelType w:val="hybridMultilevel"/>
    <w:tmpl w:val="FFFFFFFF"/>
    <w:lvl w:ilvl="0" w:tplc="92147E1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DFF1592"/>
    <w:multiLevelType w:val="hybridMultilevel"/>
    <w:tmpl w:val="308257B2"/>
    <w:lvl w:ilvl="0" w:tplc="16AE9946">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6FEA324D"/>
    <w:multiLevelType w:val="hybridMultilevel"/>
    <w:tmpl w:val="CFEC223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5B6265D"/>
    <w:multiLevelType w:val="hybridMultilevel"/>
    <w:tmpl w:val="FC1A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3656A3"/>
    <w:multiLevelType w:val="hybridMultilevel"/>
    <w:tmpl w:val="FFFFFFFF"/>
    <w:lvl w:ilvl="0" w:tplc="E848BC24">
      <w:start w:val="1"/>
      <w:numFmt w:val="lowerRoman"/>
      <w:lvlText w:val="%1."/>
      <w:lvlJc w:val="right"/>
      <w:pPr>
        <w:ind w:left="1995" w:hanging="360"/>
      </w:pPr>
      <w:rPr>
        <w:rFonts w:cs="Times New Roman"/>
        <w:b/>
        <w:bCs/>
      </w:rPr>
    </w:lvl>
    <w:lvl w:ilvl="1" w:tplc="04090019" w:tentative="1">
      <w:start w:val="1"/>
      <w:numFmt w:val="lowerLetter"/>
      <w:lvlText w:val="%2."/>
      <w:lvlJc w:val="left"/>
      <w:pPr>
        <w:ind w:left="2715" w:hanging="360"/>
      </w:pPr>
      <w:rPr>
        <w:rFonts w:cs="Times New Roman"/>
      </w:rPr>
    </w:lvl>
    <w:lvl w:ilvl="2" w:tplc="0409001B" w:tentative="1">
      <w:start w:val="1"/>
      <w:numFmt w:val="lowerRoman"/>
      <w:lvlText w:val="%3."/>
      <w:lvlJc w:val="right"/>
      <w:pPr>
        <w:ind w:left="3435" w:hanging="180"/>
      </w:pPr>
      <w:rPr>
        <w:rFonts w:cs="Times New Roman"/>
      </w:rPr>
    </w:lvl>
    <w:lvl w:ilvl="3" w:tplc="0409000F" w:tentative="1">
      <w:start w:val="1"/>
      <w:numFmt w:val="decimal"/>
      <w:lvlText w:val="%4."/>
      <w:lvlJc w:val="left"/>
      <w:pPr>
        <w:ind w:left="4155" w:hanging="360"/>
      </w:pPr>
      <w:rPr>
        <w:rFonts w:cs="Times New Roman"/>
      </w:rPr>
    </w:lvl>
    <w:lvl w:ilvl="4" w:tplc="04090019" w:tentative="1">
      <w:start w:val="1"/>
      <w:numFmt w:val="lowerLetter"/>
      <w:lvlText w:val="%5."/>
      <w:lvlJc w:val="left"/>
      <w:pPr>
        <w:ind w:left="4875" w:hanging="360"/>
      </w:pPr>
      <w:rPr>
        <w:rFonts w:cs="Times New Roman"/>
      </w:rPr>
    </w:lvl>
    <w:lvl w:ilvl="5" w:tplc="0409001B" w:tentative="1">
      <w:start w:val="1"/>
      <w:numFmt w:val="lowerRoman"/>
      <w:lvlText w:val="%6."/>
      <w:lvlJc w:val="right"/>
      <w:pPr>
        <w:ind w:left="5595" w:hanging="180"/>
      </w:pPr>
      <w:rPr>
        <w:rFonts w:cs="Times New Roman"/>
      </w:rPr>
    </w:lvl>
    <w:lvl w:ilvl="6" w:tplc="0409000F" w:tentative="1">
      <w:start w:val="1"/>
      <w:numFmt w:val="decimal"/>
      <w:lvlText w:val="%7."/>
      <w:lvlJc w:val="left"/>
      <w:pPr>
        <w:ind w:left="6315" w:hanging="360"/>
      </w:pPr>
      <w:rPr>
        <w:rFonts w:cs="Times New Roman"/>
      </w:rPr>
    </w:lvl>
    <w:lvl w:ilvl="7" w:tplc="04090019" w:tentative="1">
      <w:start w:val="1"/>
      <w:numFmt w:val="lowerLetter"/>
      <w:lvlText w:val="%8."/>
      <w:lvlJc w:val="left"/>
      <w:pPr>
        <w:ind w:left="7035" w:hanging="360"/>
      </w:pPr>
      <w:rPr>
        <w:rFonts w:cs="Times New Roman"/>
      </w:rPr>
    </w:lvl>
    <w:lvl w:ilvl="8" w:tplc="0409001B" w:tentative="1">
      <w:start w:val="1"/>
      <w:numFmt w:val="lowerRoman"/>
      <w:lvlText w:val="%9."/>
      <w:lvlJc w:val="right"/>
      <w:pPr>
        <w:ind w:left="7755" w:hanging="180"/>
      </w:pPr>
      <w:rPr>
        <w:rFonts w:cs="Times New Roman"/>
      </w:rPr>
    </w:lvl>
  </w:abstractNum>
  <w:abstractNum w:abstractNumId="51" w15:restartNumberingAfterBreak="0">
    <w:nsid w:val="79C970D3"/>
    <w:multiLevelType w:val="hybridMultilevel"/>
    <w:tmpl w:val="514C2B48"/>
    <w:lvl w:ilvl="0" w:tplc="CD6E865C">
      <w:start w:val="1"/>
      <w:numFmt w:val="lowerLetter"/>
      <w:lvlText w:val="(%1)"/>
      <w:lvlJc w:val="left"/>
      <w:pPr>
        <w:ind w:left="481" w:hanging="303"/>
      </w:pPr>
      <w:rPr>
        <w:rFonts w:ascii="Times New Roman" w:eastAsia="Times New Roman" w:hAnsi="Times New Roman" w:cs="Times New Roman" w:hint="default"/>
        <w:spacing w:val="0"/>
        <w:w w:val="100"/>
        <w:sz w:val="22"/>
        <w:szCs w:val="22"/>
        <w:lang w:val="en-US" w:eastAsia="en-US" w:bidi="ar-SA"/>
      </w:rPr>
    </w:lvl>
    <w:lvl w:ilvl="1" w:tplc="D7D81D3C">
      <w:numFmt w:val="bullet"/>
      <w:lvlText w:val="•"/>
      <w:lvlJc w:val="left"/>
      <w:pPr>
        <w:ind w:left="1560" w:hanging="303"/>
      </w:pPr>
      <w:rPr>
        <w:rFonts w:hint="default"/>
        <w:lang w:val="en-US" w:eastAsia="en-US" w:bidi="ar-SA"/>
      </w:rPr>
    </w:lvl>
    <w:lvl w:ilvl="2" w:tplc="FA961696">
      <w:numFmt w:val="bullet"/>
      <w:lvlText w:val="•"/>
      <w:lvlJc w:val="left"/>
      <w:pPr>
        <w:ind w:left="2640" w:hanging="303"/>
      </w:pPr>
      <w:rPr>
        <w:rFonts w:hint="default"/>
        <w:lang w:val="en-US" w:eastAsia="en-US" w:bidi="ar-SA"/>
      </w:rPr>
    </w:lvl>
    <w:lvl w:ilvl="3" w:tplc="EDDA5CF6">
      <w:numFmt w:val="bullet"/>
      <w:lvlText w:val="•"/>
      <w:lvlJc w:val="left"/>
      <w:pPr>
        <w:ind w:left="3720" w:hanging="303"/>
      </w:pPr>
      <w:rPr>
        <w:rFonts w:hint="default"/>
        <w:lang w:val="en-US" w:eastAsia="en-US" w:bidi="ar-SA"/>
      </w:rPr>
    </w:lvl>
    <w:lvl w:ilvl="4" w:tplc="A688468A">
      <w:numFmt w:val="bullet"/>
      <w:lvlText w:val="•"/>
      <w:lvlJc w:val="left"/>
      <w:pPr>
        <w:ind w:left="4800" w:hanging="303"/>
      </w:pPr>
      <w:rPr>
        <w:rFonts w:hint="default"/>
        <w:lang w:val="en-US" w:eastAsia="en-US" w:bidi="ar-SA"/>
      </w:rPr>
    </w:lvl>
    <w:lvl w:ilvl="5" w:tplc="7506CACC">
      <w:numFmt w:val="bullet"/>
      <w:lvlText w:val="•"/>
      <w:lvlJc w:val="left"/>
      <w:pPr>
        <w:ind w:left="5880" w:hanging="303"/>
      </w:pPr>
      <w:rPr>
        <w:rFonts w:hint="default"/>
        <w:lang w:val="en-US" w:eastAsia="en-US" w:bidi="ar-SA"/>
      </w:rPr>
    </w:lvl>
    <w:lvl w:ilvl="6" w:tplc="9BE29F30">
      <w:numFmt w:val="bullet"/>
      <w:lvlText w:val="•"/>
      <w:lvlJc w:val="left"/>
      <w:pPr>
        <w:ind w:left="6960" w:hanging="303"/>
      </w:pPr>
      <w:rPr>
        <w:rFonts w:hint="default"/>
        <w:lang w:val="en-US" w:eastAsia="en-US" w:bidi="ar-SA"/>
      </w:rPr>
    </w:lvl>
    <w:lvl w:ilvl="7" w:tplc="A008CE42">
      <w:numFmt w:val="bullet"/>
      <w:lvlText w:val="•"/>
      <w:lvlJc w:val="left"/>
      <w:pPr>
        <w:ind w:left="8040" w:hanging="303"/>
      </w:pPr>
      <w:rPr>
        <w:rFonts w:hint="default"/>
        <w:lang w:val="en-US" w:eastAsia="en-US" w:bidi="ar-SA"/>
      </w:rPr>
    </w:lvl>
    <w:lvl w:ilvl="8" w:tplc="41826F96">
      <w:numFmt w:val="bullet"/>
      <w:lvlText w:val="•"/>
      <w:lvlJc w:val="left"/>
      <w:pPr>
        <w:ind w:left="9120" w:hanging="303"/>
      </w:pPr>
      <w:rPr>
        <w:rFonts w:hint="default"/>
        <w:lang w:val="en-US" w:eastAsia="en-US" w:bidi="ar-SA"/>
      </w:rPr>
    </w:lvl>
  </w:abstractNum>
  <w:abstractNum w:abstractNumId="52" w15:restartNumberingAfterBreak="0">
    <w:nsid w:val="7C692D19"/>
    <w:multiLevelType w:val="hybridMultilevel"/>
    <w:tmpl w:val="92B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209310">
    <w:abstractNumId w:val="36"/>
  </w:num>
  <w:num w:numId="2" w16cid:durableId="1879513235">
    <w:abstractNumId w:val="11"/>
  </w:num>
  <w:num w:numId="3" w16cid:durableId="1467625789">
    <w:abstractNumId w:val="2"/>
  </w:num>
  <w:num w:numId="4" w16cid:durableId="1847747587">
    <w:abstractNumId w:val="25"/>
  </w:num>
  <w:num w:numId="5" w16cid:durableId="206602071">
    <w:abstractNumId w:val="3"/>
  </w:num>
  <w:num w:numId="6" w16cid:durableId="1919553584">
    <w:abstractNumId w:val="18"/>
  </w:num>
  <w:num w:numId="7" w16cid:durableId="1272741339">
    <w:abstractNumId w:val="10"/>
  </w:num>
  <w:num w:numId="8" w16cid:durableId="910851719">
    <w:abstractNumId w:val="40"/>
  </w:num>
  <w:num w:numId="9" w16cid:durableId="276379695">
    <w:abstractNumId w:val="37"/>
  </w:num>
  <w:num w:numId="10" w16cid:durableId="2137522652">
    <w:abstractNumId w:val="8"/>
  </w:num>
  <w:num w:numId="11" w16cid:durableId="1189873764">
    <w:abstractNumId w:val="41"/>
  </w:num>
  <w:num w:numId="12" w16cid:durableId="1684242167">
    <w:abstractNumId w:val="29"/>
  </w:num>
  <w:num w:numId="13" w16cid:durableId="1462335031">
    <w:abstractNumId w:val="51"/>
  </w:num>
  <w:num w:numId="14" w16cid:durableId="1650941012">
    <w:abstractNumId w:val="20"/>
  </w:num>
  <w:num w:numId="15" w16cid:durableId="1790931341">
    <w:abstractNumId w:val="17"/>
  </w:num>
  <w:num w:numId="16" w16cid:durableId="253831324">
    <w:abstractNumId w:val="12"/>
  </w:num>
  <w:num w:numId="17" w16cid:durableId="491681877">
    <w:abstractNumId w:val="14"/>
  </w:num>
  <w:num w:numId="18" w16cid:durableId="1185285444">
    <w:abstractNumId w:val="28"/>
  </w:num>
  <w:num w:numId="19" w16cid:durableId="1002856435">
    <w:abstractNumId w:val="43"/>
  </w:num>
  <w:num w:numId="20" w16cid:durableId="792872126">
    <w:abstractNumId w:val="30"/>
  </w:num>
  <w:num w:numId="21" w16cid:durableId="1151093931">
    <w:abstractNumId w:val="42"/>
  </w:num>
  <w:num w:numId="22" w16cid:durableId="312148771">
    <w:abstractNumId w:val="39"/>
  </w:num>
  <w:num w:numId="23" w16cid:durableId="345055589">
    <w:abstractNumId w:val="49"/>
  </w:num>
  <w:num w:numId="24" w16cid:durableId="194929637">
    <w:abstractNumId w:val="52"/>
  </w:num>
  <w:num w:numId="25" w16cid:durableId="1438481288">
    <w:abstractNumId w:val="38"/>
  </w:num>
  <w:num w:numId="26" w16cid:durableId="407507543">
    <w:abstractNumId w:val="9"/>
  </w:num>
  <w:num w:numId="27" w16cid:durableId="1926913126">
    <w:abstractNumId w:val="31"/>
  </w:num>
  <w:num w:numId="28" w16cid:durableId="1256286757">
    <w:abstractNumId w:val="21"/>
  </w:num>
  <w:num w:numId="29" w16cid:durableId="1699697941">
    <w:abstractNumId w:val="6"/>
  </w:num>
  <w:num w:numId="30" w16cid:durableId="414479536">
    <w:abstractNumId w:val="4"/>
  </w:num>
  <w:num w:numId="31" w16cid:durableId="1040204286">
    <w:abstractNumId w:val="13"/>
  </w:num>
  <w:num w:numId="32" w16cid:durableId="810177064">
    <w:abstractNumId w:val="15"/>
  </w:num>
  <w:num w:numId="33" w16cid:durableId="439959729">
    <w:abstractNumId w:val="27"/>
  </w:num>
  <w:num w:numId="34" w16cid:durableId="612832306">
    <w:abstractNumId w:val="45"/>
  </w:num>
  <w:num w:numId="35" w16cid:durableId="532229734">
    <w:abstractNumId w:val="0"/>
  </w:num>
  <w:num w:numId="36" w16cid:durableId="303312374">
    <w:abstractNumId w:val="5"/>
  </w:num>
  <w:num w:numId="37" w16cid:durableId="2136216915">
    <w:abstractNumId w:val="22"/>
  </w:num>
  <w:num w:numId="38" w16cid:durableId="206990957">
    <w:abstractNumId w:val="16"/>
  </w:num>
  <w:num w:numId="39" w16cid:durableId="15316022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51151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20730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39920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3833441">
    <w:abstractNumId w:val="46"/>
  </w:num>
  <w:num w:numId="44" w16cid:durableId="1588809194">
    <w:abstractNumId w:val="1"/>
  </w:num>
  <w:num w:numId="45" w16cid:durableId="763914915">
    <w:abstractNumId w:val="26"/>
  </w:num>
  <w:num w:numId="46" w16cid:durableId="580870400">
    <w:abstractNumId w:val="24"/>
  </w:num>
  <w:num w:numId="47" w16cid:durableId="1143044247">
    <w:abstractNumId w:val="35"/>
  </w:num>
  <w:num w:numId="48" w16cid:durableId="1077049279">
    <w:abstractNumId w:val="50"/>
  </w:num>
  <w:num w:numId="49" w16cid:durableId="287013829">
    <w:abstractNumId w:val="33"/>
  </w:num>
  <w:num w:numId="50" w16cid:durableId="1423258931">
    <w:abstractNumId w:val="34"/>
  </w:num>
  <w:num w:numId="51" w16cid:durableId="1393381123">
    <w:abstractNumId w:val="48"/>
  </w:num>
  <w:num w:numId="52" w16cid:durableId="1393504716">
    <w:abstractNumId w:val="7"/>
  </w:num>
  <w:num w:numId="53" w16cid:durableId="9404508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31"/>
    <w:rsid w:val="000005E3"/>
    <w:rsid w:val="000017BC"/>
    <w:rsid w:val="00001D9E"/>
    <w:rsid w:val="0000248B"/>
    <w:rsid w:val="00002694"/>
    <w:rsid w:val="0000358F"/>
    <w:rsid w:val="000043ED"/>
    <w:rsid w:val="0000457B"/>
    <w:rsid w:val="00005C08"/>
    <w:rsid w:val="00006B60"/>
    <w:rsid w:val="00006F56"/>
    <w:rsid w:val="000071B0"/>
    <w:rsid w:val="00007261"/>
    <w:rsid w:val="000107DC"/>
    <w:rsid w:val="00011858"/>
    <w:rsid w:val="00011F54"/>
    <w:rsid w:val="0001347E"/>
    <w:rsid w:val="000138D9"/>
    <w:rsid w:val="00013D95"/>
    <w:rsid w:val="0001456B"/>
    <w:rsid w:val="00014A90"/>
    <w:rsid w:val="00016FB0"/>
    <w:rsid w:val="0001722C"/>
    <w:rsid w:val="00017B54"/>
    <w:rsid w:val="000210FC"/>
    <w:rsid w:val="00021443"/>
    <w:rsid w:val="00021CD9"/>
    <w:rsid w:val="00021D6B"/>
    <w:rsid w:val="00021FC1"/>
    <w:rsid w:val="00022C53"/>
    <w:rsid w:val="00022D2D"/>
    <w:rsid w:val="00023E7F"/>
    <w:rsid w:val="00023F42"/>
    <w:rsid w:val="000240B2"/>
    <w:rsid w:val="00025417"/>
    <w:rsid w:val="00026AB2"/>
    <w:rsid w:val="00027228"/>
    <w:rsid w:val="00030B3D"/>
    <w:rsid w:val="00031541"/>
    <w:rsid w:val="00031E55"/>
    <w:rsid w:val="0003291D"/>
    <w:rsid w:val="00034373"/>
    <w:rsid w:val="00034E57"/>
    <w:rsid w:val="000357D8"/>
    <w:rsid w:val="000369E8"/>
    <w:rsid w:val="00036EE3"/>
    <w:rsid w:val="0003714B"/>
    <w:rsid w:val="000401A3"/>
    <w:rsid w:val="000416C3"/>
    <w:rsid w:val="00041AAB"/>
    <w:rsid w:val="00041ECE"/>
    <w:rsid w:val="000424BA"/>
    <w:rsid w:val="000428A4"/>
    <w:rsid w:val="00042DEC"/>
    <w:rsid w:val="00043D64"/>
    <w:rsid w:val="00043EC8"/>
    <w:rsid w:val="00044307"/>
    <w:rsid w:val="0004753E"/>
    <w:rsid w:val="000505BA"/>
    <w:rsid w:val="00050713"/>
    <w:rsid w:val="00051D46"/>
    <w:rsid w:val="000534E3"/>
    <w:rsid w:val="00053850"/>
    <w:rsid w:val="00053EF6"/>
    <w:rsid w:val="00054B73"/>
    <w:rsid w:val="000572E1"/>
    <w:rsid w:val="00060435"/>
    <w:rsid w:val="00060C28"/>
    <w:rsid w:val="0006168A"/>
    <w:rsid w:val="0006293E"/>
    <w:rsid w:val="00065A02"/>
    <w:rsid w:val="000663BE"/>
    <w:rsid w:val="000663E9"/>
    <w:rsid w:val="0006674B"/>
    <w:rsid w:val="00066757"/>
    <w:rsid w:val="00071BF0"/>
    <w:rsid w:val="00072244"/>
    <w:rsid w:val="000727E5"/>
    <w:rsid w:val="00073E92"/>
    <w:rsid w:val="00076370"/>
    <w:rsid w:val="000767F5"/>
    <w:rsid w:val="0007739D"/>
    <w:rsid w:val="0008174E"/>
    <w:rsid w:val="00081B24"/>
    <w:rsid w:val="00083F75"/>
    <w:rsid w:val="00084352"/>
    <w:rsid w:val="00084403"/>
    <w:rsid w:val="00084A01"/>
    <w:rsid w:val="000852D3"/>
    <w:rsid w:val="000865CB"/>
    <w:rsid w:val="00086C75"/>
    <w:rsid w:val="00092209"/>
    <w:rsid w:val="00092CFF"/>
    <w:rsid w:val="00093044"/>
    <w:rsid w:val="00093704"/>
    <w:rsid w:val="0009498F"/>
    <w:rsid w:val="00094A90"/>
    <w:rsid w:val="00094BBC"/>
    <w:rsid w:val="00096925"/>
    <w:rsid w:val="00097413"/>
    <w:rsid w:val="0009763D"/>
    <w:rsid w:val="000A0CF6"/>
    <w:rsid w:val="000A1AFC"/>
    <w:rsid w:val="000A3FD7"/>
    <w:rsid w:val="000A4457"/>
    <w:rsid w:val="000A494B"/>
    <w:rsid w:val="000A4ED5"/>
    <w:rsid w:val="000A63C4"/>
    <w:rsid w:val="000A6D49"/>
    <w:rsid w:val="000B0AD1"/>
    <w:rsid w:val="000B32D7"/>
    <w:rsid w:val="000B3483"/>
    <w:rsid w:val="000B3DDF"/>
    <w:rsid w:val="000B3EBB"/>
    <w:rsid w:val="000B489B"/>
    <w:rsid w:val="000B5567"/>
    <w:rsid w:val="000B586D"/>
    <w:rsid w:val="000B67B0"/>
    <w:rsid w:val="000B6F91"/>
    <w:rsid w:val="000B75AB"/>
    <w:rsid w:val="000B7E1C"/>
    <w:rsid w:val="000C0485"/>
    <w:rsid w:val="000C0A73"/>
    <w:rsid w:val="000C1546"/>
    <w:rsid w:val="000C2096"/>
    <w:rsid w:val="000C29B3"/>
    <w:rsid w:val="000C4057"/>
    <w:rsid w:val="000C74F5"/>
    <w:rsid w:val="000D1B08"/>
    <w:rsid w:val="000D1E54"/>
    <w:rsid w:val="000D2E21"/>
    <w:rsid w:val="000D3314"/>
    <w:rsid w:val="000D3D45"/>
    <w:rsid w:val="000D3FEC"/>
    <w:rsid w:val="000D45C4"/>
    <w:rsid w:val="000D56F5"/>
    <w:rsid w:val="000E0424"/>
    <w:rsid w:val="000E1D2B"/>
    <w:rsid w:val="000E1D42"/>
    <w:rsid w:val="000E2061"/>
    <w:rsid w:val="000E27BE"/>
    <w:rsid w:val="000E2E3C"/>
    <w:rsid w:val="000E35B2"/>
    <w:rsid w:val="000E3DE3"/>
    <w:rsid w:val="000E51C1"/>
    <w:rsid w:val="000E5552"/>
    <w:rsid w:val="000E5A01"/>
    <w:rsid w:val="000E77DF"/>
    <w:rsid w:val="000F138A"/>
    <w:rsid w:val="000F1BD6"/>
    <w:rsid w:val="000F1D06"/>
    <w:rsid w:val="000F1ECC"/>
    <w:rsid w:val="000F25F2"/>
    <w:rsid w:val="000F2886"/>
    <w:rsid w:val="000F2A41"/>
    <w:rsid w:val="000F52FA"/>
    <w:rsid w:val="000F7511"/>
    <w:rsid w:val="00101184"/>
    <w:rsid w:val="001024BB"/>
    <w:rsid w:val="001030DB"/>
    <w:rsid w:val="001047BC"/>
    <w:rsid w:val="00104CE7"/>
    <w:rsid w:val="00104D6A"/>
    <w:rsid w:val="00104E02"/>
    <w:rsid w:val="00105058"/>
    <w:rsid w:val="00105ABC"/>
    <w:rsid w:val="00105C78"/>
    <w:rsid w:val="001071B4"/>
    <w:rsid w:val="00111844"/>
    <w:rsid w:val="001119D5"/>
    <w:rsid w:val="00111CFC"/>
    <w:rsid w:val="00112D1D"/>
    <w:rsid w:val="001179DA"/>
    <w:rsid w:val="00117F3E"/>
    <w:rsid w:val="0012076E"/>
    <w:rsid w:val="00121879"/>
    <w:rsid w:val="0012310E"/>
    <w:rsid w:val="00124609"/>
    <w:rsid w:val="00125FDE"/>
    <w:rsid w:val="00126DC8"/>
    <w:rsid w:val="0012707E"/>
    <w:rsid w:val="0012725C"/>
    <w:rsid w:val="00131382"/>
    <w:rsid w:val="00132EAF"/>
    <w:rsid w:val="001332D4"/>
    <w:rsid w:val="00134135"/>
    <w:rsid w:val="001344A0"/>
    <w:rsid w:val="001349F0"/>
    <w:rsid w:val="0013614E"/>
    <w:rsid w:val="0013620E"/>
    <w:rsid w:val="00137CBA"/>
    <w:rsid w:val="0014012D"/>
    <w:rsid w:val="001435DF"/>
    <w:rsid w:val="001439D6"/>
    <w:rsid w:val="00144F27"/>
    <w:rsid w:val="00146243"/>
    <w:rsid w:val="00146CAE"/>
    <w:rsid w:val="001477E7"/>
    <w:rsid w:val="001516F1"/>
    <w:rsid w:val="00153EC3"/>
    <w:rsid w:val="001540F2"/>
    <w:rsid w:val="00155754"/>
    <w:rsid w:val="0015647D"/>
    <w:rsid w:val="00156B64"/>
    <w:rsid w:val="00157367"/>
    <w:rsid w:val="001606F4"/>
    <w:rsid w:val="001615DF"/>
    <w:rsid w:val="0016320D"/>
    <w:rsid w:val="001640AA"/>
    <w:rsid w:val="00164388"/>
    <w:rsid w:val="001648C4"/>
    <w:rsid w:val="00165451"/>
    <w:rsid w:val="00165EC1"/>
    <w:rsid w:val="00167B41"/>
    <w:rsid w:val="00170778"/>
    <w:rsid w:val="00170D2D"/>
    <w:rsid w:val="00170F56"/>
    <w:rsid w:val="0017314E"/>
    <w:rsid w:val="001752F3"/>
    <w:rsid w:val="001759D8"/>
    <w:rsid w:val="00175A37"/>
    <w:rsid w:val="00175D31"/>
    <w:rsid w:val="00176605"/>
    <w:rsid w:val="001804FF"/>
    <w:rsid w:val="00182CF0"/>
    <w:rsid w:val="001836FA"/>
    <w:rsid w:val="00185AFC"/>
    <w:rsid w:val="00185CA8"/>
    <w:rsid w:val="001907A3"/>
    <w:rsid w:val="0019088E"/>
    <w:rsid w:val="00190A22"/>
    <w:rsid w:val="00195ADF"/>
    <w:rsid w:val="00196EE1"/>
    <w:rsid w:val="001972F5"/>
    <w:rsid w:val="00197755"/>
    <w:rsid w:val="00197BF8"/>
    <w:rsid w:val="001A0667"/>
    <w:rsid w:val="001A0B8D"/>
    <w:rsid w:val="001A2C03"/>
    <w:rsid w:val="001A6CFC"/>
    <w:rsid w:val="001A6FE3"/>
    <w:rsid w:val="001B0A3E"/>
    <w:rsid w:val="001B0C34"/>
    <w:rsid w:val="001B2D3C"/>
    <w:rsid w:val="001B477D"/>
    <w:rsid w:val="001B5F34"/>
    <w:rsid w:val="001B7E13"/>
    <w:rsid w:val="001C06D6"/>
    <w:rsid w:val="001C0C7A"/>
    <w:rsid w:val="001C291D"/>
    <w:rsid w:val="001C3B14"/>
    <w:rsid w:val="001C45A7"/>
    <w:rsid w:val="001C4C4E"/>
    <w:rsid w:val="001C5609"/>
    <w:rsid w:val="001C5CA7"/>
    <w:rsid w:val="001C69D2"/>
    <w:rsid w:val="001D0227"/>
    <w:rsid w:val="001D0913"/>
    <w:rsid w:val="001D0986"/>
    <w:rsid w:val="001D2458"/>
    <w:rsid w:val="001D2638"/>
    <w:rsid w:val="001D3449"/>
    <w:rsid w:val="001D4850"/>
    <w:rsid w:val="001D5F06"/>
    <w:rsid w:val="001D5F12"/>
    <w:rsid w:val="001D7299"/>
    <w:rsid w:val="001D789D"/>
    <w:rsid w:val="001D796D"/>
    <w:rsid w:val="001D7BBD"/>
    <w:rsid w:val="001D7BBE"/>
    <w:rsid w:val="001D7F18"/>
    <w:rsid w:val="001E0F1E"/>
    <w:rsid w:val="001E1BF7"/>
    <w:rsid w:val="001E2EF4"/>
    <w:rsid w:val="001E4267"/>
    <w:rsid w:val="001E5C69"/>
    <w:rsid w:val="001E7290"/>
    <w:rsid w:val="001E7ABD"/>
    <w:rsid w:val="001F3B75"/>
    <w:rsid w:val="001F3C96"/>
    <w:rsid w:val="001F4D9F"/>
    <w:rsid w:val="001F67E7"/>
    <w:rsid w:val="00200200"/>
    <w:rsid w:val="002029BA"/>
    <w:rsid w:val="00202D64"/>
    <w:rsid w:val="002038AA"/>
    <w:rsid w:val="00204D11"/>
    <w:rsid w:val="00205093"/>
    <w:rsid w:val="00205AC6"/>
    <w:rsid w:val="002062F2"/>
    <w:rsid w:val="00206B99"/>
    <w:rsid w:val="00206E72"/>
    <w:rsid w:val="00211886"/>
    <w:rsid w:val="00212EE7"/>
    <w:rsid w:val="00212EF8"/>
    <w:rsid w:val="0021303D"/>
    <w:rsid w:val="002130D8"/>
    <w:rsid w:val="00213E4A"/>
    <w:rsid w:val="0021476A"/>
    <w:rsid w:val="00214FC8"/>
    <w:rsid w:val="00215BDB"/>
    <w:rsid w:val="00216B36"/>
    <w:rsid w:val="0022352F"/>
    <w:rsid w:val="00223F56"/>
    <w:rsid w:val="002253CF"/>
    <w:rsid w:val="00226614"/>
    <w:rsid w:val="00230199"/>
    <w:rsid w:val="00231B29"/>
    <w:rsid w:val="00231B68"/>
    <w:rsid w:val="00231BDA"/>
    <w:rsid w:val="00232921"/>
    <w:rsid w:val="00232D39"/>
    <w:rsid w:val="00232FE1"/>
    <w:rsid w:val="00235EFA"/>
    <w:rsid w:val="0023615B"/>
    <w:rsid w:val="002402C0"/>
    <w:rsid w:val="0024111A"/>
    <w:rsid w:val="002419AC"/>
    <w:rsid w:val="00242D80"/>
    <w:rsid w:val="002452C5"/>
    <w:rsid w:val="0024530E"/>
    <w:rsid w:val="00245989"/>
    <w:rsid w:val="00246C66"/>
    <w:rsid w:val="00247334"/>
    <w:rsid w:val="00247E44"/>
    <w:rsid w:val="00250639"/>
    <w:rsid w:val="00250C94"/>
    <w:rsid w:val="00251259"/>
    <w:rsid w:val="002518DF"/>
    <w:rsid w:val="00252BA0"/>
    <w:rsid w:val="00253DEA"/>
    <w:rsid w:val="002545A3"/>
    <w:rsid w:val="00255FE7"/>
    <w:rsid w:val="00256371"/>
    <w:rsid w:val="0025671D"/>
    <w:rsid w:val="002567FF"/>
    <w:rsid w:val="00257720"/>
    <w:rsid w:val="00257D38"/>
    <w:rsid w:val="002608A3"/>
    <w:rsid w:val="00261D54"/>
    <w:rsid w:val="0026213E"/>
    <w:rsid w:val="002632F3"/>
    <w:rsid w:val="00264C0B"/>
    <w:rsid w:val="00265680"/>
    <w:rsid w:val="00265C26"/>
    <w:rsid w:val="00267A81"/>
    <w:rsid w:val="00270854"/>
    <w:rsid w:val="00271B50"/>
    <w:rsid w:val="0027224D"/>
    <w:rsid w:val="00274BB0"/>
    <w:rsid w:val="002754C1"/>
    <w:rsid w:val="00276713"/>
    <w:rsid w:val="00280DF0"/>
    <w:rsid w:val="00281F74"/>
    <w:rsid w:val="00282A74"/>
    <w:rsid w:val="00283883"/>
    <w:rsid w:val="002843AD"/>
    <w:rsid w:val="00284418"/>
    <w:rsid w:val="002850B4"/>
    <w:rsid w:val="0028581C"/>
    <w:rsid w:val="00285912"/>
    <w:rsid w:val="00286AA3"/>
    <w:rsid w:val="00287978"/>
    <w:rsid w:val="00292A40"/>
    <w:rsid w:val="00292B98"/>
    <w:rsid w:val="002935D7"/>
    <w:rsid w:val="00293DAB"/>
    <w:rsid w:val="002951F8"/>
    <w:rsid w:val="00296104"/>
    <w:rsid w:val="00297326"/>
    <w:rsid w:val="00297827"/>
    <w:rsid w:val="002A2260"/>
    <w:rsid w:val="002A2477"/>
    <w:rsid w:val="002A25F7"/>
    <w:rsid w:val="002A43F3"/>
    <w:rsid w:val="002A45A1"/>
    <w:rsid w:val="002A512C"/>
    <w:rsid w:val="002A591C"/>
    <w:rsid w:val="002A7D8B"/>
    <w:rsid w:val="002B0959"/>
    <w:rsid w:val="002B0B03"/>
    <w:rsid w:val="002B225E"/>
    <w:rsid w:val="002B2799"/>
    <w:rsid w:val="002B3C16"/>
    <w:rsid w:val="002B3EAA"/>
    <w:rsid w:val="002B402A"/>
    <w:rsid w:val="002B4E13"/>
    <w:rsid w:val="002B4F9B"/>
    <w:rsid w:val="002B5867"/>
    <w:rsid w:val="002B6A3C"/>
    <w:rsid w:val="002B6EF5"/>
    <w:rsid w:val="002C1943"/>
    <w:rsid w:val="002C351B"/>
    <w:rsid w:val="002C3C87"/>
    <w:rsid w:val="002C3F34"/>
    <w:rsid w:val="002C4443"/>
    <w:rsid w:val="002C45C1"/>
    <w:rsid w:val="002C4845"/>
    <w:rsid w:val="002C63A9"/>
    <w:rsid w:val="002C6410"/>
    <w:rsid w:val="002C6E93"/>
    <w:rsid w:val="002C71CE"/>
    <w:rsid w:val="002D1808"/>
    <w:rsid w:val="002D1A91"/>
    <w:rsid w:val="002D1B74"/>
    <w:rsid w:val="002D1D1B"/>
    <w:rsid w:val="002D1F56"/>
    <w:rsid w:val="002D2348"/>
    <w:rsid w:val="002D2512"/>
    <w:rsid w:val="002D3B89"/>
    <w:rsid w:val="002D4531"/>
    <w:rsid w:val="002D5E00"/>
    <w:rsid w:val="002D6138"/>
    <w:rsid w:val="002D6B0B"/>
    <w:rsid w:val="002E05FA"/>
    <w:rsid w:val="002E1316"/>
    <w:rsid w:val="002E366A"/>
    <w:rsid w:val="002E3694"/>
    <w:rsid w:val="002E4F2D"/>
    <w:rsid w:val="002E548E"/>
    <w:rsid w:val="002E6DDC"/>
    <w:rsid w:val="002F0026"/>
    <w:rsid w:val="002F0079"/>
    <w:rsid w:val="002F065D"/>
    <w:rsid w:val="002F0801"/>
    <w:rsid w:val="002F19D9"/>
    <w:rsid w:val="002F1F42"/>
    <w:rsid w:val="002F2246"/>
    <w:rsid w:val="002F320C"/>
    <w:rsid w:val="002F3508"/>
    <w:rsid w:val="002F37D4"/>
    <w:rsid w:val="002F3C20"/>
    <w:rsid w:val="002F656C"/>
    <w:rsid w:val="002F68B9"/>
    <w:rsid w:val="002F7273"/>
    <w:rsid w:val="0030136E"/>
    <w:rsid w:val="00301377"/>
    <w:rsid w:val="00301980"/>
    <w:rsid w:val="0030261E"/>
    <w:rsid w:val="00302807"/>
    <w:rsid w:val="003028A1"/>
    <w:rsid w:val="00304902"/>
    <w:rsid w:val="003057D6"/>
    <w:rsid w:val="00305996"/>
    <w:rsid w:val="00305C4D"/>
    <w:rsid w:val="00306EB2"/>
    <w:rsid w:val="00307E0F"/>
    <w:rsid w:val="0031006A"/>
    <w:rsid w:val="00310225"/>
    <w:rsid w:val="003119A8"/>
    <w:rsid w:val="003119AD"/>
    <w:rsid w:val="003126C2"/>
    <w:rsid w:val="00312998"/>
    <w:rsid w:val="00313878"/>
    <w:rsid w:val="00313B6C"/>
    <w:rsid w:val="00314024"/>
    <w:rsid w:val="0031414D"/>
    <w:rsid w:val="00314C33"/>
    <w:rsid w:val="00315B3E"/>
    <w:rsid w:val="003210F0"/>
    <w:rsid w:val="00321A86"/>
    <w:rsid w:val="00321E6A"/>
    <w:rsid w:val="00322E91"/>
    <w:rsid w:val="00323F30"/>
    <w:rsid w:val="00324CB8"/>
    <w:rsid w:val="00325DE0"/>
    <w:rsid w:val="00326FF6"/>
    <w:rsid w:val="00327452"/>
    <w:rsid w:val="003276F4"/>
    <w:rsid w:val="00330958"/>
    <w:rsid w:val="003319C9"/>
    <w:rsid w:val="00332909"/>
    <w:rsid w:val="00333C77"/>
    <w:rsid w:val="00336BF8"/>
    <w:rsid w:val="003378D9"/>
    <w:rsid w:val="00337B97"/>
    <w:rsid w:val="00340241"/>
    <w:rsid w:val="0034027C"/>
    <w:rsid w:val="0034246E"/>
    <w:rsid w:val="00342E7F"/>
    <w:rsid w:val="00344FF9"/>
    <w:rsid w:val="0034733B"/>
    <w:rsid w:val="00347FAF"/>
    <w:rsid w:val="00350E6F"/>
    <w:rsid w:val="0035190C"/>
    <w:rsid w:val="00354947"/>
    <w:rsid w:val="00354B8D"/>
    <w:rsid w:val="00356A8F"/>
    <w:rsid w:val="0035724A"/>
    <w:rsid w:val="0035742A"/>
    <w:rsid w:val="0036052D"/>
    <w:rsid w:val="0036145A"/>
    <w:rsid w:val="003622A7"/>
    <w:rsid w:val="003623C6"/>
    <w:rsid w:val="00362C7D"/>
    <w:rsid w:val="00364ABF"/>
    <w:rsid w:val="00364B2A"/>
    <w:rsid w:val="0036503F"/>
    <w:rsid w:val="00367459"/>
    <w:rsid w:val="0036784C"/>
    <w:rsid w:val="003700FB"/>
    <w:rsid w:val="0037035F"/>
    <w:rsid w:val="00370605"/>
    <w:rsid w:val="00371930"/>
    <w:rsid w:val="003725AA"/>
    <w:rsid w:val="00372BB5"/>
    <w:rsid w:val="00372F55"/>
    <w:rsid w:val="00373E16"/>
    <w:rsid w:val="00374579"/>
    <w:rsid w:val="00375E60"/>
    <w:rsid w:val="00376624"/>
    <w:rsid w:val="00376BD9"/>
    <w:rsid w:val="003777BB"/>
    <w:rsid w:val="00380293"/>
    <w:rsid w:val="00380D8A"/>
    <w:rsid w:val="003813E5"/>
    <w:rsid w:val="003818B6"/>
    <w:rsid w:val="00382A92"/>
    <w:rsid w:val="00382CCA"/>
    <w:rsid w:val="00383298"/>
    <w:rsid w:val="00383864"/>
    <w:rsid w:val="0038460F"/>
    <w:rsid w:val="003848EF"/>
    <w:rsid w:val="00384EFA"/>
    <w:rsid w:val="00386264"/>
    <w:rsid w:val="00390DF0"/>
    <w:rsid w:val="00397AD2"/>
    <w:rsid w:val="003A0E3A"/>
    <w:rsid w:val="003A3617"/>
    <w:rsid w:val="003A37EA"/>
    <w:rsid w:val="003A3FA8"/>
    <w:rsid w:val="003A4414"/>
    <w:rsid w:val="003A4675"/>
    <w:rsid w:val="003A61DC"/>
    <w:rsid w:val="003B12CD"/>
    <w:rsid w:val="003B2622"/>
    <w:rsid w:val="003B2CE9"/>
    <w:rsid w:val="003B2DB7"/>
    <w:rsid w:val="003B39A5"/>
    <w:rsid w:val="003B65E8"/>
    <w:rsid w:val="003C0468"/>
    <w:rsid w:val="003C1709"/>
    <w:rsid w:val="003C1CF1"/>
    <w:rsid w:val="003C22D1"/>
    <w:rsid w:val="003C348A"/>
    <w:rsid w:val="003C572A"/>
    <w:rsid w:val="003D0358"/>
    <w:rsid w:val="003D1411"/>
    <w:rsid w:val="003D1427"/>
    <w:rsid w:val="003D1861"/>
    <w:rsid w:val="003D1D11"/>
    <w:rsid w:val="003D2083"/>
    <w:rsid w:val="003D3CFA"/>
    <w:rsid w:val="003D407C"/>
    <w:rsid w:val="003D57F1"/>
    <w:rsid w:val="003D6369"/>
    <w:rsid w:val="003D677F"/>
    <w:rsid w:val="003D70C7"/>
    <w:rsid w:val="003E0335"/>
    <w:rsid w:val="003E0D1F"/>
    <w:rsid w:val="003E111D"/>
    <w:rsid w:val="003E1936"/>
    <w:rsid w:val="003E1A0A"/>
    <w:rsid w:val="003E2968"/>
    <w:rsid w:val="003E2B9D"/>
    <w:rsid w:val="003E323C"/>
    <w:rsid w:val="003E4AD0"/>
    <w:rsid w:val="003E5DEE"/>
    <w:rsid w:val="003E5F9E"/>
    <w:rsid w:val="003F04E5"/>
    <w:rsid w:val="003F10F0"/>
    <w:rsid w:val="003F16BD"/>
    <w:rsid w:val="003F2296"/>
    <w:rsid w:val="003F30AC"/>
    <w:rsid w:val="003F4FFA"/>
    <w:rsid w:val="003F5DBB"/>
    <w:rsid w:val="003F78D7"/>
    <w:rsid w:val="003F797F"/>
    <w:rsid w:val="004002B7"/>
    <w:rsid w:val="004009B8"/>
    <w:rsid w:val="00404F13"/>
    <w:rsid w:val="00405826"/>
    <w:rsid w:val="004076BE"/>
    <w:rsid w:val="004076F7"/>
    <w:rsid w:val="00407805"/>
    <w:rsid w:val="00407C5F"/>
    <w:rsid w:val="00407E0D"/>
    <w:rsid w:val="00407ED5"/>
    <w:rsid w:val="004107FF"/>
    <w:rsid w:val="004109EA"/>
    <w:rsid w:val="00410B5E"/>
    <w:rsid w:val="00411C20"/>
    <w:rsid w:val="0041250E"/>
    <w:rsid w:val="004127FB"/>
    <w:rsid w:val="00413AEA"/>
    <w:rsid w:val="00414A04"/>
    <w:rsid w:val="00415352"/>
    <w:rsid w:val="00416CF3"/>
    <w:rsid w:val="00416DC7"/>
    <w:rsid w:val="004210C5"/>
    <w:rsid w:val="00422094"/>
    <w:rsid w:val="004227CC"/>
    <w:rsid w:val="00422BBA"/>
    <w:rsid w:val="00422CC4"/>
    <w:rsid w:val="00422F34"/>
    <w:rsid w:val="00425708"/>
    <w:rsid w:val="00425E87"/>
    <w:rsid w:val="00426970"/>
    <w:rsid w:val="00426DDE"/>
    <w:rsid w:val="0042718E"/>
    <w:rsid w:val="00427220"/>
    <w:rsid w:val="00430EA3"/>
    <w:rsid w:val="004314F6"/>
    <w:rsid w:val="00431E6B"/>
    <w:rsid w:val="00432B96"/>
    <w:rsid w:val="004332BB"/>
    <w:rsid w:val="0043579D"/>
    <w:rsid w:val="004364E6"/>
    <w:rsid w:val="00436D10"/>
    <w:rsid w:val="004402CF"/>
    <w:rsid w:val="00440915"/>
    <w:rsid w:val="004427F3"/>
    <w:rsid w:val="00445611"/>
    <w:rsid w:val="004462CD"/>
    <w:rsid w:val="0044651A"/>
    <w:rsid w:val="00446D49"/>
    <w:rsid w:val="0044734F"/>
    <w:rsid w:val="00447CEA"/>
    <w:rsid w:val="00447EB4"/>
    <w:rsid w:val="00450259"/>
    <w:rsid w:val="00450E06"/>
    <w:rsid w:val="00451021"/>
    <w:rsid w:val="00451521"/>
    <w:rsid w:val="00451AB6"/>
    <w:rsid w:val="00456A20"/>
    <w:rsid w:val="004577B6"/>
    <w:rsid w:val="00457FF3"/>
    <w:rsid w:val="00462CA2"/>
    <w:rsid w:val="00462DB1"/>
    <w:rsid w:val="00464417"/>
    <w:rsid w:val="00465CEA"/>
    <w:rsid w:val="004661DF"/>
    <w:rsid w:val="00466803"/>
    <w:rsid w:val="004669EC"/>
    <w:rsid w:val="00467B4B"/>
    <w:rsid w:val="0047069F"/>
    <w:rsid w:val="00471D28"/>
    <w:rsid w:val="0047269A"/>
    <w:rsid w:val="00472A68"/>
    <w:rsid w:val="004730E9"/>
    <w:rsid w:val="0047343D"/>
    <w:rsid w:val="00473764"/>
    <w:rsid w:val="00474BF3"/>
    <w:rsid w:val="00474D0A"/>
    <w:rsid w:val="00475AD0"/>
    <w:rsid w:val="0047650B"/>
    <w:rsid w:val="004766A5"/>
    <w:rsid w:val="00477BBF"/>
    <w:rsid w:val="00477EF8"/>
    <w:rsid w:val="004808CD"/>
    <w:rsid w:val="0048113D"/>
    <w:rsid w:val="00483343"/>
    <w:rsid w:val="004844EF"/>
    <w:rsid w:val="0048461C"/>
    <w:rsid w:val="004852B4"/>
    <w:rsid w:val="00485DCB"/>
    <w:rsid w:val="0048681F"/>
    <w:rsid w:val="004906B6"/>
    <w:rsid w:val="00491194"/>
    <w:rsid w:val="0049185B"/>
    <w:rsid w:val="00492140"/>
    <w:rsid w:val="00492966"/>
    <w:rsid w:val="00492C2D"/>
    <w:rsid w:val="0049330F"/>
    <w:rsid w:val="00495CE8"/>
    <w:rsid w:val="00495F7B"/>
    <w:rsid w:val="0049601F"/>
    <w:rsid w:val="004960F4"/>
    <w:rsid w:val="00497D8D"/>
    <w:rsid w:val="00497FA1"/>
    <w:rsid w:val="004A01E6"/>
    <w:rsid w:val="004A0554"/>
    <w:rsid w:val="004A0C6F"/>
    <w:rsid w:val="004A0CF9"/>
    <w:rsid w:val="004A1305"/>
    <w:rsid w:val="004A2B4F"/>
    <w:rsid w:val="004A2FB5"/>
    <w:rsid w:val="004A3366"/>
    <w:rsid w:val="004A3B29"/>
    <w:rsid w:val="004A3C1B"/>
    <w:rsid w:val="004A4644"/>
    <w:rsid w:val="004A494B"/>
    <w:rsid w:val="004A5730"/>
    <w:rsid w:val="004A60DC"/>
    <w:rsid w:val="004A63A3"/>
    <w:rsid w:val="004B076D"/>
    <w:rsid w:val="004B1D87"/>
    <w:rsid w:val="004B2642"/>
    <w:rsid w:val="004B2C53"/>
    <w:rsid w:val="004B32C3"/>
    <w:rsid w:val="004B43F9"/>
    <w:rsid w:val="004B44B2"/>
    <w:rsid w:val="004B6124"/>
    <w:rsid w:val="004B6A00"/>
    <w:rsid w:val="004B721D"/>
    <w:rsid w:val="004B7D79"/>
    <w:rsid w:val="004C06CF"/>
    <w:rsid w:val="004C1509"/>
    <w:rsid w:val="004C19B1"/>
    <w:rsid w:val="004C2131"/>
    <w:rsid w:val="004C29E0"/>
    <w:rsid w:val="004C2BB7"/>
    <w:rsid w:val="004C36F3"/>
    <w:rsid w:val="004C473A"/>
    <w:rsid w:val="004C5470"/>
    <w:rsid w:val="004C7B67"/>
    <w:rsid w:val="004D00E8"/>
    <w:rsid w:val="004D2FE8"/>
    <w:rsid w:val="004D4339"/>
    <w:rsid w:val="004D6227"/>
    <w:rsid w:val="004D640B"/>
    <w:rsid w:val="004D6BA4"/>
    <w:rsid w:val="004D6DDA"/>
    <w:rsid w:val="004D75FA"/>
    <w:rsid w:val="004D7C01"/>
    <w:rsid w:val="004D7D27"/>
    <w:rsid w:val="004E04DA"/>
    <w:rsid w:val="004E3685"/>
    <w:rsid w:val="004E56B8"/>
    <w:rsid w:val="004E5AAA"/>
    <w:rsid w:val="004E6A71"/>
    <w:rsid w:val="004F0AAC"/>
    <w:rsid w:val="004F0FF5"/>
    <w:rsid w:val="004F1020"/>
    <w:rsid w:val="004F16D3"/>
    <w:rsid w:val="004F182F"/>
    <w:rsid w:val="004F1A29"/>
    <w:rsid w:val="004F2943"/>
    <w:rsid w:val="004F5CE1"/>
    <w:rsid w:val="004F6912"/>
    <w:rsid w:val="004F71E9"/>
    <w:rsid w:val="004F731A"/>
    <w:rsid w:val="004F7462"/>
    <w:rsid w:val="00500944"/>
    <w:rsid w:val="00500AC6"/>
    <w:rsid w:val="005017EB"/>
    <w:rsid w:val="005037BB"/>
    <w:rsid w:val="005039E3"/>
    <w:rsid w:val="00504AEF"/>
    <w:rsid w:val="00506778"/>
    <w:rsid w:val="00507126"/>
    <w:rsid w:val="005106DD"/>
    <w:rsid w:val="00510E19"/>
    <w:rsid w:val="00512946"/>
    <w:rsid w:val="0051428A"/>
    <w:rsid w:val="00515204"/>
    <w:rsid w:val="00515F16"/>
    <w:rsid w:val="00516079"/>
    <w:rsid w:val="00516444"/>
    <w:rsid w:val="005166FF"/>
    <w:rsid w:val="00516DCC"/>
    <w:rsid w:val="00517761"/>
    <w:rsid w:val="00517E47"/>
    <w:rsid w:val="00521451"/>
    <w:rsid w:val="00521553"/>
    <w:rsid w:val="00522D3C"/>
    <w:rsid w:val="005231C4"/>
    <w:rsid w:val="0052377A"/>
    <w:rsid w:val="00523B7F"/>
    <w:rsid w:val="00524391"/>
    <w:rsid w:val="005245D5"/>
    <w:rsid w:val="00524921"/>
    <w:rsid w:val="00530A78"/>
    <w:rsid w:val="00531CBD"/>
    <w:rsid w:val="0053441A"/>
    <w:rsid w:val="0053470B"/>
    <w:rsid w:val="00534E45"/>
    <w:rsid w:val="00535145"/>
    <w:rsid w:val="00537052"/>
    <w:rsid w:val="00540192"/>
    <w:rsid w:val="00540833"/>
    <w:rsid w:val="00540994"/>
    <w:rsid w:val="00540996"/>
    <w:rsid w:val="00541560"/>
    <w:rsid w:val="005416BF"/>
    <w:rsid w:val="00543148"/>
    <w:rsid w:val="00543160"/>
    <w:rsid w:val="00545084"/>
    <w:rsid w:val="00545AA0"/>
    <w:rsid w:val="005462EA"/>
    <w:rsid w:val="00550483"/>
    <w:rsid w:val="0055135F"/>
    <w:rsid w:val="0055391B"/>
    <w:rsid w:val="005543DF"/>
    <w:rsid w:val="005545CD"/>
    <w:rsid w:val="00555B54"/>
    <w:rsid w:val="005618F0"/>
    <w:rsid w:val="00561BF0"/>
    <w:rsid w:val="00563F94"/>
    <w:rsid w:val="0056401E"/>
    <w:rsid w:val="00564633"/>
    <w:rsid w:val="00564904"/>
    <w:rsid w:val="00564BAA"/>
    <w:rsid w:val="00564C54"/>
    <w:rsid w:val="00565065"/>
    <w:rsid w:val="00565513"/>
    <w:rsid w:val="0056576A"/>
    <w:rsid w:val="00565DE7"/>
    <w:rsid w:val="00570B03"/>
    <w:rsid w:val="00570EB6"/>
    <w:rsid w:val="00571370"/>
    <w:rsid w:val="00571B7B"/>
    <w:rsid w:val="00572540"/>
    <w:rsid w:val="00572987"/>
    <w:rsid w:val="00572ACD"/>
    <w:rsid w:val="00573B47"/>
    <w:rsid w:val="00573E4A"/>
    <w:rsid w:val="005752E1"/>
    <w:rsid w:val="00580390"/>
    <w:rsid w:val="00582421"/>
    <w:rsid w:val="00582795"/>
    <w:rsid w:val="00582F2A"/>
    <w:rsid w:val="00584EEB"/>
    <w:rsid w:val="005858EE"/>
    <w:rsid w:val="00585A50"/>
    <w:rsid w:val="00585F8E"/>
    <w:rsid w:val="005862DC"/>
    <w:rsid w:val="0058673C"/>
    <w:rsid w:val="0058702A"/>
    <w:rsid w:val="00590645"/>
    <w:rsid w:val="00590FB5"/>
    <w:rsid w:val="00591DA4"/>
    <w:rsid w:val="00592713"/>
    <w:rsid w:val="00592BD0"/>
    <w:rsid w:val="00593714"/>
    <w:rsid w:val="00594E1B"/>
    <w:rsid w:val="005962B4"/>
    <w:rsid w:val="0059689A"/>
    <w:rsid w:val="00596EDC"/>
    <w:rsid w:val="00597679"/>
    <w:rsid w:val="005A065C"/>
    <w:rsid w:val="005A17CB"/>
    <w:rsid w:val="005A18E6"/>
    <w:rsid w:val="005A2A33"/>
    <w:rsid w:val="005A2F37"/>
    <w:rsid w:val="005A30EA"/>
    <w:rsid w:val="005A3AD8"/>
    <w:rsid w:val="005A40F6"/>
    <w:rsid w:val="005A437E"/>
    <w:rsid w:val="005A49BC"/>
    <w:rsid w:val="005A55D5"/>
    <w:rsid w:val="005A6844"/>
    <w:rsid w:val="005A6FF6"/>
    <w:rsid w:val="005A7622"/>
    <w:rsid w:val="005A778B"/>
    <w:rsid w:val="005B238B"/>
    <w:rsid w:val="005B4302"/>
    <w:rsid w:val="005B463B"/>
    <w:rsid w:val="005B54BB"/>
    <w:rsid w:val="005C04A0"/>
    <w:rsid w:val="005C07E3"/>
    <w:rsid w:val="005C21F1"/>
    <w:rsid w:val="005C3016"/>
    <w:rsid w:val="005C4F8F"/>
    <w:rsid w:val="005C5653"/>
    <w:rsid w:val="005C64FF"/>
    <w:rsid w:val="005C67F4"/>
    <w:rsid w:val="005C7D37"/>
    <w:rsid w:val="005D232A"/>
    <w:rsid w:val="005D2364"/>
    <w:rsid w:val="005D2B4F"/>
    <w:rsid w:val="005D2F56"/>
    <w:rsid w:val="005D503C"/>
    <w:rsid w:val="005D5122"/>
    <w:rsid w:val="005D59A0"/>
    <w:rsid w:val="005D5F58"/>
    <w:rsid w:val="005D7D8E"/>
    <w:rsid w:val="005E0DB3"/>
    <w:rsid w:val="005E25D0"/>
    <w:rsid w:val="005E3ACD"/>
    <w:rsid w:val="005E3C19"/>
    <w:rsid w:val="005E51ED"/>
    <w:rsid w:val="005E59CE"/>
    <w:rsid w:val="005E6014"/>
    <w:rsid w:val="005E6EAC"/>
    <w:rsid w:val="005E7D9A"/>
    <w:rsid w:val="005F2B4E"/>
    <w:rsid w:val="005F312B"/>
    <w:rsid w:val="005F4706"/>
    <w:rsid w:val="005F49F5"/>
    <w:rsid w:val="005F4AE5"/>
    <w:rsid w:val="005F60C8"/>
    <w:rsid w:val="005F64C1"/>
    <w:rsid w:val="005F717C"/>
    <w:rsid w:val="005F719A"/>
    <w:rsid w:val="0060407F"/>
    <w:rsid w:val="0060449C"/>
    <w:rsid w:val="00604A0B"/>
    <w:rsid w:val="00604F44"/>
    <w:rsid w:val="006052E9"/>
    <w:rsid w:val="00605458"/>
    <w:rsid w:val="00605B36"/>
    <w:rsid w:val="0060658A"/>
    <w:rsid w:val="00606AD7"/>
    <w:rsid w:val="006079FD"/>
    <w:rsid w:val="00610049"/>
    <w:rsid w:val="00610A55"/>
    <w:rsid w:val="00610FA1"/>
    <w:rsid w:val="006111D1"/>
    <w:rsid w:val="00611CC3"/>
    <w:rsid w:val="00611DD1"/>
    <w:rsid w:val="00612A62"/>
    <w:rsid w:val="00612AD9"/>
    <w:rsid w:val="00612B86"/>
    <w:rsid w:val="0061366C"/>
    <w:rsid w:val="006140DC"/>
    <w:rsid w:val="00624F6A"/>
    <w:rsid w:val="006258C9"/>
    <w:rsid w:val="00625930"/>
    <w:rsid w:val="0062622B"/>
    <w:rsid w:val="00627AE7"/>
    <w:rsid w:val="00630140"/>
    <w:rsid w:val="00630970"/>
    <w:rsid w:val="00630D15"/>
    <w:rsid w:val="00630EA1"/>
    <w:rsid w:val="006326BB"/>
    <w:rsid w:val="00632DDD"/>
    <w:rsid w:val="0063760A"/>
    <w:rsid w:val="0064131B"/>
    <w:rsid w:val="00646DF5"/>
    <w:rsid w:val="006524F5"/>
    <w:rsid w:val="00652501"/>
    <w:rsid w:val="00652BCD"/>
    <w:rsid w:val="00653679"/>
    <w:rsid w:val="00654761"/>
    <w:rsid w:val="00655A61"/>
    <w:rsid w:val="00655D21"/>
    <w:rsid w:val="00656140"/>
    <w:rsid w:val="00656F8D"/>
    <w:rsid w:val="006574B3"/>
    <w:rsid w:val="00661209"/>
    <w:rsid w:val="00661B4A"/>
    <w:rsid w:val="00661D59"/>
    <w:rsid w:val="006625F6"/>
    <w:rsid w:val="006679C0"/>
    <w:rsid w:val="0067010C"/>
    <w:rsid w:val="006701F2"/>
    <w:rsid w:val="00670A37"/>
    <w:rsid w:val="0067108B"/>
    <w:rsid w:val="006716FE"/>
    <w:rsid w:val="0067230C"/>
    <w:rsid w:val="006727CF"/>
    <w:rsid w:val="00673FBF"/>
    <w:rsid w:val="006752D0"/>
    <w:rsid w:val="0067620B"/>
    <w:rsid w:val="0067651D"/>
    <w:rsid w:val="0067687F"/>
    <w:rsid w:val="00676AE8"/>
    <w:rsid w:val="0067738D"/>
    <w:rsid w:val="006803D4"/>
    <w:rsid w:val="00682191"/>
    <w:rsid w:val="00682694"/>
    <w:rsid w:val="00682893"/>
    <w:rsid w:val="00682A0D"/>
    <w:rsid w:val="0068353F"/>
    <w:rsid w:val="00683C3E"/>
    <w:rsid w:val="00684D71"/>
    <w:rsid w:val="00684F5B"/>
    <w:rsid w:val="006852C5"/>
    <w:rsid w:val="006865AC"/>
    <w:rsid w:val="00686DBD"/>
    <w:rsid w:val="0068753E"/>
    <w:rsid w:val="006907CD"/>
    <w:rsid w:val="00690876"/>
    <w:rsid w:val="00690AB4"/>
    <w:rsid w:val="00695BEA"/>
    <w:rsid w:val="00695F80"/>
    <w:rsid w:val="006A0090"/>
    <w:rsid w:val="006A14AF"/>
    <w:rsid w:val="006A1BA6"/>
    <w:rsid w:val="006A371E"/>
    <w:rsid w:val="006A4B1C"/>
    <w:rsid w:val="006A7BD5"/>
    <w:rsid w:val="006A7F9D"/>
    <w:rsid w:val="006B1948"/>
    <w:rsid w:val="006B2266"/>
    <w:rsid w:val="006B3141"/>
    <w:rsid w:val="006B33DA"/>
    <w:rsid w:val="006B46E7"/>
    <w:rsid w:val="006B5433"/>
    <w:rsid w:val="006B5C33"/>
    <w:rsid w:val="006C09F1"/>
    <w:rsid w:val="006C4FEA"/>
    <w:rsid w:val="006C57AE"/>
    <w:rsid w:val="006C5F48"/>
    <w:rsid w:val="006C6B83"/>
    <w:rsid w:val="006D052B"/>
    <w:rsid w:val="006D05FD"/>
    <w:rsid w:val="006D2CF2"/>
    <w:rsid w:val="006D3201"/>
    <w:rsid w:val="006D3CEC"/>
    <w:rsid w:val="006D520B"/>
    <w:rsid w:val="006D691A"/>
    <w:rsid w:val="006D6B49"/>
    <w:rsid w:val="006D725E"/>
    <w:rsid w:val="006D77FF"/>
    <w:rsid w:val="006D7C9B"/>
    <w:rsid w:val="006E0729"/>
    <w:rsid w:val="006E0E99"/>
    <w:rsid w:val="006E1171"/>
    <w:rsid w:val="006E36D4"/>
    <w:rsid w:val="006E6BE5"/>
    <w:rsid w:val="006F0C35"/>
    <w:rsid w:val="006F418B"/>
    <w:rsid w:val="006F4A21"/>
    <w:rsid w:val="006F4F7A"/>
    <w:rsid w:val="006F4FA0"/>
    <w:rsid w:val="006F51CC"/>
    <w:rsid w:val="006F54C9"/>
    <w:rsid w:val="006F57D2"/>
    <w:rsid w:val="006F7280"/>
    <w:rsid w:val="00701813"/>
    <w:rsid w:val="0070322B"/>
    <w:rsid w:val="0070338C"/>
    <w:rsid w:val="0070598E"/>
    <w:rsid w:val="00705D8D"/>
    <w:rsid w:val="007074FA"/>
    <w:rsid w:val="007075B5"/>
    <w:rsid w:val="00707AE5"/>
    <w:rsid w:val="007125BB"/>
    <w:rsid w:val="00714138"/>
    <w:rsid w:val="007149CF"/>
    <w:rsid w:val="00715CCD"/>
    <w:rsid w:val="00716639"/>
    <w:rsid w:val="00716CC7"/>
    <w:rsid w:val="00717EBB"/>
    <w:rsid w:val="0072074B"/>
    <w:rsid w:val="00723095"/>
    <w:rsid w:val="007236B6"/>
    <w:rsid w:val="0072477D"/>
    <w:rsid w:val="00724B4D"/>
    <w:rsid w:val="007263D8"/>
    <w:rsid w:val="00726BB1"/>
    <w:rsid w:val="0073017F"/>
    <w:rsid w:val="00730F2D"/>
    <w:rsid w:val="00733BBD"/>
    <w:rsid w:val="00733D58"/>
    <w:rsid w:val="007341A7"/>
    <w:rsid w:val="00734244"/>
    <w:rsid w:val="0073458B"/>
    <w:rsid w:val="00734FBE"/>
    <w:rsid w:val="0073612C"/>
    <w:rsid w:val="007368A3"/>
    <w:rsid w:val="00737E93"/>
    <w:rsid w:val="0074007E"/>
    <w:rsid w:val="007404F5"/>
    <w:rsid w:val="0074136E"/>
    <w:rsid w:val="007414F0"/>
    <w:rsid w:val="00741A54"/>
    <w:rsid w:val="00741EBF"/>
    <w:rsid w:val="00742D8B"/>
    <w:rsid w:val="007449B3"/>
    <w:rsid w:val="00745287"/>
    <w:rsid w:val="007467E2"/>
    <w:rsid w:val="007475FF"/>
    <w:rsid w:val="00747FBC"/>
    <w:rsid w:val="007501A8"/>
    <w:rsid w:val="00750C70"/>
    <w:rsid w:val="0075365B"/>
    <w:rsid w:val="00753AA4"/>
    <w:rsid w:val="00754208"/>
    <w:rsid w:val="00754E61"/>
    <w:rsid w:val="0075571C"/>
    <w:rsid w:val="00757BE3"/>
    <w:rsid w:val="0076070B"/>
    <w:rsid w:val="00760B23"/>
    <w:rsid w:val="00764508"/>
    <w:rsid w:val="00764A7C"/>
    <w:rsid w:val="00765EFC"/>
    <w:rsid w:val="00765FB3"/>
    <w:rsid w:val="007665C3"/>
    <w:rsid w:val="00770731"/>
    <w:rsid w:val="00771EF2"/>
    <w:rsid w:val="00772E11"/>
    <w:rsid w:val="007745C2"/>
    <w:rsid w:val="007748E7"/>
    <w:rsid w:val="00774BAC"/>
    <w:rsid w:val="007759BF"/>
    <w:rsid w:val="00775E2E"/>
    <w:rsid w:val="00775EE7"/>
    <w:rsid w:val="00777FF1"/>
    <w:rsid w:val="00781BB9"/>
    <w:rsid w:val="00782DB6"/>
    <w:rsid w:val="00782DF5"/>
    <w:rsid w:val="00783603"/>
    <w:rsid w:val="00786181"/>
    <w:rsid w:val="007873F0"/>
    <w:rsid w:val="00790EAB"/>
    <w:rsid w:val="00791898"/>
    <w:rsid w:val="007920DE"/>
    <w:rsid w:val="00792625"/>
    <w:rsid w:val="00792865"/>
    <w:rsid w:val="00792921"/>
    <w:rsid w:val="007935D8"/>
    <w:rsid w:val="0079415E"/>
    <w:rsid w:val="00794394"/>
    <w:rsid w:val="007949B3"/>
    <w:rsid w:val="00794EB0"/>
    <w:rsid w:val="00795063"/>
    <w:rsid w:val="00795E71"/>
    <w:rsid w:val="00796B3E"/>
    <w:rsid w:val="00797015"/>
    <w:rsid w:val="00797F80"/>
    <w:rsid w:val="007A025F"/>
    <w:rsid w:val="007A04E1"/>
    <w:rsid w:val="007A0755"/>
    <w:rsid w:val="007A127D"/>
    <w:rsid w:val="007A24FC"/>
    <w:rsid w:val="007A39F8"/>
    <w:rsid w:val="007A4071"/>
    <w:rsid w:val="007A4B6F"/>
    <w:rsid w:val="007A5D95"/>
    <w:rsid w:val="007B071D"/>
    <w:rsid w:val="007B1556"/>
    <w:rsid w:val="007B1893"/>
    <w:rsid w:val="007B24B0"/>
    <w:rsid w:val="007B3554"/>
    <w:rsid w:val="007B56A1"/>
    <w:rsid w:val="007B5F8E"/>
    <w:rsid w:val="007B634B"/>
    <w:rsid w:val="007B6429"/>
    <w:rsid w:val="007B6ABC"/>
    <w:rsid w:val="007B6F8E"/>
    <w:rsid w:val="007B79AD"/>
    <w:rsid w:val="007B79DE"/>
    <w:rsid w:val="007C037A"/>
    <w:rsid w:val="007C2253"/>
    <w:rsid w:val="007C2A96"/>
    <w:rsid w:val="007C3A93"/>
    <w:rsid w:val="007C4BD5"/>
    <w:rsid w:val="007C6CE0"/>
    <w:rsid w:val="007D0336"/>
    <w:rsid w:val="007D03A4"/>
    <w:rsid w:val="007D1878"/>
    <w:rsid w:val="007D1E68"/>
    <w:rsid w:val="007D3EC1"/>
    <w:rsid w:val="007D4AD7"/>
    <w:rsid w:val="007D6E4D"/>
    <w:rsid w:val="007D715F"/>
    <w:rsid w:val="007D7E79"/>
    <w:rsid w:val="007E16B3"/>
    <w:rsid w:val="007E1D6C"/>
    <w:rsid w:val="007E4B23"/>
    <w:rsid w:val="007E5617"/>
    <w:rsid w:val="007E64F7"/>
    <w:rsid w:val="007E7CF1"/>
    <w:rsid w:val="007F09FF"/>
    <w:rsid w:val="007F2202"/>
    <w:rsid w:val="007F2D3D"/>
    <w:rsid w:val="007F33B1"/>
    <w:rsid w:val="007F4E6C"/>
    <w:rsid w:val="007F52E2"/>
    <w:rsid w:val="007F5964"/>
    <w:rsid w:val="007F7214"/>
    <w:rsid w:val="007F7A09"/>
    <w:rsid w:val="007F7B44"/>
    <w:rsid w:val="008021EE"/>
    <w:rsid w:val="00802221"/>
    <w:rsid w:val="008026F0"/>
    <w:rsid w:val="00802D2D"/>
    <w:rsid w:val="00806F9A"/>
    <w:rsid w:val="008118DE"/>
    <w:rsid w:val="0081230A"/>
    <w:rsid w:val="00812371"/>
    <w:rsid w:val="00812E5E"/>
    <w:rsid w:val="008146C8"/>
    <w:rsid w:val="00814BCC"/>
    <w:rsid w:val="00815561"/>
    <w:rsid w:val="008172E1"/>
    <w:rsid w:val="008176FB"/>
    <w:rsid w:val="00817BF1"/>
    <w:rsid w:val="008216ED"/>
    <w:rsid w:val="00821C6B"/>
    <w:rsid w:val="008225CC"/>
    <w:rsid w:val="008233FC"/>
    <w:rsid w:val="008252C2"/>
    <w:rsid w:val="0082683F"/>
    <w:rsid w:val="00827BE4"/>
    <w:rsid w:val="008309FD"/>
    <w:rsid w:val="008312AE"/>
    <w:rsid w:val="00832147"/>
    <w:rsid w:val="00832323"/>
    <w:rsid w:val="00832B0A"/>
    <w:rsid w:val="00832BE8"/>
    <w:rsid w:val="00833479"/>
    <w:rsid w:val="00833FDC"/>
    <w:rsid w:val="008354E7"/>
    <w:rsid w:val="0083555A"/>
    <w:rsid w:val="00836531"/>
    <w:rsid w:val="008403B5"/>
    <w:rsid w:val="008414B6"/>
    <w:rsid w:val="00841DAF"/>
    <w:rsid w:val="00845200"/>
    <w:rsid w:val="00845BB9"/>
    <w:rsid w:val="008503A9"/>
    <w:rsid w:val="0085052C"/>
    <w:rsid w:val="00850F51"/>
    <w:rsid w:val="00852091"/>
    <w:rsid w:val="00854438"/>
    <w:rsid w:val="00854AD2"/>
    <w:rsid w:val="00854DA7"/>
    <w:rsid w:val="00856C7F"/>
    <w:rsid w:val="008579C8"/>
    <w:rsid w:val="00861AE1"/>
    <w:rsid w:val="00864109"/>
    <w:rsid w:val="00864998"/>
    <w:rsid w:val="00864D51"/>
    <w:rsid w:val="00865341"/>
    <w:rsid w:val="0086658E"/>
    <w:rsid w:val="00866DDF"/>
    <w:rsid w:val="00867618"/>
    <w:rsid w:val="00870BCE"/>
    <w:rsid w:val="00872A65"/>
    <w:rsid w:val="0087419D"/>
    <w:rsid w:val="008750DF"/>
    <w:rsid w:val="008753D6"/>
    <w:rsid w:val="00875ECC"/>
    <w:rsid w:val="00876808"/>
    <w:rsid w:val="00876C6B"/>
    <w:rsid w:val="008777CE"/>
    <w:rsid w:val="00881A50"/>
    <w:rsid w:val="008828B4"/>
    <w:rsid w:val="00882EC3"/>
    <w:rsid w:val="008839E4"/>
    <w:rsid w:val="00883F69"/>
    <w:rsid w:val="00890680"/>
    <w:rsid w:val="00892315"/>
    <w:rsid w:val="00892519"/>
    <w:rsid w:val="008925DD"/>
    <w:rsid w:val="00892688"/>
    <w:rsid w:val="00892C60"/>
    <w:rsid w:val="008932BC"/>
    <w:rsid w:val="008948FB"/>
    <w:rsid w:val="00894C8C"/>
    <w:rsid w:val="008962DF"/>
    <w:rsid w:val="00896342"/>
    <w:rsid w:val="008A0555"/>
    <w:rsid w:val="008A1EE1"/>
    <w:rsid w:val="008A2FDD"/>
    <w:rsid w:val="008A35C2"/>
    <w:rsid w:val="008A5C3B"/>
    <w:rsid w:val="008A5FED"/>
    <w:rsid w:val="008A7A65"/>
    <w:rsid w:val="008A7B4E"/>
    <w:rsid w:val="008B2C69"/>
    <w:rsid w:val="008B3035"/>
    <w:rsid w:val="008B38EC"/>
    <w:rsid w:val="008B4659"/>
    <w:rsid w:val="008B467E"/>
    <w:rsid w:val="008B52BB"/>
    <w:rsid w:val="008B5871"/>
    <w:rsid w:val="008B5A4D"/>
    <w:rsid w:val="008B73CD"/>
    <w:rsid w:val="008B77B8"/>
    <w:rsid w:val="008C15B4"/>
    <w:rsid w:val="008C1C85"/>
    <w:rsid w:val="008C2AF5"/>
    <w:rsid w:val="008C3C6D"/>
    <w:rsid w:val="008C5C5E"/>
    <w:rsid w:val="008C5F38"/>
    <w:rsid w:val="008C7EB1"/>
    <w:rsid w:val="008D264D"/>
    <w:rsid w:val="008D36A5"/>
    <w:rsid w:val="008D4FB5"/>
    <w:rsid w:val="008D5E76"/>
    <w:rsid w:val="008D6907"/>
    <w:rsid w:val="008E02B1"/>
    <w:rsid w:val="008E1010"/>
    <w:rsid w:val="008E2EB8"/>
    <w:rsid w:val="008E302B"/>
    <w:rsid w:val="008E5015"/>
    <w:rsid w:val="008E55CE"/>
    <w:rsid w:val="008E5958"/>
    <w:rsid w:val="008E595C"/>
    <w:rsid w:val="008E646D"/>
    <w:rsid w:val="008E6AD3"/>
    <w:rsid w:val="008E6F59"/>
    <w:rsid w:val="008E796B"/>
    <w:rsid w:val="008F04FC"/>
    <w:rsid w:val="008F16B2"/>
    <w:rsid w:val="008F291A"/>
    <w:rsid w:val="008F3131"/>
    <w:rsid w:val="008F617F"/>
    <w:rsid w:val="008F73FA"/>
    <w:rsid w:val="0090068A"/>
    <w:rsid w:val="00900CA3"/>
    <w:rsid w:val="00900E82"/>
    <w:rsid w:val="009010EF"/>
    <w:rsid w:val="00903330"/>
    <w:rsid w:val="00903C2A"/>
    <w:rsid w:val="00906881"/>
    <w:rsid w:val="00906C89"/>
    <w:rsid w:val="00907A60"/>
    <w:rsid w:val="009103C7"/>
    <w:rsid w:val="00910CF3"/>
    <w:rsid w:val="00911B75"/>
    <w:rsid w:val="0091233D"/>
    <w:rsid w:val="00912D27"/>
    <w:rsid w:val="0091323C"/>
    <w:rsid w:val="00914A53"/>
    <w:rsid w:val="00915B20"/>
    <w:rsid w:val="00915B9C"/>
    <w:rsid w:val="00916DD5"/>
    <w:rsid w:val="0091784F"/>
    <w:rsid w:val="009234C7"/>
    <w:rsid w:val="00926320"/>
    <w:rsid w:val="00930769"/>
    <w:rsid w:val="00931453"/>
    <w:rsid w:val="00932297"/>
    <w:rsid w:val="009325B4"/>
    <w:rsid w:val="00933407"/>
    <w:rsid w:val="00933749"/>
    <w:rsid w:val="00934E04"/>
    <w:rsid w:val="00934FB6"/>
    <w:rsid w:val="00935A4E"/>
    <w:rsid w:val="00935EA7"/>
    <w:rsid w:val="0093735E"/>
    <w:rsid w:val="00937EBF"/>
    <w:rsid w:val="009405BF"/>
    <w:rsid w:val="00941849"/>
    <w:rsid w:val="00941A28"/>
    <w:rsid w:val="0094347F"/>
    <w:rsid w:val="00943910"/>
    <w:rsid w:val="00943B97"/>
    <w:rsid w:val="00944D5B"/>
    <w:rsid w:val="00944F23"/>
    <w:rsid w:val="009455D9"/>
    <w:rsid w:val="009462F9"/>
    <w:rsid w:val="009467FB"/>
    <w:rsid w:val="00950520"/>
    <w:rsid w:val="00950DAB"/>
    <w:rsid w:val="009520C9"/>
    <w:rsid w:val="0095575F"/>
    <w:rsid w:val="00955FB8"/>
    <w:rsid w:val="00956AC4"/>
    <w:rsid w:val="00957A3C"/>
    <w:rsid w:val="00957B2F"/>
    <w:rsid w:val="009601C0"/>
    <w:rsid w:val="00960437"/>
    <w:rsid w:val="00960D34"/>
    <w:rsid w:val="00960E58"/>
    <w:rsid w:val="00960EB0"/>
    <w:rsid w:val="00961886"/>
    <w:rsid w:val="00961E31"/>
    <w:rsid w:val="00966016"/>
    <w:rsid w:val="0096658C"/>
    <w:rsid w:val="009666B8"/>
    <w:rsid w:val="009678BB"/>
    <w:rsid w:val="00970177"/>
    <w:rsid w:val="00970AF3"/>
    <w:rsid w:val="009713AB"/>
    <w:rsid w:val="009734BE"/>
    <w:rsid w:val="00973B03"/>
    <w:rsid w:val="00975748"/>
    <w:rsid w:val="00975AB2"/>
    <w:rsid w:val="009766A7"/>
    <w:rsid w:val="00976947"/>
    <w:rsid w:val="00980273"/>
    <w:rsid w:val="00981A15"/>
    <w:rsid w:val="009826D2"/>
    <w:rsid w:val="00983404"/>
    <w:rsid w:val="00983FCA"/>
    <w:rsid w:val="00984D39"/>
    <w:rsid w:val="00987F13"/>
    <w:rsid w:val="00990033"/>
    <w:rsid w:val="009932B7"/>
    <w:rsid w:val="00993365"/>
    <w:rsid w:val="0099436C"/>
    <w:rsid w:val="00994596"/>
    <w:rsid w:val="00994D62"/>
    <w:rsid w:val="0099618F"/>
    <w:rsid w:val="00996524"/>
    <w:rsid w:val="00997D27"/>
    <w:rsid w:val="009A0D58"/>
    <w:rsid w:val="009A35AA"/>
    <w:rsid w:val="009A4F16"/>
    <w:rsid w:val="009A6CB8"/>
    <w:rsid w:val="009A7142"/>
    <w:rsid w:val="009A7873"/>
    <w:rsid w:val="009B1DC7"/>
    <w:rsid w:val="009B2AAA"/>
    <w:rsid w:val="009B3F36"/>
    <w:rsid w:val="009B4385"/>
    <w:rsid w:val="009B4A9D"/>
    <w:rsid w:val="009C0D88"/>
    <w:rsid w:val="009C2000"/>
    <w:rsid w:val="009C3BA5"/>
    <w:rsid w:val="009C3D24"/>
    <w:rsid w:val="009C4C39"/>
    <w:rsid w:val="009C5861"/>
    <w:rsid w:val="009D4998"/>
    <w:rsid w:val="009D516D"/>
    <w:rsid w:val="009D5456"/>
    <w:rsid w:val="009D55B6"/>
    <w:rsid w:val="009D59A4"/>
    <w:rsid w:val="009D68C3"/>
    <w:rsid w:val="009D7400"/>
    <w:rsid w:val="009D77B8"/>
    <w:rsid w:val="009E014C"/>
    <w:rsid w:val="009E03D4"/>
    <w:rsid w:val="009E0629"/>
    <w:rsid w:val="009E17C3"/>
    <w:rsid w:val="009E2C50"/>
    <w:rsid w:val="009E4329"/>
    <w:rsid w:val="009F0D4A"/>
    <w:rsid w:val="009F2B02"/>
    <w:rsid w:val="009F4260"/>
    <w:rsid w:val="009F471C"/>
    <w:rsid w:val="009F528D"/>
    <w:rsid w:val="009F5582"/>
    <w:rsid w:val="009F632D"/>
    <w:rsid w:val="009F64A8"/>
    <w:rsid w:val="009F6C0C"/>
    <w:rsid w:val="009F6FA3"/>
    <w:rsid w:val="00A009AE"/>
    <w:rsid w:val="00A029F6"/>
    <w:rsid w:val="00A032B6"/>
    <w:rsid w:val="00A04D1B"/>
    <w:rsid w:val="00A05E20"/>
    <w:rsid w:val="00A06796"/>
    <w:rsid w:val="00A073FA"/>
    <w:rsid w:val="00A0795D"/>
    <w:rsid w:val="00A07C29"/>
    <w:rsid w:val="00A10A9B"/>
    <w:rsid w:val="00A10BA8"/>
    <w:rsid w:val="00A11435"/>
    <w:rsid w:val="00A126B4"/>
    <w:rsid w:val="00A126DF"/>
    <w:rsid w:val="00A14319"/>
    <w:rsid w:val="00A14BCD"/>
    <w:rsid w:val="00A15FEE"/>
    <w:rsid w:val="00A16525"/>
    <w:rsid w:val="00A1685F"/>
    <w:rsid w:val="00A17C5B"/>
    <w:rsid w:val="00A20FD2"/>
    <w:rsid w:val="00A21E8B"/>
    <w:rsid w:val="00A21F1A"/>
    <w:rsid w:val="00A21F3E"/>
    <w:rsid w:val="00A22DE8"/>
    <w:rsid w:val="00A2394C"/>
    <w:rsid w:val="00A24CDA"/>
    <w:rsid w:val="00A24F67"/>
    <w:rsid w:val="00A25223"/>
    <w:rsid w:val="00A25D12"/>
    <w:rsid w:val="00A26B9F"/>
    <w:rsid w:val="00A26BAA"/>
    <w:rsid w:val="00A26C4B"/>
    <w:rsid w:val="00A27A33"/>
    <w:rsid w:val="00A30222"/>
    <w:rsid w:val="00A30988"/>
    <w:rsid w:val="00A33531"/>
    <w:rsid w:val="00A3408D"/>
    <w:rsid w:val="00A340B0"/>
    <w:rsid w:val="00A3420A"/>
    <w:rsid w:val="00A35047"/>
    <w:rsid w:val="00A355CD"/>
    <w:rsid w:val="00A356A7"/>
    <w:rsid w:val="00A36643"/>
    <w:rsid w:val="00A369AC"/>
    <w:rsid w:val="00A37216"/>
    <w:rsid w:val="00A41623"/>
    <w:rsid w:val="00A41D0A"/>
    <w:rsid w:val="00A42246"/>
    <w:rsid w:val="00A53A56"/>
    <w:rsid w:val="00A53ABF"/>
    <w:rsid w:val="00A543F7"/>
    <w:rsid w:val="00A551FA"/>
    <w:rsid w:val="00A5593F"/>
    <w:rsid w:val="00A55B0E"/>
    <w:rsid w:val="00A56192"/>
    <w:rsid w:val="00A570FE"/>
    <w:rsid w:val="00A57EA9"/>
    <w:rsid w:val="00A57F0A"/>
    <w:rsid w:val="00A66027"/>
    <w:rsid w:val="00A66A0B"/>
    <w:rsid w:val="00A67B2B"/>
    <w:rsid w:val="00A72745"/>
    <w:rsid w:val="00A72986"/>
    <w:rsid w:val="00A74CAA"/>
    <w:rsid w:val="00A76C14"/>
    <w:rsid w:val="00A8004B"/>
    <w:rsid w:val="00A80510"/>
    <w:rsid w:val="00A8119B"/>
    <w:rsid w:val="00A81FC7"/>
    <w:rsid w:val="00A84E48"/>
    <w:rsid w:val="00A8536F"/>
    <w:rsid w:val="00A85B29"/>
    <w:rsid w:val="00A863F7"/>
    <w:rsid w:val="00A86433"/>
    <w:rsid w:val="00A91FBF"/>
    <w:rsid w:val="00A931F6"/>
    <w:rsid w:val="00A93D86"/>
    <w:rsid w:val="00A94143"/>
    <w:rsid w:val="00A94C1A"/>
    <w:rsid w:val="00A9520E"/>
    <w:rsid w:val="00A9534E"/>
    <w:rsid w:val="00A970A8"/>
    <w:rsid w:val="00A97587"/>
    <w:rsid w:val="00AA19CA"/>
    <w:rsid w:val="00AA1E76"/>
    <w:rsid w:val="00AA2F75"/>
    <w:rsid w:val="00AA3D63"/>
    <w:rsid w:val="00AA47F1"/>
    <w:rsid w:val="00AA6BDB"/>
    <w:rsid w:val="00AA766B"/>
    <w:rsid w:val="00AA7E78"/>
    <w:rsid w:val="00AB023A"/>
    <w:rsid w:val="00AB17B9"/>
    <w:rsid w:val="00AB24D6"/>
    <w:rsid w:val="00AB4F52"/>
    <w:rsid w:val="00AB5686"/>
    <w:rsid w:val="00AB6355"/>
    <w:rsid w:val="00AB7F9B"/>
    <w:rsid w:val="00AC174A"/>
    <w:rsid w:val="00AC2A72"/>
    <w:rsid w:val="00AC2BF3"/>
    <w:rsid w:val="00AC4F89"/>
    <w:rsid w:val="00AC5912"/>
    <w:rsid w:val="00AD259F"/>
    <w:rsid w:val="00AD3DA9"/>
    <w:rsid w:val="00AD481C"/>
    <w:rsid w:val="00AD5A4D"/>
    <w:rsid w:val="00AD6D77"/>
    <w:rsid w:val="00AD7413"/>
    <w:rsid w:val="00AE0227"/>
    <w:rsid w:val="00AE1C25"/>
    <w:rsid w:val="00AE1D21"/>
    <w:rsid w:val="00AE3114"/>
    <w:rsid w:val="00AE3A26"/>
    <w:rsid w:val="00AE4781"/>
    <w:rsid w:val="00AE5D53"/>
    <w:rsid w:val="00AE6AFC"/>
    <w:rsid w:val="00AE7557"/>
    <w:rsid w:val="00AE778B"/>
    <w:rsid w:val="00AF023E"/>
    <w:rsid w:val="00AF06E6"/>
    <w:rsid w:val="00AF2234"/>
    <w:rsid w:val="00AF2589"/>
    <w:rsid w:val="00AF2B97"/>
    <w:rsid w:val="00AF2DAA"/>
    <w:rsid w:val="00AF4D8D"/>
    <w:rsid w:val="00AF58A3"/>
    <w:rsid w:val="00AF63EA"/>
    <w:rsid w:val="00AF6763"/>
    <w:rsid w:val="00AF6AEE"/>
    <w:rsid w:val="00AF6B1F"/>
    <w:rsid w:val="00AF7BA5"/>
    <w:rsid w:val="00AF7FF5"/>
    <w:rsid w:val="00B0044C"/>
    <w:rsid w:val="00B00B47"/>
    <w:rsid w:val="00B0169D"/>
    <w:rsid w:val="00B02538"/>
    <w:rsid w:val="00B038FE"/>
    <w:rsid w:val="00B04549"/>
    <w:rsid w:val="00B046C8"/>
    <w:rsid w:val="00B04972"/>
    <w:rsid w:val="00B04AD3"/>
    <w:rsid w:val="00B0659A"/>
    <w:rsid w:val="00B069EB"/>
    <w:rsid w:val="00B10B15"/>
    <w:rsid w:val="00B118B9"/>
    <w:rsid w:val="00B1422C"/>
    <w:rsid w:val="00B149F8"/>
    <w:rsid w:val="00B1532B"/>
    <w:rsid w:val="00B15B8C"/>
    <w:rsid w:val="00B16138"/>
    <w:rsid w:val="00B16AAB"/>
    <w:rsid w:val="00B2146C"/>
    <w:rsid w:val="00B218AE"/>
    <w:rsid w:val="00B2519B"/>
    <w:rsid w:val="00B2546F"/>
    <w:rsid w:val="00B26167"/>
    <w:rsid w:val="00B26B0D"/>
    <w:rsid w:val="00B274D1"/>
    <w:rsid w:val="00B27AFE"/>
    <w:rsid w:val="00B3154A"/>
    <w:rsid w:val="00B3175B"/>
    <w:rsid w:val="00B31BAE"/>
    <w:rsid w:val="00B31EF7"/>
    <w:rsid w:val="00B33116"/>
    <w:rsid w:val="00B336CA"/>
    <w:rsid w:val="00B338AA"/>
    <w:rsid w:val="00B34111"/>
    <w:rsid w:val="00B34A30"/>
    <w:rsid w:val="00B35053"/>
    <w:rsid w:val="00B37623"/>
    <w:rsid w:val="00B377F0"/>
    <w:rsid w:val="00B37ABD"/>
    <w:rsid w:val="00B43F67"/>
    <w:rsid w:val="00B44456"/>
    <w:rsid w:val="00B4608D"/>
    <w:rsid w:val="00B460EF"/>
    <w:rsid w:val="00B462A9"/>
    <w:rsid w:val="00B50EFC"/>
    <w:rsid w:val="00B51C66"/>
    <w:rsid w:val="00B52826"/>
    <w:rsid w:val="00B52C96"/>
    <w:rsid w:val="00B53569"/>
    <w:rsid w:val="00B5370C"/>
    <w:rsid w:val="00B55674"/>
    <w:rsid w:val="00B55F2E"/>
    <w:rsid w:val="00B60A64"/>
    <w:rsid w:val="00B60BDE"/>
    <w:rsid w:val="00B624D5"/>
    <w:rsid w:val="00B635FE"/>
    <w:rsid w:val="00B638C0"/>
    <w:rsid w:val="00B64806"/>
    <w:rsid w:val="00B65417"/>
    <w:rsid w:val="00B7010E"/>
    <w:rsid w:val="00B70654"/>
    <w:rsid w:val="00B717CC"/>
    <w:rsid w:val="00B7219A"/>
    <w:rsid w:val="00B722D5"/>
    <w:rsid w:val="00B730BA"/>
    <w:rsid w:val="00B757AF"/>
    <w:rsid w:val="00B76192"/>
    <w:rsid w:val="00B77982"/>
    <w:rsid w:val="00B8005E"/>
    <w:rsid w:val="00B80114"/>
    <w:rsid w:val="00B8044B"/>
    <w:rsid w:val="00B80C82"/>
    <w:rsid w:val="00B8276A"/>
    <w:rsid w:val="00B82BA8"/>
    <w:rsid w:val="00B82BCD"/>
    <w:rsid w:val="00B83102"/>
    <w:rsid w:val="00B83999"/>
    <w:rsid w:val="00B83D9F"/>
    <w:rsid w:val="00B83E74"/>
    <w:rsid w:val="00B8435E"/>
    <w:rsid w:val="00B845A9"/>
    <w:rsid w:val="00B852A6"/>
    <w:rsid w:val="00B854D8"/>
    <w:rsid w:val="00B86056"/>
    <w:rsid w:val="00B8704E"/>
    <w:rsid w:val="00B900D7"/>
    <w:rsid w:val="00B9027E"/>
    <w:rsid w:val="00B92286"/>
    <w:rsid w:val="00B92474"/>
    <w:rsid w:val="00B94518"/>
    <w:rsid w:val="00BA1778"/>
    <w:rsid w:val="00BA249A"/>
    <w:rsid w:val="00BA2E9C"/>
    <w:rsid w:val="00BA3CDB"/>
    <w:rsid w:val="00BA4CB3"/>
    <w:rsid w:val="00BA4CE0"/>
    <w:rsid w:val="00BA7E7C"/>
    <w:rsid w:val="00BB16DE"/>
    <w:rsid w:val="00BB1896"/>
    <w:rsid w:val="00BB1A90"/>
    <w:rsid w:val="00BB1F90"/>
    <w:rsid w:val="00BB24D9"/>
    <w:rsid w:val="00BB30CF"/>
    <w:rsid w:val="00BB3A76"/>
    <w:rsid w:val="00BB41BA"/>
    <w:rsid w:val="00BB4A34"/>
    <w:rsid w:val="00BB5EF2"/>
    <w:rsid w:val="00BB7171"/>
    <w:rsid w:val="00BB718A"/>
    <w:rsid w:val="00BB7AC8"/>
    <w:rsid w:val="00BC032C"/>
    <w:rsid w:val="00BC12FF"/>
    <w:rsid w:val="00BC1C31"/>
    <w:rsid w:val="00BC383A"/>
    <w:rsid w:val="00BC384B"/>
    <w:rsid w:val="00BC3E24"/>
    <w:rsid w:val="00BC4DF0"/>
    <w:rsid w:val="00BC541D"/>
    <w:rsid w:val="00BC69C7"/>
    <w:rsid w:val="00BC7D67"/>
    <w:rsid w:val="00BD05CE"/>
    <w:rsid w:val="00BD0991"/>
    <w:rsid w:val="00BD0A01"/>
    <w:rsid w:val="00BD0F90"/>
    <w:rsid w:val="00BD2553"/>
    <w:rsid w:val="00BD3070"/>
    <w:rsid w:val="00BD3AAB"/>
    <w:rsid w:val="00BD5022"/>
    <w:rsid w:val="00BD70FC"/>
    <w:rsid w:val="00BE04BE"/>
    <w:rsid w:val="00BE0A40"/>
    <w:rsid w:val="00BE0AC9"/>
    <w:rsid w:val="00BE0C76"/>
    <w:rsid w:val="00BE14C9"/>
    <w:rsid w:val="00BE19AC"/>
    <w:rsid w:val="00BE4EF7"/>
    <w:rsid w:val="00BE53BF"/>
    <w:rsid w:val="00BE6230"/>
    <w:rsid w:val="00BE6691"/>
    <w:rsid w:val="00BE7648"/>
    <w:rsid w:val="00BE7BA6"/>
    <w:rsid w:val="00BE7D1C"/>
    <w:rsid w:val="00BE7FA2"/>
    <w:rsid w:val="00BF15DF"/>
    <w:rsid w:val="00BF16BD"/>
    <w:rsid w:val="00BF17F7"/>
    <w:rsid w:val="00BF1E41"/>
    <w:rsid w:val="00BF1EDF"/>
    <w:rsid w:val="00BF26E8"/>
    <w:rsid w:val="00BF3C55"/>
    <w:rsid w:val="00BF3C8E"/>
    <w:rsid w:val="00BF3D2B"/>
    <w:rsid w:val="00BF48D6"/>
    <w:rsid w:val="00BF4E7C"/>
    <w:rsid w:val="00BF6805"/>
    <w:rsid w:val="00C01732"/>
    <w:rsid w:val="00C01A7C"/>
    <w:rsid w:val="00C02053"/>
    <w:rsid w:val="00C0251B"/>
    <w:rsid w:val="00C02604"/>
    <w:rsid w:val="00C04760"/>
    <w:rsid w:val="00C04E45"/>
    <w:rsid w:val="00C05412"/>
    <w:rsid w:val="00C05C4E"/>
    <w:rsid w:val="00C05EAB"/>
    <w:rsid w:val="00C05EB5"/>
    <w:rsid w:val="00C064E6"/>
    <w:rsid w:val="00C06B8B"/>
    <w:rsid w:val="00C07252"/>
    <w:rsid w:val="00C079EB"/>
    <w:rsid w:val="00C10507"/>
    <w:rsid w:val="00C125ED"/>
    <w:rsid w:val="00C1272C"/>
    <w:rsid w:val="00C137E7"/>
    <w:rsid w:val="00C16AB7"/>
    <w:rsid w:val="00C16E60"/>
    <w:rsid w:val="00C1732A"/>
    <w:rsid w:val="00C17B62"/>
    <w:rsid w:val="00C20A1C"/>
    <w:rsid w:val="00C21AB3"/>
    <w:rsid w:val="00C22282"/>
    <w:rsid w:val="00C23A01"/>
    <w:rsid w:val="00C244BC"/>
    <w:rsid w:val="00C25115"/>
    <w:rsid w:val="00C26077"/>
    <w:rsid w:val="00C26C16"/>
    <w:rsid w:val="00C30683"/>
    <w:rsid w:val="00C31BB7"/>
    <w:rsid w:val="00C34B66"/>
    <w:rsid w:val="00C3579D"/>
    <w:rsid w:val="00C41B07"/>
    <w:rsid w:val="00C42A80"/>
    <w:rsid w:val="00C4326F"/>
    <w:rsid w:val="00C44DA1"/>
    <w:rsid w:val="00C470F5"/>
    <w:rsid w:val="00C478FE"/>
    <w:rsid w:val="00C47A4A"/>
    <w:rsid w:val="00C47ABA"/>
    <w:rsid w:val="00C502F2"/>
    <w:rsid w:val="00C50795"/>
    <w:rsid w:val="00C50F07"/>
    <w:rsid w:val="00C50FC6"/>
    <w:rsid w:val="00C519CC"/>
    <w:rsid w:val="00C51CA1"/>
    <w:rsid w:val="00C52F4E"/>
    <w:rsid w:val="00C537CD"/>
    <w:rsid w:val="00C542C5"/>
    <w:rsid w:val="00C5528D"/>
    <w:rsid w:val="00C5707E"/>
    <w:rsid w:val="00C60F75"/>
    <w:rsid w:val="00C615A5"/>
    <w:rsid w:val="00C62305"/>
    <w:rsid w:val="00C63AF9"/>
    <w:rsid w:val="00C64208"/>
    <w:rsid w:val="00C64D14"/>
    <w:rsid w:val="00C64F6C"/>
    <w:rsid w:val="00C65180"/>
    <w:rsid w:val="00C65388"/>
    <w:rsid w:val="00C66F69"/>
    <w:rsid w:val="00C71677"/>
    <w:rsid w:val="00C7174A"/>
    <w:rsid w:val="00C721C8"/>
    <w:rsid w:val="00C7242F"/>
    <w:rsid w:val="00C736AA"/>
    <w:rsid w:val="00C745C9"/>
    <w:rsid w:val="00C76D0D"/>
    <w:rsid w:val="00C80043"/>
    <w:rsid w:val="00C80AB0"/>
    <w:rsid w:val="00C81531"/>
    <w:rsid w:val="00C819C1"/>
    <w:rsid w:val="00C81AB2"/>
    <w:rsid w:val="00C823CF"/>
    <w:rsid w:val="00C82902"/>
    <w:rsid w:val="00C82E1E"/>
    <w:rsid w:val="00C84254"/>
    <w:rsid w:val="00C85A3B"/>
    <w:rsid w:val="00C90B53"/>
    <w:rsid w:val="00C91EF7"/>
    <w:rsid w:val="00C91F44"/>
    <w:rsid w:val="00C92612"/>
    <w:rsid w:val="00C93292"/>
    <w:rsid w:val="00C9371E"/>
    <w:rsid w:val="00C93FA7"/>
    <w:rsid w:val="00C948EA"/>
    <w:rsid w:val="00C953D5"/>
    <w:rsid w:val="00C9559D"/>
    <w:rsid w:val="00C9790F"/>
    <w:rsid w:val="00C97BAB"/>
    <w:rsid w:val="00C97D00"/>
    <w:rsid w:val="00CA34D5"/>
    <w:rsid w:val="00CA41A8"/>
    <w:rsid w:val="00CA50C9"/>
    <w:rsid w:val="00CA5CC6"/>
    <w:rsid w:val="00CB09B7"/>
    <w:rsid w:val="00CB0D4C"/>
    <w:rsid w:val="00CB0D8F"/>
    <w:rsid w:val="00CB1BCA"/>
    <w:rsid w:val="00CB3287"/>
    <w:rsid w:val="00CB43E5"/>
    <w:rsid w:val="00CB4CBF"/>
    <w:rsid w:val="00CB567C"/>
    <w:rsid w:val="00CB603D"/>
    <w:rsid w:val="00CB70DC"/>
    <w:rsid w:val="00CB7498"/>
    <w:rsid w:val="00CB7DA1"/>
    <w:rsid w:val="00CC05EB"/>
    <w:rsid w:val="00CC0CF9"/>
    <w:rsid w:val="00CC2528"/>
    <w:rsid w:val="00CC291C"/>
    <w:rsid w:val="00CC2C41"/>
    <w:rsid w:val="00CC3018"/>
    <w:rsid w:val="00CC3274"/>
    <w:rsid w:val="00CC3752"/>
    <w:rsid w:val="00CC54B1"/>
    <w:rsid w:val="00CC7021"/>
    <w:rsid w:val="00CD01AE"/>
    <w:rsid w:val="00CD2B7D"/>
    <w:rsid w:val="00CD2CD2"/>
    <w:rsid w:val="00CD4657"/>
    <w:rsid w:val="00CD4A69"/>
    <w:rsid w:val="00CD6215"/>
    <w:rsid w:val="00CD647F"/>
    <w:rsid w:val="00CE0401"/>
    <w:rsid w:val="00CE06B5"/>
    <w:rsid w:val="00CE1384"/>
    <w:rsid w:val="00CE3625"/>
    <w:rsid w:val="00CE4A1F"/>
    <w:rsid w:val="00CE5DDF"/>
    <w:rsid w:val="00CE6C69"/>
    <w:rsid w:val="00CF1687"/>
    <w:rsid w:val="00CF1920"/>
    <w:rsid w:val="00CF1B06"/>
    <w:rsid w:val="00CF2484"/>
    <w:rsid w:val="00CF2E52"/>
    <w:rsid w:val="00CF5E99"/>
    <w:rsid w:val="00CF6A6E"/>
    <w:rsid w:val="00CF7376"/>
    <w:rsid w:val="00CF7E39"/>
    <w:rsid w:val="00D02E6F"/>
    <w:rsid w:val="00D02ECB"/>
    <w:rsid w:val="00D0302A"/>
    <w:rsid w:val="00D04304"/>
    <w:rsid w:val="00D046FD"/>
    <w:rsid w:val="00D059CB"/>
    <w:rsid w:val="00D06821"/>
    <w:rsid w:val="00D070AF"/>
    <w:rsid w:val="00D07883"/>
    <w:rsid w:val="00D07E09"/>
    <w:rsid w:val="00D104EA"/>
    <w:rsid w:val="00D10B0E"/>
    <w:rsid w:val="00D1185A"/>
    <w:rsid w:val="00D11DCD"/>
    <w:rsid w:val="00D131C7"/>
    <w:rsid w:val="00D133A7"/>
    <w:rsid w:val="00D1364F"/>
    <w:rsid w:val="00D13CA9"/>
    <w:rsid w:val="00D14CF0"/>
    <w:rsid w:val="00D14EC8"/>
    <w:rsid w:val="00D161D5"/>
    <w:rsid w:val="00D17C0E"/>
    <w:rsid w:val="00D17E80"/>
    <w:rsid w:val="00D20970"/>
    <w:rsid w:val="00D20F13"/>
    <w:rsid w:val="00D234E3"/>
    <w:rsid w:val="00D24B72"/>
    <w:rsid w:val="00D267D2"/>
    <w:rsid w:val="00D2783A"/>
    <w:rsid w:val="00D30CD1"/>
    <w:rsid w:val="00D31749"/>
    <w:rsid w:val="00D3215D"/>
    <w:rsid w:val="00D327ED"/>
    <w:rsid w:val="00D329E9"/>
    <w:rsid w:val="00D33507"/>
    <w:rsid w:val="00D33B87"/>
    <w:rsid w:val="00D34F83"/>
    <w:rsid w:val="00D35739"/>
    <w:rsid w:val="00D35D6F"/>
    <w:rsid w:val="00D40C1A"/>
    <w:rsid w:val="00D40E27"/>
    <w:rsid w:val="00D40FF9"/>
    <w:rsid w:val="00D425CC"/>
    <w:rsid w:val="00D432B9"/>
    <w:rsid w:val="00D43997"/>
    <w:rsid w:val="00D43CFC"/>
    <w:rsid w:val="00D44E18"/>
    <w:rsid w:val="00D468AA"/>
    <w:rsid w:val="00D46E4C"/>
    <w:rsid w:val="00D47DBF"/>
    <w:rsid w:val="00D50796"/>
    <w:rsid w:val="00D5115B"/>
    <w:rsid w:val="00D51D28"/>
    <w:rsid w:val="00D52703"/>
    <w:rsid w:val="00D56F0F"/>
    <w:rsid w:val="00D57103"/>
    <w:rsid w:val="00D572D8"/>
    <w:rsid w:val="00D5742C"/>
    <w:rsid w:val="00D60541"/>
    <w:rsid w:val="00D61EAF"/>
    <w:rsid w:val="00D62669"/>
    <w:rsid w:val="00D6414F"/>
    <w:rsid w:val="00D64192"/>
    <w:rsid w:val="00D64D55"/>
    <w:rsid w:val="00D67A5C"/>
    <w:rsid w:val="00D67F2D"/>
    <w:rsid w:val="00D70AF4"/>
    <w:rsid w:val="00D71953"/>
    <w:rsid w:val="00D72867"/>
    <w:rsid w:val="00D7355F"/>
    <w:rsid w:val="00D73A1A"/>
    <w:rsid w:val="00D76B89"/>
    <w:rsid w:val="00D76BB8"/>
    <w:rsid w:val="00D776F6"/>
    <w:rsid w:val="00D81489"/>
    <w:rsid w:val="00D81B25"/>
    <w:rsid w:val="00D81BB8"/>
    <w:rsid w:val="00D81E8B"/>
    <w:rsid w:val="00D8274C"/>
    <w:rsid w:val="00D8298B"/>
    <w:rsid w:val="00D85332"/>
    <w:rsid w:val="00D86E48"/>
    <w:rsid w:val="00D872FB"/>
    <w:rsid w:val="00D87700"/>
    <w:rsid w:val="00D87778"/>
    <w:rsid w:val="00D87986"/>
    <w:rsid w:val="00D90F28"/>
    <w:rsid w:val="00D916B7"/>
    <w:rsid w:val="00D91797"/>
    <w:rsid w:val="00D92026"/>
    <w:rsid w:val="00D94C30"/>
    <w:rsid w:val="00D950FE"/>
    <w:rsid w:val="00DA0314"/>
    <w:rsid w:val="00DA1BA0"/>
    <w:rsid w:val="00DA2141"/>
    <w:rsid w:val="00DA29E4"/>
    <w:rsid w:val="00DA2E20"/>
    <w:rsid w:val="00DA32B9"/>
    <w:rsid w:val="00DA3AF1"/>
    <w:rsid w:val="00DA3D34"/>
    <w:rsid w:val="00DA46BE"/>
    <w:rsid w:val="00DA49D7"/>
    <w:rsid w:val="00DA5A25"/>
    <w:rsid w:val="00DA7226"/>
    <w:rsid w:val="00DA798B"/>
    <w:rsid w:val="00DB181F"/>
    <w:rsid w:val="00DB2C33"/>
    <w:rsid w:val="00DB36CC"/>
    <w:rsid w:val="00DB3EDC"/>
    <w:rsid w:val="00DB4039"/>
    <w:rsid w:val="00DB492E"/>
    <w:rsid w:val="00DB5A3B"/>
    <w:rsid w:val="00DB7899"/>
    <w:rsid w:val="00DC0121"/>
    <w:rsid w:val="00DC09DA"/>
    <w:rsid w:val="00DC408C"/>
    <w:rsid w:val="00DC5A90"/>
    <w:rsid w:val="00DC5D9E"/>
    <w:rsid w:val="00DC7462"/>
    <w:rsid w:val="00DC7E36"/>
    <w:rsid w:val="00DD04BE"/>
    <w:rsid w:val="00DD101F"/>
    <w:rsid w:val="00DD1147"/>
    <w:rsid w:val="00DD1B34"/>
    <w:rsid w:val="00DD353A"/>
    <w:rsid w:val="00DD3E58"/>
    <w:rsid w:val="00DD3FC9"/>
    <w:rsid w:val="00DD4169"/>
    <w:rsid w:val="00DD4C5C"/>
    <w:rsid w:val="00DE0D22"/>
    <w:rsid w:val="00DE19A9"/>
    <w:rsid w:val="00DE2445"/>
    <w:rsid w:val="00DE421B"/>
    <w:rsid w:val="00DE4E97"/>
    <w:rsid w:val="00DE5F96"/>
    <w:rsid w:val="00DE6B5A"/>
    <w:rsid w:val="00DF0E3F"/>
    <w:rsid w:val="00DF1D65"/>
    <w:rsid w:val="00DF2132"/>
    <w:rsid w:val="00DF25E0"/>
    <w:rsid w:val="00DF3344"/>
    <w:rsid w:val="00DF5556"/>
    <w:rsid w:val="00DF7460"/>
    <w:rsid w:val="00DF7F96"/>
    <w:rsid w:val="00E012ED"/>
    <w:rsid w:val="00E023E1"/>
    <w:rsid w:val="00E02C72"/>
    <w:rsid w:val="00E02FE4"/>
    <w:rsid w:val="00E0327A"/>
    <w:rsid w:val="00E04D73"/>
    <w:rsid w:val="00E05428"/>
    <w:rsid w:val="00E06BBA"/>
    <w:rsid w:val="00E1107B"/>
    <w:rsid w:val="00E11F04"/>
    <w:rsid w:val="00E123A6"/>
    <w:rsid w:val="00E1338B"/>
    <w:rsid w:val="00E14253"/>
    <w:rsid w:val="00E1564A"/>
    <w:rsid w:val="00E15F3A"/>
    <w:rsid w:val="00E2056C"/>
    <w:rsid w:val="00E21966"/>
    <w:rsid w:val="00E222F7"/>
    <w:rsid w:val="00E23113"/>
    <w:rsid w:val="00E25DF8"/>
    <w:rsid w:val="00E261E0"/>
    <w:rsid w:val="00E2631D"/>
    <w:rsid w:val="00E26950"/>
    <w:rsid w:val="00E27C97"/>
    <w:rsid w:val="00E31B71"/>
    <w:rsid w:val="00E33B11"/>
    <w:rsid w:val="00E3434D"/>
    <w:rsid w:val="00E358F9"/>
    <w:rsid w:val="00E35D1C"/>
    <w:rsid w:val="00E3660B"/>
    <w:rsid w:val="00E36A23"/>
    <w:rsid w:val="00E372E8"/>
    <w:rsid w:val="00E37D2B"/>
    <w:rsid w:val="00E40C83"/>
    <w:rsid w:val="00E41175"/>
    <w:rsid w:val="00E415C7"/>
    <w:rsid w:val="00E42444"/>
    <w:rsid w:val="00E432FF"/>
    <w:rsid w:val="00E45FAE"/>
    <w:rsid w:val="00E50C01"/>
    <w:rsid w:val="00E50EBA"/>
    <w:rsid w:val="00E51074"/>
    <w:rsid w:val="00E51879"/>
    <w:rsid w:val="00E51E89"/>
    <w:rsid w:val="00E52B91"/>
    <w:rsid w:val="00E53024"/>
    <w:rsid w:val="00E53093"/>
    <w:rsid w:val="00E530E7"/>
    <w:rsid w:val="00E53681"/>
    <w:rsid w:val="00E558C2"/>
    <w:rsid w:val="00E55FEE"/>
    <w:rsid w:val="00E563F5"/>
    <w:rsid w:val="00E575D6"/>
    <w:rsid w:val="00E604C8"/>
    <w:rsid w:val="00E60B30"/>
    <w:rsid w:val="00E62237"/>
    <w:rsid w:val="00E62411"/>
    <w:rsid w:val="00E63BF2"/>
    <w:rsid w:val="00E64630"/>
    <w:rsid w:val="00E64F58"/>
    <w:rsid w:val="00E65AB6"/>
    <w:rsid w:val="00E67448"/>
    <w:rsid w:val="00E677D6"/>
    <w:rsid w:val="00E7017F"/>
    <w:rsid w:val="00E71547"/>
    <w:rsid w:val="00E71B9C"/>
    <w:rsid w:val="00E72CCD"/>
    <w:rsid w:val="00E747AE"/>
    <w:rsid w:val="00E75998"/>
    <w:rsid w:val="00E76163"/>
    <w:rsid w:val="00E76C63"/>
    <w:rsid w:val="00E77386"/>
    <w:rsid w:val="00E773C2"/>
    <w:rsid w:val="00E82889"/>
    <w:rsid w:val="00E83758"/>
    <w:rsid w:val="00E856EA"/>
    <w:rsid w:val="00E85C85"/>
    <w:rsid w:val="00E85E94"/>
    <w:rsid w:val="00E8723C"/>
    <w:rsid w:val="00E8758F"/>
    <w:rsid w:val="00E875B2"/>
    <w:rsid w:val="00E87CE3"/>
    <w:rsid w:val="00E91882"/>
    <w:rsid w:val="00E924E7"/>
    <w:rsid w:val="00E929F1"/>
    <w:rsid w:val="00E93165"/>
    <w:rsid w:val="00E96C6F"/>
    <w:rsid w:val="00E96F21"/>
    <w:rsid w:val="00E97779"/>
    <w:rsid w:val="00EA2E17"/>
    <w:rsid w:val="00EA3393"/>
    <w:rsid w:val="00EA5E01"/>
    <w:rsid w:val="00EA7C0C"/>
    <w:rsid w:val="00EB01E6"/>
    <w:rsid w:val="00EB0B84"/>
    <w:rsid w:val="00EB2781"/>
    <w:rsid w:val="00EB2800"/>
    <w:rsid w:val="00EB33BE"/>
    <w:rsid w:val="00EB3694"/>
    <w:rsid w:val="00EB3EF4"/>
    <w:rsid w:val="00EB5123"/>
    <w:rsid w:val="00EB7AAD"/>
    <w:rsid w:val="00EC0ECD"/>
    <w:rsid w:val="00EC0ED6"/>
    <w:rsid w:val="00EC18D5"/>
    <w:rsid w:val="00EC34BD"/>
    <w:rsid w:val="00EC3F39"/>
    <w:rsid w:val="00EC4788"/>
    <w:rsid w:val="00EC4DC6"/>
    <w:rsid w:val="00EC5395"/>
    <w:rsid w:val="00EC5A2B"/>
    <w:rsid w:val="00EC6A26"/>
    <w:rsid w:val="00ED00D8"/>
    <w:rsid w:val="00ED0A9A"/>
    <w:rsid w:val="00ED2268"/>
    <w:rsid w:val="00ED2862"/>
    <w:rsid w:val="00ED36BD"/>
    <w:rsid w:val="00ED45D8"/>
    <w:rsid w:val="00ED5191"/>
    <w:rsid w:val="00ED5E23"/>
    <w:rsid w:val="00ED5F8E"/>
    <w:rsid w:val="00ED663F"/>
    <w:rsid w:val="00ED77D9"/>
    <w:rsid w:val="00EE1AE2"/>
    <w:rsid w:val="00EE4B09"/>
    <w:rsid w:val="00EE5137"/>
    <w:rsid w:val="00EE5435"/>
    <w:rsid w:val="00EF5A5C"/>
    <w:rsid w:val="00EF785D"/>
    <w:rsid w:val="00EF7F7A"/>
    <w:rsid w:val="00F0015B"/>
    <w:rsid w:val="00F0099D"/>
    <w:rsid w:val="00F042C5"/>
    <w:rsid w:val="00F04AB5"/>
    <w:rsid w:val="00F04FDD"/>
    <w:rsid w:val="00F066AD"/>
    <w:rsid w:val="00F102D4"/>
    <w:rsid w:val="00F11464"/>
    <w:rsid w:val="00F13ADB"/>
    <w:rsid w:val="00F13B25"/>
    <w:rsid w:val="00F13FF3"/>
    <w:rsid w:val="00F15A7B"/>
    <w:rsid w:val="00F20D9F"/>
    <w:rsid w:val="00F21CD7"/>
    <w:rsid w:val="00F244D9"/>
    <w:rsid w:val="00F2453D"/>
    <w:rsid w:val="00F24E62"/>
    <w:rsid w:val="00F25176"/>
    <w:rsid w:val="00F2557A"/>
    <w:rsid w:val="00F2601A"/>
    <w:rsid w:val="00F2654D"/>
    <w:rsid w:val="00F26FE0"/>
    <w:rsid w:val="00F27537"/>
    <w:rsid w:val="00F27ACD"/>
    <w:rsid w:val="00F303FD"/>
    <w:rsid w:val="00F3086C"/>
    <w:rsid w:val="00F31EFB"/>
    <w:rsid w:val="00F325FF"/>
    <w:rsid w:val="00F32D3A"/>
    <w:rsid w:val="00F3366C"/>
    <w:rsid w:val="00F342A0"/>
    <w:rsid w:val="00F34746"/>
    <w:rsid w:val="00F34E7E"/>
    <w:rsid w:val="00F36F04"/>
    <w:rsid w:val="00F40B1E"/>
    <w:rsid w:val="00F40B36"/>
    <w:rsid w:val="00F4161A"/>
    <w:rsid w:val="00F41C18"/>
    <w:rsid w:val="00F42CB1"/>
    <w:rsid w:val="00F43DA1"/>
    <w:rsid w:val="00F4407A"/>
    <w:rsid w:val="00F45434"/>
    <w:rsid w:val="00F461A4"/>
    <w:rsid w:val="00F46397"/>
    <w:rsid w:val="00F4680B"/>
    <w:rsid w:val="00F46C91"/>
    <w:rsid w:val="00F47C2A"/>
    <w:rsid w:val="00F47DE1"/>
    <w:rsid w:val="00F5007E"/>
    <w:rsid w:val="00F500ED"/>
    <w:rsid w:val="00F50E45"/>
    <w:rsid w:val="00F51D83"/>
    <w:rsid w:val="00F524FF"/>
    <w:rsid w:val="00F526A1"/>
    <w:rsid w:val="00F52A0C"/>
    <w:rsid w:val="00F535B9"/>
    <w:rsid w:val="00F53BE0"/>
    <w:rsid w:val="00F5631C"/>
    <w:rsid w:val="00F56AF9"/>
    <w:rsid w:val="00F5791A"/>
    <w:rsid w:val="00F60227"/>
    <w:rsid w:val="00F613EC"/>
    <w:rsid w:val="00F626A9"/>
    <w:rsid w:val="00F64017"/>
    <w:rsid w:val="00F6403A"/>
    <w:rsid w:val="00F64DA2"/>
    <w:rsid w:val="00F65132"/>
    <w:rsid w:val="00F65198"/>
    <w:rsid w:val="00F6572B"/>
    <w:rsid w:val="00F662F7"/>
    <w:rsid w:val="00F67123"/>
    <w:rsid w:val="00F67542"/>
    <w:rsid w:val="00F67F39"/>
    <w:rsid w:val="00F70536"/>
    <w:rsid w:val="00F72001"/>
    <w:rsid w:val="00F729D9"/>
    <w:rsid w:val="00F74836"/>
    <w:rsid w:val="00F74B5D"/>
    <w:rsid w:val="00F76235"/>
    <w:rsid w:val="00F77172"/>
    <w:rsid w:val="00F7787B"/>
    <w:rsid w:val="00F80999"/>
    <w:rsid w:val="00F824FD"/>
    <w:rsid w:val="00F83CD1"/>
    <w:rsid w:val="00F8575B"/>
    <w:rsid w:val="00F91BFE"/>
    <w:rsid w:val="00F92263"/>
    <w:rsid w:val="00F94367"/>
    <w:rsid w:val="00F94BA5"/>
    <w:rsid w:val="00F94BDF"/>
    <w:rsid w:val="00F96792"/>
    <w:rsid w:val="00F96992"/>
    <w:rsid w:val="00F97154"/>
    <w:rsid w:val="00F97761"/>
    <w:rsid w:val="00F9789F"/>
    <w:rsid w:val="00FA25CD"/>
    <w:rsid w:val="00FA2C47"/>
    <w:rsid w:val="00FA4871"/>
    <w:rsid w:val="00FA4C8B"/>
    <w:rsid w:val="00FA75E1"/>
    <w:rsid w:val="00FA7AD3"/>
    <w:rsid w:val="00FB178D"/>
    <w:rsid w:val="00FB1983"/>
    <w:rsid w:val="00FB1B4E"/>
    <w:rsid w:val="00FB522B"/>
    <w:rsid w:val="00FC176B"/>
    <w:rsid w:val="00FC21C5"/>
    <w:rsid w:val="00FC5031"/>
    <w:rsid w:val="00FC51C1"/>
    <w:rsid w:val="00FC72CD"/>
    <w:rsid w:val="00FC79D3"/>
    <w:rsid w:val="00FD0BA7"/>
    <w:rsid w:val="00FD2921"/>
    <w:rsid w:val="00FD30B7"/>
    <w:rsid w:val="00FD5E0F"/>
    <w:rsid w:val="00FD60AD"/>
    <w:rsid w:val="00FD70D6"/>
    <w:rsid w:val="00FE0E51"/>
    <w:rsid w:val="00FE2B44"/>
    <w:rsid w:val="00FE3436"/>
    <w:rsid w:val="00FE3DBA"/>
    <w:rsid w:val="00FE4704"/>
    <w:rsid w:val="00FE5D8C"/>
    <w:rsid w:val="00FE5F48"/>
    <w:rsid w:val="00FF0CAC"/>
    <w:rsid w:val="00FF0EBD"/>
    <w:rsid w:val="00FF1F2F"/>
    <w:rsid w:val="00FF2692"/>
    <w:rsid w:val="00FF3362"/>
    <w:rsid w:val="00FF3F53"/>
    <w:rsid w:val="00FF4D31"/>
    <w:rsid w:val="00FF502B"/>
    <w:rsid w:val="00FF513B"/>
    <w:rsid w:val="00FF5A2F"/>
    <w:rsid w:val="00FF688C"/>
    <w:rsid w:val="00FF6C69"/>
    <w:rsid w:val="00FF6E52"/>
    <w:rsid w:val="00FF6ED1"/>
    <w:rsid w:val="00FF7C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52B9B941"/>
  <w15:docId w15:val="{D07C915E-F84A-4B57-BA34-15ECED6B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1010"/>
    <w:rPr>
      <w:rFonts w:ascii="Times New Roman" w:eastAsia="Times New Roman" w:hAnsi="Times New Roman" w:cs="Times New Roman"/>
    </w:rPr>
  </w:style>
  <w:style w:type="paragraph" w:styleId="Heading1">
    <w:name w:val="heading 1"/>
    <w:basedOn w:val="Normal"/>
    <w:uiPriority w:val="1"/>
    <w:qFormat/>
    <w:rsid w:val="008E1010"/>
    <w:pPr>
      <w:spacing w:before="69"/>
      <w:ind w:left="1623" w:right="1998"/>
      <w:jc w:val="center"/>
      <w:outlineLvl w:val="0"/>
    </w:pPr>
    <w:rPr>
      <w:b/>
      <w:bCs/>
      <w:sz w:val="28"/>
      <w:szCs w:val="28"/>
    </w:rPr>
  </w:style>
  <w:style w:type="paragraph" w:styleId="Heading2">
    <w:name w:val="heading 2"/>
    <w:basedOn w:val="Normal"/>
    <w:uiPriority w:val="1"/>
    <w:qFormat/>
    <w:rsid w:val="008E1010"/>
    <w:pPr>
      <w:spacing w:before="68"/>
      <w:ind w:left="1295"/>
      <w:jc w:val="center"/>
      <w:outlineLvl w:val="1"/>
    </w:pPr>
    <w:rPr>
      <w:b/>
      <w:bCs/>
      <w:sz w:val="24"/>
      <w:szCs w:val="24"/>
    </w:rPr>
  </w:style>
  <w:style w:type="paragraph" w:styleId="Heading3">
    <w:name w:val="heading 3"/>
    <w:basedOn w:val="Normal"/>
    <w:link w:val="Heading3Char"/>
    <w:uiPriority w:val="1"/>
    <w:qFormat/>
    <w:rsid w:val="008E1010"/>
    <w:pPr>
      <w:ind w:left="17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05EB"/>
    <w:pPr>
      <w:spacing w:before="92"/>
      <w:ind w:left="179" w:right="624"/>
      <w:jc w:val="both"/>
    </w:pPr>
    <w:rPr>
      <w:color w:val="FF0000"/>
      <w:kern w:val="22"/>
    </w:rPr>
  </w:style>
  <w:style w:type="paragraph" w:styleId="ListParagraph">
    <w:name w:val="List Paragraph"/>
    <w:basedOn w:val="Normal"/>
    <w:uiPriority w:val="34"/>
    <w:qFormat/>
    <w:rsid w:val="008E1010"/>
    <w:pPr>
      <w:ind w:left="899" w:hanging="360"/>
      <w:jc w:val="both"/>
    </w:pPr>
  </w:style>
  <w:style w:type="paragraph" w:customStyle="1" w:styleId="TableParagraph">
    <w:name w:val="Table Paragraph"/>
    <w:basedOn w:val="Normal"/>
    <w:uiPriority w:val="1"/>
    <w:qFormat/>
    <w:rsid w:val="008E1010"/>
  </w:style>
  <w:style w:type="table" w:styleId="TableGrid">
    <w:name w:val="Table Grid"/>
    <w:basedOn w:val="TableNormal"/>
    <w:uiPriority w:val="59"/>
    <w:rsid w:val="005C67F4"/>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234C7"/>
    <w:rPr>
      <w:color w:val="0000FF" w:themeColor="hyperlink"/>
      <w:u w:val="single"/>
    </w:rPr>
  </w:style>
  <w:style w:type="paragraph" w:styleId="BalloonText">
    <w:name w:val="Balloon Text"/>
    <w:basedOn w:val="Normal"/>
    <w:link w:val="BalloonTextChar"/>
    <w:uiPriority w:val="99"/>
    <w:semiHidden/>
    <w:unhideWhenUsed/>
    <w:rsid w:val="000A6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D49"/>
    <w:rPr>
      <w:rFonts w:ascii="Segoe UI" w:eastAsia="Times New Roman" w:hAnsi="Segoe UI" w:cs="Segoe UI"/>
      <w:sz w:val="18"/>
      <w:szCs w:val="18"/>
    </w:rPr>
  </w:style>
  <w:style w:type="paragraph" w:styleId="Header">
    <w:name w:val="header"/>
    <w:basedOn w:val="Normal"/>
    <w:link w:val="HeaderChar"/>
    <w:uiPriority w:val="99"/>
    <w:unhideWhenUsed/>
    <w:rsid w:val="000F1BD6"/>
    <w:pPr>
      <w:tabs>
        <w:tab w:val="center" w:pos="4513"/>
        <w:tab w:val="right" w:pos="9026"/>
      </w:tabs>
    </w:pPr>
  </w:style>
  <w:style w:type="character" w:customStyle="1" w:styleId="HeaderChar">
    <w:name w:val="Header Char"/>
    <w:basedOn w:val="DefaultParagraphFont"/>
    <w:link w:val="Header"/>
    <w:uiPriority w:val="99"/>
    <w:rsid w:val="000F1BD6"/>
    <w:rPr>
      <w:rFonts w:ascii="Times New Roman" w:eastAsia="Times New Roman" w:hAnsi="Times New Roman" w:cs="Times New Roman"/>
    </w:rPr>
  </w:style>
  <w:style w:type="paragraph" w:styleId="Footer">
    <w:name w:val="footer"/>
    <w:basedOn w:val="Normal"/>
    <w:link w:val="FooterChar"/>
    <w:uiPriority w:val="99"/>
    <w:unhideWhenUsed/>
    <w:rsid w:val="000F1BD6"/>
    <w:pPr>
      <w:tabs>
        <w:tab w:val="center" w:pos="4513"/>
        <w:tab w:val="right" w:pos="9026"/>
      </w:tabs>
    </w:pPr>
  </w:style>
  <w:style w:type="character" w:customStyle="1" w:styleId="FooterChar">
    <w:name w:val="Footer Char"/>
    <w:basedOn w:val="DefaultParagraphFont"/>
    <w:link w:val="Footer"/>
    <w:uiPriority w:val="99"/>
    <w:rsid w:val="000F1BD6"/>
    <w:rPr>
      <w:rFonts w:ascii="Times New Roman" w:eastAsia="Times New Roman" w:hAnsi="Times New Roman" w:cs="Times New Roman"/>
    </w:rPr>
  </w:style>
  <w:style w:type="paragraph" w:customStyle="1" w:styleId="Pa11">
    <w:name w:val="Pa11"/>
    <w:basedOn w:val="Normal"/>
    <w:next w:val="Normal"/>
    <w:uiPriority w:val="99"/>
    <w:rsid w:val="00792625"/>
    <w:pPr>
      <w:widowControl/>
      <w:adjustRightInd w:val="0"/>
      <w:spacing w:line="181" w:lineRule="atLeast"/>
    </w:pPr>
    <w:rPr>
      <w:rFonts w:ascii="Myriad Pro" w:eastAsia="Calibri" w:hAnsi="Myriad Pro"/>
      <w:sz w:val="24"/>
      <w:szCs w:val="24"/>
    </w:rPr>
  </w:style>
  <w:style w:type="character" w:customStyle="1" w:styleId="bkhx0d">
    <w:name w:val="bkhx0d"/>
    <w:basedOn w:val="DefaultParagraphFont"/>
    <w:rsid w:val="003E0D1F"/>
  </w:style>
  <w:style w:type="character" w:customStyle="1" w:styleId="hgkelc">
    <w:name w:val="hgkelc"/>
    <w:basedOn w:val="DefaultParagraphFont"/>
    <w:rsid w:val="003E0D1F"/>
  </w:style>
  <w:style w:type="character" w:customStyle="1" w:styleId="jpfdse">
    <w:name w:val="jpfdse"/>
    <w:basedOn w:val="DefaultParagraphFont"/>
    <w:rsid w:val="003E0D1F"/>
  </w:style>
  <w:style w:type="character" w:customStyle="1" w:styleId="kx21rb">
    <w:name w:val="kx21rb"/>
    <w:basedOn w:val="DefaultParagraphFont"/>
    <w:rsid w:val="003E0D1F"/>
  </w:style>
  <w:style w:type="paragraph" w:styleId="ListBullet">
    <w:name w:val="List Bullet"/>
    <w:basedOn w:val="Normal"/>
    <w:uiPriority w:val="99"/>
    <w:unhideWhenUsed/>
    <w:rsid w:val="0073458B"/>
    <w:pPr>
      <w:numPr>
        <w:numId w:val="35"/>
      </w:numPr>
      <w:contextualSpacing/>
    </w:pPr>
  </w:style>
  <w:style w:type="paragraph" w:styleId="NoSpacing">
    <w:name w:val="No Spacing"/>
    <w:uiPriority w:val="1"/>
    <w:qFormat/>
    <w:rsid w:val="0017314E"/>
    <w:pPr>
      <w:widowControl/>
      <w:autoSpaceDE/>
      <w:autoSpaceDN/>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1"/>
    <w:rsid w:val="006F4A21"/>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6F4A21"/>
    <w:rPr>
      <w:rFonts w:ascii="Times New Roman" w:eastAsia="Times New Roman" w:hAnsi="Times New Roman" w:cs="Times New Roman"/>
      <w:color w:val="FF0000"/>
      <w:kern w:val="22"/>
    </w:rPr>
  </w:style>
  <w:style w:type="paragraph" w:customStyle="1" w:styleId="Default">
    <w:name w:val="Default"/>
    <w:rsid w:val="00754E61"/>
    <w:pPr>
      <w:widowControl/>
      <w:adjustRightInd w:val="0"/>
    </w:pPr>
    <w:rPr>
      <w:rFonts w:ascii="Verdana" w:eastAsia="Times New Roman" w:hAnsi="Verdana" w:cs="Verdana"/>
      <w:color w:val="000000"/>
      <w:sz w:val="24"/>
      <w:szCs w:val="24"/>
    </w:rPr>
  </w:style>
  <w:style w:type="character" w:styleId="Strong">
    <w:name w:val="Strong"/>
    <w:basedOn w:val="DefaultParagraphFont"/>
    <w:uiPriority w:val="22"/>
    <w:qFormat/>
    <w:rsid w:val="00754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7996">
      <w:bodyDiv w:val="1"/>
      <w:marLeft w:val="0"/>
      <w:marRight w:val="0"/>
      <w:marTop w:val="0"/>
      <w:marBottom w:val="0"/>
      <w:divBdr>
        <w:top w:val="none" w:sz="0" w:space="0" w:color="auto"/>
        <w:left w:val="none" w:sz="0" w:space="0" w:color="auto"/>
        <w:bottom w:val="none" w:sz="0" w:space="0" w:color="auto"/>
        <w:right w:val="none" w:sz="0" w:space="0" w:color="auto"/>
      </w:divBdr>
    </w:div>
    <w:div w:id="277640364">
      <w:bodyDiv w:val="1"/>
      <w:marLeft w:val="0"/>
      <w:marRight w:val="0"/>
      <w:marTop w:val="0"/>
      <w:marBottom w:val="0"/>
      <w:divBdr>
        <w:top w:val="none" w:sz="0" w:space="0" w:color="auto"/>
        <w:left w:val="none" w:sz="0" w:space="0" w:color="auto"/>
        <w:bottom w:val="none" w:sz="0" w:space="0" w:color="auto"/>
        <w:right w:val="none" w:sz="0" w:space="0" w:color="auto"/>
      </w:divBdr>
    </w:div>
    <w:div w:id="679431303">
      <w:bodyDiv w:val="1"/>
      <w:marLeft w:val="0"/>
      <w:marRight w:val="0"/>
      <w:marTop w:val="0"/>
      <w:marBottom w:val="0"/>
      <w:divBdr>
        <w:top w:val="none" w:sz="0" w:space="0" w:color="auto"/>
        <w:left w:val="none" w:sz="0" w:space="0" w:color="auto"/>
        <w:bottom w:val="none" w:sz="0" w:space="0" w:color="auto"/>
        <w:right w:val="none" w:sz="0" w:space="0" w:color="auto"/>
      </w:divBdr>
    </w:div>
    <w:div w:id="766538212">
      <w:bodyDiv w:val="1"/>
      <w:marLeft w:val="0"/>
      <w:marRight w:val="0"/>
      <w:marTop w:val="0"/>
      <w:marBottom w:val="0"/>
      <w:divBdr>
        <w:top w:val="none" w:sz="0" w:space="0" w:color="auto"/>
        <w:left w:val="none" w:sz="0" w:space="0" w:color="auto"/>
        <w:bottom w:val="none" w:sz="0" w:space="0" w:color="auto"/>
        <w:right w:val="none" w:sz="0" w:space="0" w:color="auto"/>
      </w:divBdr>
    </w:div>
    <w:div w:id="767117752">
      <w:bodyDiv w:val="1"/>
      <w:marLeft w:val="0"/>
      <w:marRight w:val="0"/>
      <w:marTop w:val="0"/>
      <w:marBottom w:val="0"/>
      <w:divBdr>
        <w:top w:val="none" w:sz="0" w:space="0" w:color="auto"/>
        <w:left w:val="none" w:sz="0" w:space="0" w:color="auto"/>
        <w:bottom w:val="none" w:sz="0" w:space="0" w:color="auto"/>
        <w:right w:val="none" w:sz="0" w:space="0" w:color="auto"/>
      </w:divBdr>
    </w:div>
    <w:div w:id="970548820">
      <w:bodyDiv w:val="1"/>
      <w:marLeft w:val="0"/>
      <w:marRight w:val="0"/>
      <w:marTop w:val="0"/>
      <w:marBottom w:val="0"/>
      <w:divBdr>
        <w:top w:val="none" w:sz="0" w:space="0" w:color="auto"/>
        <w:left w:val="none" w:sz="0" w:space="0" w:color="auto"/>
        <w:bottom w:val="none" w:sz="0" w:space="0" w:color="auto"/>
        <w:right w:val="none" w:sz="0" w:space="0" w:color="auto"/>
      </w:divBdr>
    </w:div>
    <w:div w:id="1286233127">
      <w:bodyDiv w:val="1"/>
      <w:marLeft w:val="0"/>
      <w:marRight w:val="0"/>
      <w:marTop w:val="0"/>
      <w:marBottom w:val="0"/>
      <w:divBdr>
        <w:top w:val="none" w:sz="0" w:space="0" w:color="auto"/>
        <w:left w:val="none" w:sz="0" w:space="0" w:color="auto"/>
        <w:bottom w:val="none" w:sz="0" w:space="0" w:color="auto"/>
        <w:right w:val="none" w:sz="0" w:space="0" w:color="auto"/>
      </w:divBdr>
    </w:div>
    <w:div w:id="1303079675">
      <w:bodyDiv w:val="1"/>
      <w:marLeft w:val="0"/>
      <w:marRight w:val="0"/>
      <w:marTop w:val="0"/>
      <w:marBottom w:val="0"/>
      <w:divBdr>
        <w:top w:val="none" w:sz="0" w:space="0" w:color="auto"/>
        <w:left w:val="none" w:sz="0" w:space="0" w:color="auto"/>
        <w:bottom w:val="none" w:sz="0" w:space="0" w:color="auto"/>
        <w:right w:val="none" w:sz="0" w:space="0" w:color="auto"/>
      </w:divBdr>
    </w:div>
    <w:div w:id="1777022377">
      <w:bodyDiv w:val="1"/>
      <w:marLeft w:val="0"/>
      <w:marRight w:val="0"/>
      <w:marTop w:val="0"/>
      <w:marBottom w:val="0"/>
      <w:divBdr>
        <w:top w:val="none" w:sz="0" w:space="0" w:color="auto"/>
        <w:left w:val="none" w:sz="0" w:space="0" w:color="auto"/>
        <w:bottom w:val="none" w:sz="0" w:space="0" w:color="auto"/>
        <w:right w:val="none" w:sz="0" w:space="0" w:color="auto"/>
      </w:divBdr>
      <w:divsChild>
        <w:div w:id="974871644">
          <w:marLeft w:val="0"/>
          <w:marRight w:val="0"/>
          <w:marTop w:val="0"/>
          <w:marBottom w:val="0"/>
          <w:divBdr>
            <w:top w:val="none" w:sz="0" w:space="0" w:color="auto"/>
            <w:left w:val="none" w:sz="0" w:space="0" w:color="auto"/>
            <w:bottom w:val="none" w:sz="0" w:space="0" w:color="auto"/>
            <w:right w:val="none" w:sz="0" w:space="0" w:color="auto"/>
          </w:divBdr>
          <w:divsChild>
            <w:div w:id="896814833">
              <w:marLeft w:val="0"/>
              <w:marRight w:val="0"/>
              <w:marTop w:val="0"/>
              <w:marBottom w:val="0"/>
              <w:divBdr>
                <w:top w:val="none" w:sz="0" w:space="0" w:color="auto"/>
                <w:left w:val="none" w:sz="0" w:space="0" w:color="auto"/>
                <w:bottom w:val="none" w:sz="0" w:space="0" w:color="auto"/>
                <w:right w:val="none" w:sz="0" w:space="0" w:color="auto"/>
              </w:divBdr>
              <w:divsChild>
                <w:div w:id="1624383818">
                  <w:marLeft w:val="0"/>
                  <w:marRight w:val="0"/>
                  <w:marTop w:val="0"/>
                  <w:marBottom w:val="240"/>
                  <w:divBdr>
                    <w:top w:val="none" w:sz="0" w:space="0" w:color="auto"/>
                    <w:left w:val="none" w:sz="0" w:space="0" w:color="auto"/>
                    <w:bottom w:val="none" w:sz="0" w:space="0" w:color="auto"/>
                    <w:right w:val="none" w:sz="0" w:space="0" w:color="auto"/>
                  </w:divBdr>
                </w:div>
              </w:divsChild>
            </w:div>
            <w:div w:id="1293754625">
              <w:marLeft w:val="0"/>
              <w:marRight w:val="0"/>
              <w:marTop w:val="0"/>
              <w:marBottom w:val="0"/>
              <w:divBdr>
                <w:top w:val="none" w:sz="0" w:space="0" w:color="auto"/>
                <w:left w:val="none" w:sz="0" w:space="0" w:color="auto"/>
                <w:bottom w:val="none" w:sz="0" w:space="0" w:color="auto"/>
                <w:right w:val="none" w:sz="0" w:space="0" w:color="auto"/>
              </w:divBdr>
              <w:divsChild>
                <w:div w:id="1150288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71455363">
      <w:bodyDiv w:val="1"/>
      <w:marLeft w:val="0"/>
      <w:marRight w:val="0"/>
      <w:marTop w:val="0"/>
      <w:marBottom w:val="0"/>
      <w:divBdr>
        <w:top w:val="none" w:sz="0" w:space="0" w:color="auto"/>
        <w:left w:val="none" w:sz="0" w:space="0" w:color="auto"/>
        <w:bottom w:val="none" w:sz="0" w:space="0" w:color="auto"/>
        <w:right w:val="none" w:sz="0" w:space="0" w:color="auto"/>
      </w:divBdr>
      <w:divsChild>
        <w:div w:id="1493373776">
          <w:marLeft w:val="0"/>
          <w:marRight w:val="0"/>
          <w:marTop w:val="0"/>
          <w:marBottom w:val="0"/>
          <w:divBdr>
            <w:top w:val="none" w:sz="0" w:space="0" w:color="auto"/>
            <w:left w:val="none" w:sz="0" w:space="0" w:color="auto"/>
            <w:bottom w:val="none" w:sz="0" w:space="0" w:color="auto"/>
            <w:right w:val="none" w:sz="0" w:space="0" w:color="auto"/>
          </w:divBdr>
          <w:divsChild>
            <w:div w:id="175115815">
              <w:marLeft w:val="0"/>
              <w:marRight w:val="0"/>
              <w:marTop w:val="0"/>
              <w:marBottom w:val="0"/>
              <w:divBdr>
                <w:top w:val="none" w:sz="0" w:space="0" w:color="auto"/>
                <w:left w:val="none" w:sz="0" w:space="0" w:color="auto"/>
                <w:bottom w:val="none" w:sz="0" w:space="0" w:color="auto"/>
                <w:right w:val="none" w:sz="0" w:space="0" w:color="auto"/>
              </w:divBdr>
              <w:divsChild>
                <w:div w:id="1828594841">
                  <w:marLeft w:val="0"/>
                  <w:marRight w:val="0"/>
                  <w:marTop w:val="0"/>
                  <w:marBottom w:val="240"/>
                  <w:divBdr>
                    <w:top w:val="none" w:sz="0" w:space="0" w:color="auto"/>
                    <w:left w:val="none" w:sz="0" w:space="0" w:color="auto"/>
                    <w:bottom w:val="none" w:sz="0" w:space="0" w:color="auto"/>
                    <w:right w:val="none" w:sz="0" w:space="0" w:color="auto"/>
                  </w:divBdr>
                </w:div>
              </w:divsChild>
            </w:div>
            <w:div w:id="988873307">
              <w:marLeft w:val="0"/>
              <w:marRight w:val="0"/>
              <w:marTop w:val="0"/>
              <w:marBottom w:val="0"/>
              <w:divBdr>
                <w:top w:val="none" w:sz="0" w:space="0" w:color="auto"/>
                <w:left w:val="none" w:sz="0" w:space="0" w:color="auto"/>
                <w:bottom w:val="none" w:sz="0" w:space="0" w:color="auto"/>
                <w:right w:val="none" w:sz="0" w:space="0" w:color="auto"/>
              </w:divBdr>
              <w:divsChild>
                <w:div w:id="17683057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98415742">
      <w:bodyDiv w:val="1"/>
      <w:marLeft w:val="0"/>
      <w:marRight w:val="0"/>
      <w:marTop w:val="0"/>
      <w:marBottom w:val="0"/>
      <w:divBdr>
        <w:top w:val="none" w:sz="0" w:space="0" w:color="auto"/>
        <w:left w:val="none" w:sz="0" w:space="0" w:color="auto"/>
        <w:bottom w:val="none" w:sz="0" w:space="0" w:color="auto"/>
        <w:right w:val="none" w:sz="0" w:space="0" w:color="auto"/>
      </w:divBdr>
    </w:div>
    <w:div w:id="2063865908">
      <w:bodyDiv w:val="1"/>
      <w:marLeft w:val="0"/>
      <w:marRight w:val="0"/>
      <w:marTop w:val="0"/>
      <w:marBottom w:val="0"/>
      <w:divBdr>
        <w:top w:val="none" w:sz="0" w:space="0" w:color="auto"/>
        <w:left w:val="none" w:sz="0" w:space="0" w:color="auto"/>
        <w:bottom w:val="none" w:sz="0" w:space="0" w:color="auto"/>
        <w:right w:val="none" w:sz="0" w:space="0" w:color="auto"/>
      </w:divBdr>
    </w:div>
    <w:div w:id="2087922689">
      <w:bodyDiv w:val="1"/>
      <w:marLeft w:val="0"/>
      <w:marRight w:val="0"/>
      <w:marTop w:val="0"/>
      <w:marBottom w:val="0"/>
      <w:divBdr>
        <w:top w:val="none" w:sz="0" w:space="0" w:color="auto"/>
        <w:left w:val="none" w:sz="0" w:space="0" w:color="auto"/>
        <w:bottom w:val="none" w:sz="0" w:space="0" w:color="auto"/>
        <w:right w:val="none" w:sz="0" w:space="0" w:color="auto"/>
      </w:divBdr>
    </w:div>
    <w:div w:id="2135252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cdslindia.com" TargetMode="External"/><Relationship Id="rId26" Type="http://schemas.openxmlformats.org/officeDocument/2006/relationships/hyperlink" Target="http://www.evotingindia.com"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eservices.nsdl.com/SecureWeb/IdeasDirectReg.jsp" TargetMode="External"/><Relationship Id="rId34" Type="http://schemas.openxmlformats.org/officeDocument/2006/relationships/hyperlink" Target="mailto:accounts@linkintime.co.in"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jaya..suvarna@in.mpms.mufg.com" TargetMode="External"/><Relationship Id="rId25" Type="http://schemas.openxmlformats.org/officeDocument/2006/relationships/hyperlink" Target="http://www.evotingindia.com" TargetMode="External"/><Relationship Id="rId33" Type="http://schemas.openxmlformats.org/officeDocument/2006/relationships/hyperlink" Target="mailto:Reliablegroup11@gmail.com"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eepa.vishwakarma@in.mpms.mufg.com" TargetMode="External"/><Relationship Id="rId20" Type="http://schemas.openxmlformats.org/officeDocument/2006/relationships/hyperlink" Target="https://eservices.nsdl.com" TargetMode="External"/><Relationship Id="rId29" Type="http://schemas.openxmlformats.org/officeDocument/2006/relationships/hyperlink" Target="mailto:helpdesk.evoting@cdslindia.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evotingindia.com" TargetMode="External"/><Relationship Id="rId32" Type="http://schemas.openxmlformats.org/officeDocument/2006/relationships/hyperlink" Target="http://www.noorussabahpalace.co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votingindia.com" TargetMode="External"/><Relationship Id="rId23" Type="http://schemas.openxmlformats.org/officeDocument/2006/relationships/hyperlink" Target="mailto:helpdesk.evoting@cdslindia.com" TargetMode="External"/><Relationship Id="rId28" Type="http://schemas.openxmlformats.org/officeDocument/2006/relationships/hyperlink" Target="mailto:helpdesk.evoting@cdslindia.com" TargetMode="External"/><Relationship Id="rId36" Type="http://schemas.openxmlformats.org/officeDocument/2006/relationships/hyperlink" Target="mailto:reliablegroup11@gmail.com" TargetMode="External"/><Relationship Id="rId10" Type="http://schemas.openxmlformats.org/officeDocument/2006/relationships/image" Target="media/image3.png"/><Relationship Id="rId19" Type="http://schemas.openxmlformats.org/officeDocument/2006/relationships/hyperlink" Target="https://eservices.nsdl.com" TargetMode="External"/><Relationship Id="rId31" Type="http://schemas.openxmlformats.org/officeDocument/2006/relationships/hyperlink" Target="http://www.noorussabalapalac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oorussabahpalace.com" TargetMode="External"/><Relationship Id="rId22" Type="http://schemas.openxmlformats.org/officeDocument/2006/relationships/hyperlink" Target="https://www.evoting.nsdl.com/" TargetMode="External"/><Relationship Id="rId27" Type="http://schemas.openxmlformats.org/officeDocument/2006/relationships/hyperlink" Target="mailto:helpdesk.evoting@cdslindia.com" TargetMode="External"/><Relationship Id="rId30" Type="http://schemas.openxmlformats.org/officeDocument/2006/relationships/footer" Target="footer1.xml"/><Relationship Id="rId35" Type="http://schemas.openxmlformats.org/officeDocument/2006/relationships/hyperlink" Target="mailto:rnt.helpdesk@linkintime.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FDBC3-C3ED-4336-87C5-57214A6F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18869</Words>
  <Characters>107554</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Reliable</dc:creator>
  <cp:lastModifiedBy>User</cp:lastModifiedBy>
  <cp:revision>2</cp:revision>
  <cp:lastPrinted>2025-09-04T13:25:00Z</cp:lastPrinted>
  <dcterms:created xsi:type="dcterms:W3CDTF">2026-02-18T09:33:00Z</dcterms:created>
  <dcterms:modified xsi:type="dcterms:W3CDTF">2026-02-18T09:33:00Z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LastSaved">
    <vt:filetime>2022-06-17T00:00:00Z</vt:filetime>
  </property>
</Properties>
</file>